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96" w:rsidRPr="007855E6" w:rsidRDefault="000D2E96" w:rsidP="007855E6">
      <w:pPr>
        <w:widowControl/>
        <w:shd w:val="clear" w:color="auto" w:fill="FFFFFF"/>
        <w:spacing w:before="100" w:beforeAutospacing="1" w:after="100" w:afterAutospacing="1" w:line="480" w:lineRule="auto"/>
        <w:jc w:val="center"/>
        <w:rPr>
          <w:rFonts w:ascii="宋体" w:eastAsia="宋体" w:hAnsi="宋体" w:cs="宋体"/>
          <w:b/>
          <w:bCs/>
          <w:color w:val="333333"/>
          <w:kern w:val="0"/>
          <w:sz w:val="44"/>
          <w:szCs w:val="44"/>
        </w:rPr>
      </w:pPr>
      <w:r w:rsidRPr="007855E6">
        <w:rPr>
          <w:rFonts w:ascii="宋体" w:eastAsia="宋体" w:hAnsi="宋体" w:cs="宋体" w:hint="eastAsia"/>
          <w:b/>
          <w:bCs/>
          <w:color w:val="333333"/>
          <w:kern w:val="0"/>
          <w:sz w:val="44"/>
          <w:szCs w:val="44"/>
        </w:rPr>
        <w:t>广州市住房和城乡建设委员会关于加强建筑工程项目负责人管理的通知</w:t>
      </w:r>
    </w:p>
    <w:p w:rsidR="007855E6" w:rsidRPr="000D2E96" w:rsidRDefault="007855E6" w:rsidP="007855E6">
      <w:pPr>
        <w:widowControl/>
        <w:shd w:val="clear" w:color="auto" w:fill="FFFFFF"/>
        <w:spacing w:before="100" w:beforeAutospacing="1" w:after="100" w:afterAutospacing="1" w:line="480" w:lineRule="auto"/>
        <w:jc w:val="center"/>
        <w:rPr>
          <w:rFonts w:ascii="宋体" w:eastAsia="宋体" w:hAnsi="宋体" w:cs="宋体"/>
          <w:color w:val="333333"/>
          <w:kern w:val="0"/>
          <w:sz w:val="24"/>
          <w:szCs w:val="24"/>
        </w:rPr>
      </w:pPr>
      <w:r w:rsidRPr="000D2E96">
        <w:rPr>
          <w:rFonts w:ascii="宋体" w:eastAsia="宋体" w:hAnsi="宋体" w:cs="宋体" w:hint="eastAsia"/>
          <w:color w:val="000000"/>
          <w:kern w:val="0"/>
          <w:sz w:val="24"/>
          <w:szCs w:val="24"/>
        </w:rPr>
        <w:t>穗建</w:t>
      </w:r>
      <w:proofErr w:type="gramStart"/>
      <w:r w:rsidRPr="000D2E96">
        <w:rPr>
          <w:rFonts w:ascii="宋体" w:eastAsia="宋体" w:hAnsi="宋体" w:cs="宋体" w:hint="eastAsia"/>
          <w:color w:val="000000"/>
          <w:kern w:val="0"/>
          <w:sz w:val="24"/>
          <w:szCs w:val="24"/>
        </w:rPr>
        <w:t>规</w:t>
      </w:r>
      <w:proofErr w:type="gramEnd"/>
      <w:r w:rsidRPr="000D2E96">
        <w:rPr>
          <w:rFonts w:ascii="宋体" w:eastAsia="宋体" w:hAnsi="宋体" w:cs="宋体" w:hint="eastAsia"/>
          <w:color w:val="000000"/>
          <w:kern w:val="0"/>
          <w:sz w:val="24"/>
          <w:szCs w:val="24"/>
        </w:rPr>
        <w:t>字</w:t>
      </w:r>
      <w:r w:rsidRPr="000D2E96">
        <w:rPr>
          <w:rFonts w:ascii="宋体" w:eastAsia="宋体" w:hAnsi="宋体" w:cs="宋体" w:hint="eastAsia"/>
          <w:color w:val="333333"/>
          <w:kern w:val="0"/>
          <w:sz w:val="24"/>
          <w:szCs w:val="24"/>
        </w:rPr>
        <w:t>〔2016〕</w:t>
      </w:r>
      <w:r w:rsidRPr="000D2E96">
        <w:rPr>
          <w:rFonts w:ascii="宋体" w:eastAsia="宋体" w:hAnsi="宋体" w:cs="宋体" w:hint="eastAsia"/>
          <w:color w:val="000000"/>
          <w:kern w:val="0"/>
          <w:sz w:val="24"/>
          <w:szCs w:val="24"/>
        </w:rPr>
        <w:t>3号</w:t>
      </w:r>
    </w:p>
    <w:p w:rsidR="000D2E96" w:rsidRPr="000D2E96" w:rsidRDefault="000D2E96" w:rsidP="000D2E96">
      <w:pPr>
        <w:widowControl/>
        <w:shd w:val="clear" w:color="auto" w:fill="FFFFFF"/>
        <w:spacing w:before="100" w:beforeAutospacing="1" w:after="100" w:afterAutospacing="1" w:line="480" w:lineRule="auto"/>
        <w:jc w:val="left"/>
        <w:rPr>
          <w:rFonts w:ascii="宋体" w:eastAsia="宋体" w:hAnsi="宋体" w:cs="宋体"/>
          <w:color w:val="333333"/>
          <w:kern w:val="0"/>
          <w:sz w:val="24"/>
          <w:szCs w:val="24"/>
        </w:rPr>
      </w:pPr>
      <w:r w:rsidRPr="000D2E96">
        <w:rPr>
          <w:rFonts w:ascii="宋体" w:eastAsia="宋体" w:hAnsi="宋体" w:cs="宋体" w:hint="eastAsia"/>
          <w:color w:val="000000"/>
          <w:kern w:val="0"/>
          <w:sz w:val="24"/>
          <w:szCs w:val="24"/>
        </w:rPr>
        <w:t>各有关单位：</w:t>
      </w:r>
    </w:p>
    <w:p w:rsidR="000D2E96" w:rsidRPr="000D2E96" w:rsidRDefault="000D2E96" w:rsidP="000D2E96">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根据《中华人民共和国招标投标法》（主席令第21号）、《中华人民共和国招标投标法实施条例》（国务院令第613号）、《房屋建筑和市政基础设施工程施工招标投标管理办法》（建设部令第89号）、《注册建造师管理规定》（</w:t>
      </w:r>
      <w:proofErr w:type="gramStart"/>
      <w:r w:rsidRPr="000D2E96">
        <w:rPr>
          <w:rFonts w:ascii="宋体" w:eastAsia="宋体" w:hAnsi="宋体" w:cs="宋体" w:hint="eastAsia"/>
          <w:color w:val="333333"/>
          <w:kern w:val="0"/>
          <w:sz w:val="24"/>
          <w:szCs w:val="24"/>
        </w:rPr>
        <w:t>建设部令第</w:t>
      </w:r>
      <w:proofErr w:type="gramEnd"/>
      <w:r w:rsidRPr="000D2E96">
        <w:rPr>
          <w:rFonts w:ascii="宋体" w:eastAsia="宋体" w:hAnsi="宋体" w:cs="宋体" w:hint="eastAsia"/>
          <w:color w:val="333333"/>
          <w:kern w:val="0"/>
          <w:sz w:val="24"/>
          <w:szCs w:val="24"/>
        </w:rPr>
        <w:t xml:space="preserve"> 153 号）、《注册监理工程师管理规定》（建设部令147号）、《注册建造师执业管理办法（试行）》（建市</w:t>
      </w:r>
      <w:r w:rsidRPr="000D2E96">
        <w:rPr>
          <w:rFonts w:ascii="宋体" w:eastAsia="宋体" w:hAnsi="宋体" w:cs="宋体" w:hint="eastAsia"/>
          <w:color w:val="000000"/>
          <w:kern w:val="0"/>
          <w:sz w:val="24"/>
          <w:szCs w:val="24"/>
        </w:rPr>
        <w:t>〔2008〕48号</w:t>
      </w:r>
      <w:r w:rsidRPr="000D2E96">
        <w:rPr>
          <w:rFonts w:ascii="宋体" w:eastAsia="宋体" w:hAnsi="宋体" w:cs="宋体" w:hint="eastAsia"/>
          <w:color w:val="333333"/>
          <w:kern w:val="0"/>
          <w:sz w:val="24"/>
          <w:szCs w:val="24"/>
        </w:rPr>
        <w:t>）、《广州市房屋建筑和市政基础设施工程质量管理办法》（广州市政府令129号）和《关于加强我省小型工程项目施工管理及明确小型工程项目负责任职条件的通知》（粤建市〔2016〕26号）等有关规定及公平和诚实信用原则，为进一步规范我市有形建筑市场，现将加强建筑工程项目负责人（注册监理工程师、建造师、项目经理）承接工程管理措施通知如下：</w:t>
      </w:r>
    </w:p>
    <w:p w:rsidR="000D2E96" w:rsidRPr="000D2E96" w:rsidRDefault="000D2E96" w:rsidP="000D2E96">
      <w:pPr>
        <w:widowControl/>
        <w:shd w:val="clear" w:color="auto" w:fill="FFFFFF"/>
        <w:spacing w:before="100" w:beforeAutospacing="1" w:after="100" w:afterAutospacing="1" w:line="480" w:lineRule="auto"/>
        <w:ind w:firstLine="482"/>
        <w:jc w:val="left"/>
        <w:rPr>
          <w:rFonts w:ascii="宋体" w:eastAsia="宋体" w:hAnsi="宋体" w:cs="宋体"/>
          <w:color w:val="333333"/>
          <w:kern w:val="0"/>
          <w:sz w:val="24"/>
          <w:szCs w:val="24"/>
        </w:rPr>
      </w:pPr>
      <w:r w:rsidRPr="000D2E96">
        <w:rPr>
          <w:rFonts w:ascii="宋体" w:eastAsia="宋体" w:hAnsi="宋体" w:cs="宋体" w:hint="eastAsia"/>
          <w:b/>
          <w:bCs/>
          <w:color w:val="333333"/>
          <w:kern w:val="0"/>
          <w:sz w:val="24"/>
          <w:szCs w:val="24"/>
        </w:rPr>
        <w:t>一、</w:t>
      </w:r>
      <w:r w:rsidRPr="000D2E96">
        <w:rPr>
          <w:rFonts w:ascii="宋体" w:eastAsia="宋体" w:hAnsi="宋体" w:cs="宋体" w:hint="eastAsia"/>
          <w:color w:val="333333"/>
          <w:kern w:val="0"/>
          <w:sz w:val="24"/>
          <w:szCs w:val="24"/>
        </w:rPr>
        <w:t>参加投标的建筑工程项目负责人必须是投标单位的正式员工，其执业资格证明书标明的工作单位名称必须和投标单位名称一致。投标项目负责人所注册企业名称应与对应的投标企业名称一致。</w:t>
      </w:r>
    </w:p>
    <w:p w:rsidR="000D2E96" w:rsidRPr="000D2E96" w:rsidRDefault="000D2E96" w:rsidP="000D2E96">
      <w:pPr>
        <w:widowControl/>
        <w:shd w:val="clear" w:color="auto" w:fill="FFFFFF"/>
        <w:spacing w:before="100" w:beforeAutospacing="1" w:after="100" w:afterAutospacing="1" w:line="480" w:lineRule="auto"/>
        <w:ind w:firstLine="482"/>
        <w:jc w:val="left"/>
        <w:rPr>
          <w:rFonts w:ascii="宋体" w:eastAsia="宋体" w:hAnsi="宋体" w:cs="宋体"/>
          <w:color w:val="333333"/>
          <w:kern w:val="0"/>
          <w:sz w:val="24"/>
          <w:szCs w:val="24"/>
        </w:rPr>
      </w:pPr>
      <w:r w:rsidRPr="000D2E96">
        <w:rPr>
          <w:rFonts w:ascii="宋体" w:eastAsia="宋体" w:hAnsi="宋体" w:cs="宋体" w:hint="eastAsia"/>
          <w:b/>
          <w:bCs/>
          <w:color w:val="333333"/>
          <w:kern w:val="0"/>
          <w:sz w:val="24"/>
          <w:szCs w:val="24"/>
        </w:rPr>
        <w:t>二、</w:t>
      </w:r>
      <w:r w:rsidRPr="000D2E96">
        <w:rPr>
          <w:rFonts w:ascii="宋体" w:eastAsia="宋体" w:hAnsi="宋体" w:cs="宋体" w:hint="eastAsia"/>
          <w:color w:val="000000"/>
          <w:kern w:val="0"/>
          <w:sz w:val="24"/>
          <w:szCs w:val="24"/>
        </w:rPr>
        <w:t>资格预审项目自确定正式投标人之日起或资格后</w:t>
      </w:r>
      <w:proofErr w:type="gramStart"/>
      <w:r w:rsidRPr="000D2E96">
        <w:rPr>
          <w:rFonts w:ascii="宋体" w:eastAsia="宋体" w:hAnsi="宋体" w:cs="宋体" w:hint="eastAsia"/>
          <w:color w:val="000000"/>
          <w:kern w:val="0"/>
          <w:sz w:val="24"/>
          <w:szCs w:val="24"/>
        </w:rPr>
        <w:t>审项目</w:t>
      </w:r>
      <w:proofErr w:type="gramEnd"/>
      <w:r w:rsidRPr="000D2E96">
        <w:rPr>
          <w:rFonts w:ascii="宋体" w:eastAsia="宋体" w:hAnsi="宋体" w:cs="宋体" w:hint="eastAsia"/>
          <w:color w:val="000000"/>
          <w:kern w:val="0"/>
          <w:sz w:val="24"/>
          <w:szCs w:val="24"/>
        </w:rPr>
        <w:t>自开标之日起至发出中标通知书前，投标</w:t>
      </w:r>
      <w:r w:rsidRPr="000D2E96">
        <w:rPr>
          <w:rFonts w:ascii="宋体" w:eastAsia="宋体" w:hAnsi="宋体" w:cs="宋体" w:hint="eastAsia"/>
          <w:color w:val="333333"/>
          <w:kern w:val="0"/>
          <w:sz w:val="24"/>
          <w:szCs w:val="24"/>
        </w:rPr>
        <w:t>项目负责人不得被更换，不得报名参加其他工程的投标。确需更换项目负责人的，需经招标单位同意，由工程管辖招投标监督机构对相关</w:t>
      </w:r>
      <w:r w:rsidRPr="000D2E96">
        <w:rPr>
          <w:rFonts w:ascii="宋体" w:eastAsia="宋体" w:hAnsi="宋体" w:cs="宋体" w:hint="eastAsia"/>
          <w:color w:val="333333"/>
          <w:kern w:val="0"/>
          <w:sz w:val="24"/>
          <w:szCs w:val="24"/>
        </w:rPr>
        <w:lastRenderedPageBreak/>
        <w:t>变更资料进行核实、公示、办理解锁或锁定手续，并符合以下情形：</w:t>
      </w:r>
      <w:r w:rsidRPr="000D2E96">
        <w:rPr>
          <w:rFonts w:ascii="宋体" w:eastAsia="宋体" w:hAnsi="宋体" w:cs="宋体" w:hint="eastAsia"/>
          <w:color w:val="333333"/>
          <w:kern w:val="0"/>
          <w:sz w:val="24"/>
          <w:szCs w:val="24"/>
        </w:rPr>
        <w:br/>
        <w:t>  （一）死亡；</w:t>
      </w:r>
      <w:r w:rsidRPr="000D2E96">
        <w:rPr>
          <w:rFonts w:ascii="宋体" w:eastAsia="宋体" w:hAnsi="宋体" w:cs="宋体" w:hint="eastAsia"/>
          <w:color w:val="333333"/>
          <w:kern w:val="0"/>
          <w:sz w:val="24"/>
          <w:szCs w:val="24"/>
        </w:rPr>
        <w:br/>
        <w:t>  （二）因长期疾病、长期出国、长期学习、职务变动、辞职或调离原工作企业不能履行职责（长期为120天以上，含120天，下同）；</w:t>
      </w:r>
      <w:r w:rsidRPr="000D2E96">
        <w:rPr>
          <w:rFonts w:ascii="宋体" w:eastAsia="宋体" w:hAnsi="宋体" w:cs="宋体" w:hint="eastAsia"/>
          <w:color w:val="333333"/>
          <w:kern w:val="0"/>
          <w:sz w:val="24"/>
          <w:szCs w:val="24"/>
        </w:rPr>
        <w:br/>
        <w:t>  （三）因违法违规被责令停止执业；</w:t>
      </w:r>
      <w:r w:rsidRPr="000D2E96">
        <w:rPr>
          <w:rFonts w:ascii="宋体" w:eastAsia="宋体" w:hAnsi="宋体" w:cs="宋体" w:hint="eastAsia"/>
          <w:color w:val="333333"/>
          <w:kern w:val="0"/>
          <w:sz w:val="24"/>
          <w:szCs w:val="24"/>
        </w:rPr>
        <w:br/>
        <w:t>  （四）因犯罪或涉嫌犯罪被羁押或判刑；</w:t>
      </w:r>
      <w:r w:rsidRPr="000D2E96">
        <w:rPr>
          <w:rFonts w:ascii="宋体" w:eastAsia="宋体" w:hAnsi="宋体" w:cs="宋体" w:hint="eastAsia"/>
          <w:color w:val="333333"/>
          <w:kern w:val="0"/>
          <w:sz w:val="24"/>
          <w:szCs w:val="24"/>
        </w:rPr>
        <w:br/>
        <w:t>  （五）非因投标单位责任、递交投标文件后长期未能确定正式中标单位；</w:t>
      </w:r>
      <w:r w:rsidRPr="000D2E96">
        <w:rPr>
          <w:rFonts w:ascii="宋体" w:eastAsia="宋体" w:hAnsi="宋体" w:cs="宋体" w:hint="eastAsia"/>
          <w:color w:val="333333"/>
          <w:kern w:val="0"/>
          <w:sz w:val="24"/>
          <w:szCs w:val="24"/>
        </w:rPr>
        <w:br/>
        <w:t>  （六）其他法定的原因。</w:t>
      </w:r>
      <w:r w:rsidRPr="000D2E96">
        <w:rPr>
          <w:rFonts w:ascii="宋体" w:eastAsia="宋体" w:hAnsi="宋体" w:cs="宋体" w:hint="eastAsia"/>
          <w:color w:val="333333"/>
          <w:kern w:val="0"/>
          <w:sz w:val="24"/>
          <w:szCs w:val="24"/>
        </w:rPr>
        <w:br/>
        <w:t>  符合第（二）项情形被更换的项目负责人，如查实为报送虚假信息的、在建设行政主管部门的企业档案和人员档案中记录，同时，在企业综合诚信评价体系中按市场管理严重不规范行为扣分。</w:t>
      </w:r>
    </w:p>
    <w:p w:rsidR="000D2E96" w:rsidRPr="000D2E96" w:rsidRDefault="000D2E96" w:rsidP="000D2E96">
      <w:pPr>
        <w:widowControl/>
        <w:shd w:val="clear" w:color="auto" w:fill="FFFFFF"/>
        <w:spacing w:before="100" w:beforeAutospacing="1" w:after="100" w:afterAutospacing="1" w:line="480" w:lineRule="auto"/>
        <w:ind w:firstLine="482"/>
        <w:jc w:val="left"/>
        <w:rPr>
          <w:rFonts w:ascii="宋体" w:eastAsia="宋体" w:hAnsi="宋体" w:cs="宋体"/>
          <w:color w:val="333333"/>
          <w:kern w:val="0"/>
          <w:sz w:val="24"/>
          <w:szCs w:val="24"/>
        </w:rPr>
      </w:pPr>
      <w:r w:rsidRPr="000D2E96">
        <w:rPr>
          <w:rFonts w:ascii="宋体" w:eastAsia="宋体" w:hAnsi="宋体" w:cs="宋体" w:hint="eastAsia"/>
          <w:b/>
          <w:bCs/>
          <w:color w:val="333333"/>
          <w:kern w:val="0"/>
          <w:sz w:val="24"/>
          <w:szCs w:val="24"/>
        </w:rPr>
        <w:t>三、</w:t>
      </w:r>
      <w:r w:rsidRPr="000D2E96">
        <w:rPr>
          <w:rFonts w:ascii="宋体" w:eastAsia="宋体" w:hAnsi="宋体" w:cs="宋体" w:hint="eastAsia"/>
          <w:color w:val="333333"/>
          <w:kern w:val="0"/>
          <w:sz w:val="24"/>
          <w:szCs w:val="24"/>
        </w:rPr>
        <w:t>建筑施工企业项目负责人任小型工程项目负责人（</w:t>
      </w:r>
      <w:proofErr w:type="gramStart"/>
      <w:r w:rsidRPr="000D2E96">
        <w:rPr>
          <w:rFonts w:ascii="宋体" w:eastAsia="宋体" w:hAnsi="宋体" w:cs="宋体" w:hint="eastAsia"/>
          <w:color w:val="333333"/>
          <w:kern w:val="0"/>
          <w:sz w:val="24"/>
          <w:szCs w:val="24"/>
        </w:rPr>
        <w:t>含非招投标</w:t>
      </w:r>
      <w:proofErr w:type="gramEnd"/>
      <w:r w:rsidRPr="000D2E96">
        <w:rPr>
          <w:rFonts w:ascii="宋体" w:eastAsia="宋体" w:hAnsi="宋体" w:cs="宋体" w:hint="eastAsia"/>
          <w:color w:val="333333"/>
          <w:kern w:val="0"/>
          <w:sz w:val="24"/>
          <w:szCs w:val="24"/>
        </w:rPr>
        <w:t>项目）后，应在企业诚信档案中录入小型工程项目负责人诚信档案信息。已办理诚信档案录入手续的小型工程项目负责人，不能同时受聘担任两个及两个以上建筑工程项目。小型工程项目负责人的受聘任职情况，可登录广州住房和城乡建设网站查询。</w:t>
      </w:r>
    </w:p>
    <w:p w:rsidR="000D2E96" w:rsidRPr="000D2E96" w:rsidRDefault="000D2E96" w:rsidP="000D2E96">
      <w:pPr>
        <w:widowControl/>
        <w:shd w:val="clear" w:color="auto" w:fill="FFFFFF"/>
        <w:spacing w:before="100" w:beforeAutospacing="1" w:after="100" w:afterAutospacing="1" w:line="480" w:lineRule="auto"/>
        <w:ind w:firstLine="482"/>
        <w:jc w:val="left"/>
        <w:rPr>
          <w:rFonts w:ascii="宋体" w:eastAsia="宋体" w:hAnsi="宋体" w:cs="宋体"/>
          <w:color w:val="333333"/>
          <w:kern w:val="0"/>
          <w:sz w:val="24"/>
          <w:szCs w:val="24"/>
        </w:rPr>
      </w:pPr>
      <w:r w:rsidRPr="000D2E96">
        <w:rPr>
          <w:rFonts w:ascii="宋体" w:eastAsia="宋体" w:hAnsi="宋体" w:cs="宋体" w:hint="eastAsia"/>
          <w:b/>
          <w:bCs/>
          <w:color w:val="333333"/>
          <w:kern w:val="0"/>
          <w:sz w:val="24"/>
          <w:szCs w:val="24"/>
        </w:rPr>
        <w:t>四、</w:t>
      </w:r>
      <w:r w:rsidRPr="000D2E96">
        <w:rPr>
          <w:rFonts w:ascii="宋体" w:eastAsia="宋体" w:hAnsi="宋体" w:cs="宋体" w:hint="eastAsia"/>
          <w:color w:val="333333"/>
          <w:kern w:val="0"/>
          <w:sz w:val="24"/>
          <w:szCs w:val="24"/>
        </w:rPr>
        <w:t>建设工程项目负责人（建造师、项目经理）只能负责一项与其执业资格、技术职称相适应的工程项目施工，不得同时兼管多项工程施工。注册监理工程师需要同时担任多项委托监理合同的项目总监理工程师工作时，须经建设单位同意，且最多不得超过三项工程项目，其执业资格、技术职称须与工程项目的要求相适应。中标单位的建设工程项目负责人在完成本招标项目施工职责，取得《建筑施</w:t>
      </w:r>
      <w:r w:rsidRPr="000D2E96">
        <w:rPr>
          <w:rFonts w:ascii="宋体" w:eastAsia="宋体" w:hAnsi="宋体" w:cs="宋体" w:hint="eastAsia"/>
          <w:color w:val="333333"/>
          <w:kern w:val="0"/>
          <w:sz w:val="24"/>
          <w:szCs w:val="24"/>
        </w:rPr>
        <w:lastRenderedPageBreak/>
        <w:t>工项目安全生产标准化考评结果告知书》前不得再次参加投标活动。以下情形除外：</w:t>
      </w:r>
    </w:p>
    <w:p w:rsidR="000D2E96" w:rsidRPr="000D2E96" w:rsidRDefault="000D2E96" w:rsidP="000D2E96">
      <w:pPr>
        <w:widowControl/>
        <w:shd w:val="clear" w:color="auto" w:fill="FFFFFF"/>
        <w:spacing w:before="100" w:beforeAutospacing="1" w:after="100" w:afterAutospacing="1" w:line="480" w:lineRule="auto"/>
        <w:ind w:firstLine="360"/>
        <w:jc w:val="lef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（一）经建设单位确认非因施工（监理）单位责任，中标后超过合同开工日期半年不能开工，或开工后长期停工、超过合同竣工时间半年仍未完</w:t>
      </w:r>
      <w:proofErr w:type="gramStart"/>
      <w:r w:rsidRPr="000D2E96">
        <w:rPr>
          <w:rFonts w:ascii="宋体" w:eastAsia="宋体" w:hAnsi="宋体" w:cs="宋体" w:hint="eastAsia"/>
          <w:color w:val="333333"/>
          <w:kern w:val="0"/>
          <w:sz w:val="24"/>
          <w:szCs w:val="24"/>
        </w:rPr>
        <w:t>成主体</w:t>
      </w:r>
      <w:proofErr w:type="gramEnd"/>
      <w:r w:rsidRPr="000D2E96">
        <w:rPr>
          <w:rFonts w:ascii="宋体" w:eastAsia="宋体" w:hAnsi="宋体" w:cs="宋体" w:hint="eastAsia"/>
          <w:color w:val="333333"/>
          <w:kern w:val="0"/>
          <w:sz w:val="24"/>
          <w:szCs w:val="24"/>
        </w:rPr>
        <w:t>工程，若该项目已在质量安全监督</w:t>
      </w:r>
      <w:proofErr w:type="gramStart"/>
      <w:r w:rsidRPr="000D2E96">
        <w:rPr>
          <w:rFonts w:ascii="宋体" w:eastAsia="宋体" w:hAnsi="宋体" w:cs="宋体" w:hint="eastAsia"/>
          <w:color w:val="333333"/>
          <w:kern w:val="0"/>
          <w:sz w:val="24"/>
          <w:szCs w:val="24"/>
        </w:rPr>
        <w:t>机构报监的</w:t>
      </w:r>
      <w:proofErr w:type="gramEnd"/>
      <w:r w:rsidRPr="000D2E96">
        <w:rPr>
          <w:rFonts w:ascii="宋体" w:eastAsia="宋体" w:hAnsi="宋体" w:cs="宋体" w:hint="eastAsia"/>
          <w:color w:val="333333"/>
          <w:kern w:val="0"/>
          <w:sz w:val="24"/>
          <w:szCs w:val="24"/>
        </w:rPr>
        <w:t xml:space="preserve">，由工程管辖的质量安全监督机构出具相应情况证明；若该项目未在质量安全监督机构备案的，由工程管辖的招投标监督机构出具相应情况证明； </w:t>
      </w:r>
    </w:p>
    <w:p w:rsidR="000D2E96" w:rsidRPr="000D2E96" w:rsidRDefault="000D2E96" w:rsidP="000D2E96">
      <w:pPr>
        <w:widowControl/>
        <w:shd w:val="clear" w:color="auto" w:fill="FFFFFF"/>
        <w:spacing w:before="100" w:beforeAutospacing="1" w:after="100" w:afterAutospacing="1" w:line="480" w:lineRule="auto"/>
        <w:ind w:firstLine="360"/>
        <w:jc w:val="lef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（二）非因施工（监理）单位责任，经建设和施工（监理）双方同意中止或终止合同的，参照本条第（一）项情形实施；</w:t>
      </w:r>
    </w:p>
    <w:p w:rsidR="000D2E96" w:rsidRPr="000D2E96" w:rsidRDefault="000D2E96" w:rsidP="000D2E96">
      <w:pPr>
        <w:widowControl/>
        <w:shd w:val="clear" w:color="auto" w:fill="FFFFFF"/>
        <w:spacing w:before="100" w:beforeAutospacing="1" w:after="100" w:afterAutospacing="1" w:line="480" w:lineRule="auto"/>
        <w:ind w:firstLine="360"/>
        <w:jc w:val="lef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三）工程主体已完成、项目负责人已基本完成职责，但非因施工（监理）单位责任，长期未取得《建筑施工项目安全生产标准化考评结果告知书》，经建设单位同意，由工程管辖的质量安全监督机构出具相应情况证明；</w:t>
      </w:r>
    </w:p>
    <w:p w:rsidR="000D2E96" w:rsidRPr="000D2E96" w:rsidRDefault="000D2E96" w:rsidP="000D2E96">
      <w:pPr>
        <w:widowControl/>
        <w:shd w:val="clear" w:color="auto" w:fill="FFFFFF"/>
        <w:spacing w:before="100" w:beforeAutospacing="1" w:after="100" w:afterAutospacing="1" w:line="480" w:lineRule="auto"/>
        <w:ind w:firstLine="360"/>
        <w:jc w:val="lef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（四）工程项目分期分段实施，经建设单位同意，由工程管辖的质量安全监督机构出具相应情况证明；</w:t>
      </w:r>
    </w:p>
    <w:p w:rsidR="000D2E96" w:rsidRPr="000D2E96" w:rsidRDefault="000D2E96" w:rsidP="000D2E96">
      <w:pPr>
        <w:widowControl/>
        <w:shd w:val="clear" w:color="auto" w:fill="FFFFFF"/>
        <w:spacing w:before="100" w:beforeAutospacing="1" w:after="100" w:afterAutospacing="1" w:line="480" w:lineRule="auto"/>
        <w:ind w:firstLine="360"/>
        <w:jc w:val="lef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（五）承担的工程已完工，建设单位已组织设计、监理、施工单位验收合格的，经建设单位同意，由工程管辖的质量安全监督机构出具相应情况证明。</w:t>
      </w:r>
    </w:p>
    <w:p w:rsidR="000D2E96" w:rsidRPr="000D2E96" w:rsidRDefault="000D2E96" w:rsidP="000D2E96">
      <w:pPr>
        <w:widowControl/>
        <w:shd w:val="clear" w:color="auto" w:fill="FFFFFF"/>
        <w:spacing w:before="100" w:beforeAutospacing="1" w:after="100" w:afterAutospacing="1" w:line="480" w:lineRule="auto"/>
        <w:ind w:firstLine="361"/>
        <w:jc w:val="left"/>
        <w:rPr>
          <w:rFonts w:ascii="宋体" w:eastAsia="宋体" w:hAnsi="宋体" w:cs="宋体"/>
          <w:color w:val="333333"/>
          <w:kern w:val="0"/>
          <w:sz w:val="24"/>
          <w:szCs w:val="24"/>
        </w:rPr>
      </w:pPr>
      <w:r w:rsidRPr="000D2E96">
        <w:rPr>
          <w:rFonts w:ascii="宋体" w:eastAsia="宋体" w:hAnsi="宋体" w:cs="宋体" w:hint="eastAsia"/>
          <w:b/>
          <w:bCs/>
          <w:color w:val="333333"/>
          <w:kern w:val="0"/>
          <w:sz w:val="24"/>
          <w:szCs w:val="24"/>
        </w:rPr>
        <w:t> 五、</w:t>
      </w:r>
      <w:r w:rsidRPr="000D2E96">
        <w:rPr>
          <w:rFonts w:ascii="宋体" w:eastAsia="宋体" w:hAnsi="宋体" w:cs="宋体" w:hint="eastAsia"/>
          <w:color w:val="333333"/>
          <w:kern w:val="0"/>
          <w:sz w:val="24"/>
          <w:szCs w:val="24"/>
        </w:rPr>
        <w:t>中标单位自被确定中标之日起至工程取得安全监督机构出具《建筑施工项目安全生产标准化考评结果告知书》前更换项目负责人，符合第四条第（一）、（二）、（三）、（四）项或以下情形，并经建设单位同意，在工程管辖建设行</w:t>
      </w:r>
      <w:r w:rsidRPr="000D2E96">
        <w:rPr>
          <w:rFonts w:ascii="宋体" w:eastAsia="宋体" w:hAnsi="宋体" w:cs="宋体" w:hint="eastAsia"/>
          <w:color w:val="333333"/>
          <w:kern w:val="0"/>
          <w:sz w:val="24"/>
          <w:szCs w:val="24"/>
        </w:rPr>
        <w:lastRenderedPageBreak/>
        <w:t>政主管部门办理项目负责人变更手续。</w:t>
      </w:r>
      <w:r w:rsidRPr="000D2E96">
        <w:rPr>
          <w:rFonts w:ascii="宋体" w:eastAsia="宋体" w:hAnsi="宋体" w:cs="宋体" w:hint="eastAsia"/>
          <w:color w:val="000000"/>
          <w:kern w:val="0"/>
          <w:sz w:val="24"/>
          <w:szCs w:val="24"/>
        </w:rPr>
        <w:t>更换项目负责人的执业资格、技术职称</w:t>
      </w:r>
      <w:r w:rsidRPr="000D2E96">
        <w:rPr>
          <w:rFonts w:ascii="宋体" w:eastAsia="宋体" w:hAnsi="宋体" w:cs="宋体" w:hint="eastAsia"/>
          <w:color w:val="333333"/>
          <w:kern w:val="0"/>
          <w:sz w:val="24"/>
          <w:szCs w:val="24"/>
        </w:rPr>
        <w:t>须与工程项目的要求相适应。</w:t>
      </w:r>
      <w:r w:rsidRPr="000D2E96">
        <w:rPr>
          <w:rFonts w:ascii="宋体" w:eastAsia="宋体" w:hAnsi="宋体" w:cs="宋体" w:hint="eastAsia"/>
          <w:color w:val="333333"/>
          <w:kern w:val="0"/>
          <w:sz w:val="24"/>
          <w:szCs w:val="24"/>
        </w:rPr>
        <w:br/>
        <w:t>  （一）因失误或过错造成严重损失，招标人按照合同责令更换的；</w:t>
      </w:r>
      <w:r w:rsidRPr="000D2E96">
        <w:rPr>
          <w:rFonts w:ascii="宋体" w:eastAsia="宋体" w:hAnsi="宋体" w:cs="宋体" w:hint="eastAsia"/>
          <w:color w:val="333333"/>
          <w:kern w:val="0"/>
          <w:sz w:val="24"/>
          <w:szCs w:val="24"/>
        </w:rPr>
        <w:br/>
        <w:t>  （二）因工程项目在建过程中发生重大变更，经建设单位同意更换的；</w:t>
      </w:r>
      <w:r w:rsidRPr="000D2E96">
        <w:rPr>
          <w:rFonts w:ascii="宋体" w:eastAsia="宋体" w:hAnsi="宋体" w:cs="宋体" w:hint="eastAsia"/>
          <w:color w:val="333333"/>
          <w:kern w:val="0"/>
          <w:sz w:val="24"/>
          <w:szCs w:val="24"/>
        </w:rPr>
        <w:br/>
        <w:t>  （三）其他法定的原因。</w:t>
      </w:r>
    </w:p>
    <w:p w:rsidR="000D2E96" w:rsidRPr="000D2E96" w:rsidRDefault="000D2E96" w:rsidP="000D2E96">
      <w:pPr>
        <w:widowControl/>
        <w:shd w:val="clear" w:color="auto" w:fill="FFFFFF"/>
        <w:spacing w:before="100" w:beforeAutospacing="1" w:after="100" w:afterAutospacing="1" w:line="480" w:lineRule="auto"/>
        <w:ind w:firstLine="602"/>
        <w:jc w:val="left"/>
        <w:rPr>
          <w:rFonts w:ascii="宋体" w:eastAsia="宋体" w:hAnsi="宋体" w:cs="宋体"/>
          <w:color w:val="333333"/>
          <w:kern w:val="0"/>
          <w:sz w:val="24"/>
          <w:szCs w:val="24"/>
        </w:rPr>
      </w:pPr>
      <w:r w:rsidRPr="000D2E96">
        <w:rPr>
          <w:rFonts w:ascii="宋体" w:eastAsia="宋体" w:hAnsi="宋体" w:cs="宋体" w:hint="eastAsia"/>
          <w:b/>
          <w:bCs/>
          <w:color w:val="333333"/>
          <w:kern w:val="0"/>
          <w:sz w:val="24"/>
          <w:szCs w:val="24"/>
        </w:rPr>
        <w:t>六、</w:t>
      </w:r>
      <w:r w:rsidRPr="000D2E96">
        <w:rPr>
          <w:rFonts w:ascii="宋体" w:eastAsia="宋体" w:hAnsi="宋体" w:cs="宋体" w:hint="eastAsia"/>
          <w:color w:val="333333"/>
          <w:kern w:val="0"/>
          <w:sz w:val="24"/>
          <w:szCs w:val="24"/>
        </w:rPr>
        <w:t>符合本通知第二条第（二）项，第四条第（二）、（三）、（四）项，第五条第（二）、（三）项情形经同意被更换的建筑工程项目负责人，从被更换之日起三个月内暂停参加投标。符合第五条第（一）项情形被责令被更换的项目负责人，依法给予相应处罚，并在建设行政主管部门的企业档案和人员档案中记录、在企业综合诚信评价体系中按质量安全管理评价细则的相关规定对企业进行诚信扣分。</w:t>
      </w:r>
    </w:p>
    <w:p w:rsidR="000D2E96" w:rsidRPr="000D2E96" w:rsidRDefault="000D2E96" w:rsidP="000D2E96">
      <w:pPr>
        <w:widowControl/>
        <w:shd w:val="clear" w:color="auto" w:fill="FFFFFF"/>
        <w:spacing w:before="100" w:beforeAutospacing="1" w:after="100" w:afterAutospacing="1" w:line="480" w:lineRule="auto"/>
        <w:ind w:firstLine="482"/>
        <w:jc w:val="left"/>
        <w:rPr>
          <w:rFonts w:ascii="宋体" w:eastAsia="宋体" w:hAnsi="宋体" w:cs="宋体"/>
          <w:color w:val="333333"/>
          <w:kern w:val="0"/>
          <w:sz w:val="24"/>
          <w:szCs w:val="24"/>
        </w:rPr>
      </w:pPr>
      <w:r w:rsidRPr="000D2E96">
        <w:rPr>
          <w:rFonts w:ascii="宋体" w:eastAsia="宋体" w:hAnsi="宋体" w:cs="宋体" w:hint="eastAsia"/>
          <w:b/>
          <w:bCs/>
          <w:color w:val="333333"/>
          <w:kern w:val="0"/>
          <w:sz w:val="24"/>
          <w:szCs w:val="24"/>
        </w:rPr>
        <w:t>七、</w:t>
      </w:r>
      <w:r w:rsidRPr="000D2E96">
        <w:rPr>
          <w:rFonts w:ascii="宋体" w:eastAsia="宋体" w:hAnsi="宋体" w:cs="宋体" w:hint="eastAsia"/>
          <w:color w:val="333333"/>
          <w:kern w:val="0"/>
          <w:sz w:val="24"/>
          <w:szCs w:val="24"/>
        </w:rPr>
        <w:t>建设工程交易机构发现不符合本通知有关规定的情况，建设工程交易机构应当停止提供招标投标服务，同时立即书面报告相应的招投标监督机构，各建设行政主管部门和招投标监督机构不得为其办理下一步建设管理手续。</w:t>
      </w:r>
    </w:p>
    <w:p w:rsidR="000D2E96" w:rsidRPr="000D2E96" w:rsidRDefault="000D2E96" w:rsidP="000D2E96">
      <w:pPr>
        <w:widowControl/>
        <w:shd w:val="clear" w:color="auto" w:fill="FFFFFF"/>
        <w:spacing w:before="100" w:beforeAutospacing="1" w:after="100" w:afterAutospacing="1" w:line="480" w:lineRule="auto"/>
        <w:ind w:firstLine="482"/>
        <w:jc w:val="left"/>
        <w:rPr>
          <w:rFonts w:ascii="宋体" w:eastAsia="宋体" w:hAnsi="宋体" w:cs="宋体"/>
          <w:color w:val="333333"/>
          <w:kern w:val="0"/>
          <w:sz w:val="24"/>
          <w:szCs w:val="24"/>
        </w:rPr>
      </w:pPr>
      <w:r w:rsidRPr="000D2E96">
        <w:rPr>
          <w:rFonts w:ascii="宋体" w:eastAsia="宋体" w:hAnsi="宋体" w:cs="宋体" w:hint="eastAsia"/>
          <w:b/>
          <w:bCs/>
          <w:color w:val="333333"/>
          <w:kern w:val="0"/>
          <w:sz w:val="24"/>
          <w:szCs w:val="24"/>
        </w:rPr>
        <w:t>八、</w:t>
      </w:r>
      <w:r w:rsidRPr="000D2E96">
        <w:rPr>
          <w:rFonts w:ascii="宋体" w:eastAsia="宋体" w:hAnsi="宋体" w:cs="宋体" w:hint="eastAsia"/>
          <w:color w:val="333333"/>
          <w:kern w:val="0"/>
          <w:sz w:val="24"/>
          <w:szCs w:val="24"/>
        </w:rPr>
        <w:t>本通知自发布之日实施，有效期5年。政策法规依据变化或有效期届满，根据实施情况依法评估修订。</w:t>
      </w:r>
    </w:p>
    <w:p w:rsidR="000D2E96" w:rsidRPr="000D2E96" w:rsidRDefault="000D2E96" w:rsidP="000D2E96">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本委以往发布的有关建筑工程项目负责人管理的规范性文件，与本办法不一致的，依照本办法执行。</w:t>
      </w:r>
    </w:p>
    <w:p w:rsidR="000D2E96" w:rsidRPr="000D2E96" w:rsidRDefault="000D2E96" w:rsidP="000D2E96">
      <w:pPr>
        <w:widowControl/>
        <w:shd w:val="clear" w:color="auto" w:fill="FFFFFF"/>
        <w:spacing w:before="100" w:beforeAutospacing="1" w:after="100" w:afterAutospacing="1" w:line="480" w:lineRule="auto"/>
        <w:ind w:firstLine="480"/>
        <w:jc w:val="lef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 </w:t>
      </w:r>
    </w:p>
    <w:p w:rsidR="000D2E96" w:rsidRPr="000D2E96" w:rsidRDefault="000D2E96" w:rsidP="000D2E96">
      <w:pPr>
        <w:widowControl/>
        <w:shd w:val="clear" w:color="auto" w:fill="FFFFFF"/>
        <w:spacing w:before="100" w:beforeAutospacing="1" w:after="100" w:afterAutospacing="1" w:line="480" w:lineRule="auto"/>
        <w:jc w:val="lef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lastRenderedPageBreak/>
        <w:t> </w:t>
      </w:r>
    </w:p>
    <w:p w:rsidR="000D2E96" w:rsidRPr="000D2E96" w:rsidRDefault="000D2E96" w:rsidP="000D2E96">
      <w:pPr>
        <w:widowControl/>
        <w:shd w:val="clear" w:color="auto" w:fill="FFFFFF"/>
        <w:spacing w:before="100" w:beforeAutospacing="1" w:after="100" w:afterAutospacing="1" w:line="480" w:lineRule="auto"/>
        <w:ind w:firstLine="3000"/>
        <w:jc w:val="righ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广州市住房和城乡建设委员会</w:t>
      </w:r>
    </w:p>
    <w:p w:rsidR="000D2E96" w:rsidRPr="000D2E96" w:rsidRDefault="000D2E96" w:rsidP="000D2E96">
      <w:pPr>
        <w:widowControl/>
        <w:shd w:val="clear" w:color="auto" w:fill="FFFFFF"/>
        <w:spacing w:before="100" w:beforeAutospacing="1" w:after="100" w:afterAutospacing="1" w:line="480" w:lineRule="auto"/>
        <w:ind w:firstLine="3720"/>
        <w:jc w:val="right"/>
        <w:rPr>
          <w:rFonts w:ascii="宋体" w:eastAsia="宋体" w:hAnsi="宋体" w:cs="宋体"/>
          <w:color w:val="333333"/>
          <w:kern w:val="0"/>
          <w:sz w:val="24"/>
          <w:szCs w:val="24"/>
        </w:rPr>
      </w:pPr>
      <w:r w:rsidRPr="000D2E96">
        <w:rPr>
          <w:rFonts w:ascii="宋体" w:eastAsia="宋体" w:hAnsi="宋体" w:cs="宋体" w:hint="eastAsia"/>
          <w:color w:val="333333"/>
          <w:kern w:val="0"/>
          <w:sz w:val="24"/>
          <w:szCs w:val="24"/>
        </w:rPr>
        <w:t>2016年11月7日</w:t>
      </w:r>
    </w:p>
    <w:p w:rsidR="00FA643A" w:rsidRDefault="00FA643A"/>
    <w:sectPr w:rsidR="00FA643A" w:rsidSect="00121D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671" w:rsidRDefault="00D83671" w:rsidP="000D2E96">
      <w:r>
        <w:separator/>
      </w:r>
    </w:p>
  </w:endnote>
  <w:endnote w:type="continuationSeparator" w:id="1">
    <w:p w:rsidR="00D83671" w:rsidRDefault="00D83671" w:rsidP="000D2E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671" w:rsidRDefault="00D83671" w:rsidP="000D2E96">
      <w:r>
        <w:separator/>
      </w:r>
    </w:p>
  </w:footnote>
  <w:footnote w:type="continuationSeparator" w:id="1">
    <w:p w:rsidR="00D83671" w:rsidRDefault="00D83671" w:rsidP="000D2E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2E96"/>
    <w:rsid w:val="000677DD"/>
    <w:rsid w:val="000D2E96"/>
    <w:rsid w:val="00121D49"/>
    <w:rsid w:val="007855E6"/>
    <w:rsid w:val="00B46E29"/>
    <w:rsid w:val="00D83671"/>
    <w:rsid w:val="00EA577D"/>
    <w:rsid w:val="00FA6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2E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2E96"/>
    <w:rPr>
      <w:sz w:val="18"/>
      <w:szCs w:val="18"/>
    </w:rPr>
  </w:style>
  <w:style w:type="paragraph" w:styleId="a4">
    <w:name w:val="footer"/>
    <w:basedOn w:val="a"/>
    <w:link w:val="Char0"/>
    <w:uiPriority w:val="99"/>
    <w:semiHidden/>
    <w:unhideWhenUsed/>
    <w:rsid w:val="000D2E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2E96"/>
    <w:rPr>
      <w:sz w:val="18"/>
      <w:szCs w:val="18"/>
    </w:rPr>
  </w:style>
</w:styles>
</file>

<file path=word/webSettings.xml><?xml version="1.0" encoding="utf-8"?>
<w:webSettings xmlns:r="http://schemas.openxmlformats.org/officeDocument/2006/relationships" xmlns:w="http://schemas.openxmlformats.org/wordprocessingml/2006/main">
  <w:divs>
    <w:div w:id="12671555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422">
          <w:marLeft w:val="0"/>
          <w:marRight w:val="0"/>
          <w:marTop w:val="0"/>
          <w:marBottom w:val="0"/>
          <w:divBdr>
            <w:top w:val="none" w:sz="0" w:space="0" w:color="auto"/>
            <w:left w:val="none" w:sz="0" w:space="0" w:color="auto"/>
            <w:bottom w:val="none" w:sz="0" w:space="0" w:color="auto"/>
            <w:right w:val="none" w:sz="0" w:space="0" w:color="auto"/>
          </w:divBdr>
          <w:divsChild>
            <w:div w:id="701832603">
              <w:marLeft w:val="0"/>
              <w:marRight w:val="0"/>
              <w:marTop w:val="0"/>
              <w:marBottom w:val="0"/>
              <w:divBdr>
                <w:top w:val="none" w:sz="0" w:space="0" w:color="auto"/>
                <w:left w:val="none" w:sz="0" w:space="0" w:color="auto"/>
                <w:bottom w:val="none" w:sz="0" w:space="0" w:color="auto"/>
                <w:right w:val="none" w:sz="0" w:space="0" w:color="auto"/>
              </w:divBdr>
              <w:divsChild>
                <w:div w:id="1759015405">
                  <w:marLeft w:val="0"/>
                  <w:marRight w:val="0"/>
                  <w:marTop w:val="0"/>
                  <w:marBottom w:val="0"/>
                  <w:divBdr>
                    <w:top w:val="none" w:sz="0" w:space="0" w:color="auto"/>
                    <w:left w:val="none" w:sz="0" w:space="0" w:color="auto"/>
                    <w:bottom w:val="none" w:sz="0" w:space="0" w:color="auto"/>
                    <w:right w:val="none" w:sz="0" w:space="0" w:color="auto"/>
                  </w:divBdr>
                  <w:divsChild>
                    <w:div w:id="2104761485">
                      <w:marLeft w:val="0"/>
                      <w:marRight w:val="0"/>
                      <w:marTop w:val="0"/>
                      <w:marBottom w:val="390"/>
                      <w:divBdr>
                        <w:top w:val="single" w:sz="24" w:space="23" w:color="BA1010"/>
                        <w:left w:val="single" w:sz="6" w:space="23" w:color="EBEBEB"/>
                        <w:bottom w:val="single" w:sz="6" w:space="0" w:color="EBEBEB"/>
                        <w:right w:val="single" w:sz="6" w:space="23" w:color="EBEBEB"/>
                      </w:divBdr>
                      <w:divsChild>
                        <w:div w:id="574049222">
                          <w:marLeft w:val="0"/>
                          <w:marRight w:val="0"/>
                          <w:marTop w:val="0"/>
                          <w:marBottom w:val="0"/>
                          <w:divBdr>
                            <w:top w:val="none" w:sz="0" w:space="0" w:color="auto"/>
                            <w:left w:val="none" w:sz="0" w:space="0" w:color="auto"/>
                            <w:bottom w:val="none" w:sz="0" w:space="0" w:color="auto"/>
                            <w:right w:val="none" w:sz="0" w:space="0" w:color="auto"/>
                          </w:divBdr>
                          <w:divsChild>
                            <w:div w:id="1408305700">
                              <w:marLeft w:val="0"/>
                              <w:marRight w:val="0"/>
                              <w:marTop w:val="0"/>
                              <w:marBottom w:val="0"/>
                              <w:divBdr>
                                <w:top w:val="none" w:sz="0" w:space="0" w:color="auto"/>
                                <w:left w:val="none" w:sz="0" w:space="0" w:color="auto"/>
                                <w:bottom w:val="none" w:sz="0" w:space="0" w:color="auto"/>
                                <w:right w:val="none" w:sz="0" w:space="0" w:color="auto"/>
                              </w:divBdr>
                              <w:divsChild>
                                <w:div w:id="16613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337</Words>
  <Characters>1926</Characters>
  <Application>Microsoft Office Word</Application>
  <DocSecurity>4</DocSecurity>
  <Lines>16</Lines>
  <Paragraphs>4</Paragraphs>
  <ScaleCrop>false</ScaleCrop>
  <Company>微软中国</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黄照辉</dc:creator>
  <cp:lastModifiedBy>张志华</cp:lastModifiedBy>
  <cp:revision>2</cp:revision>
  <dcterms:created xsi:type="dcterms:W3CDTF">2020-07-17T08:01:00Z</dcterms:created>
  <dcterms:modified xsi:type="dcterms:W3CDTF">2020-07-17T08:01:00Z</dcterms:modified>
</cp:coreProperties>
</file>