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CA" w:rsidRPr="00827D5E" w:rsidRDefault="007B04CA" w:rsidP="007B04CA">
      <w:pPr>
        <w:jc w:val="center"/>
        <w:rPr>
          <w:rFonts w:cs="Calibri"/>
          <w:b/>
          <w:bCs/>
          <w:color w:val="333333"/>
          <w:sz w:val="36"/>
          <w:szCs w:val="36"/>
        </w:rPr>
      </w:pPr>
      <w:r w:rsidRPr="00827D5E">
        <w:rPr>
          <w:rFonts w:cs="Calibri" w:hint="eastAsia"/>
          <w:b/>
          <w:bCs/>
          <w:color w:val="333333"/>
          <w:sz w:val="36"/>
          <w:szCs w:val="36"/>
        </w:rPr>
        <w:t>广州市住房和城乡建设局</w:t>
      </w:r>
      <w:r w:rsidRPr="00827D5E">
        <w:rPr>
          <w:rFonts w:cs="Calibri" w:hint="eastAsia"/>
          <w:b/>
          <w:bCs/>
          <w:color w:val="333333"/>
          <w:sz w:val="36"/>
          <w:szCs w:val="36"/>
        </w:rPr>
        <w:t xml:space="preserve"> </w:t>
      </w:r>
      <w:r w:rsidRPr="00827D5E">
        <w:rPr>
          <w:rFonts w:cs="Calibri" w:hint="eastAsia"/>
          <w:b/>
          <w:bCs/>
          <w:color w:val="333333"/>
          <w:sz w:val="36"/>
          <w:szCs w:val="36"/>
        </w:rPr>
        <w:t>广州市规划和自然资源局</w:t>
      </w:r>
      <w:r w:rsidRPr="00827D5E">
        <w:rPr>
          <w:rFonts w:cs="Calibri" w:hint="eastAsia"/>
          <w:b/>
          <w:bCs/>
          <w:color w:val="333333"/>
          <w:sz w:val="36"/>
          <w:szCs w:val="36"/>
        </w:rPr>
        <w:t xml:space="preserve"> </w:t>
      </w:r>
    </w:p>
    <w:p w:rsidR="007B04CA" w:rsidRPr="00827D5E" w:rsidRDefault="007B04CA" w:rsidP="007B04CA">
      <w:pPr>
        <w:jc w:val="center"/>
        <w:rPr>
          <w:rFonts w:cs="Calibri"/>
          <w:b/>
          <w:bCs/>
          <w:color w:val="333333"/>
          <w:sz w:val="36"/>
          <w:szCs w:val="36"/>
        </w:rPr>
      </w:pPr>
      <w:r w:rsidRPr="00827D5E">
        <w:rPr>
          <w:rFonts w:cs="Calibri" w:hint="eastAsia"/>
          <w:b/>
          <w:bCs/>
          <w:color w:val="333333"/>
          <w:sz w:val="36"/>
          <w:szCs w:val="36"/>
        </w:rPr>
        <w:t>广州市城市管理和综合执法局</w:t>
      </w:r>
      <w:r w:rsidRPr="00827D5E">
        <w:rPr>
          <w:rFonts w:cs="Calibri" w:hint="eastAsia"/>
          <w:b/>
          <w:bCs/>
          <w:color w:val="333333"/>
          <w:sz w:val="36"/>
          <w:szCs w:val="36"/>
        </w:rPr>
        <w:t xml:space="preserve"> </w:t>
      </w:r>
      <w:r w:rsidRPr="00827D5E">
        <w:rPr>
          <w:rFonts w:cs="Calibri" w:hint="eastAsia"/>
          <w:b/>
          <w:bCs/>
          <w:color w:val="333333"/>
          <w:sz w:val="36"/>
          <w:szCs w:val="36"/>
        </w:rPr>
        <w:t>广州市应急管理局</w:t>
      </w:r>
      <w:r w:rsidRPr="00827D5E">
        <w:rPr>
          <w:rFonts w:cs="Calibri" w:hint="eastAsia"/>
          <w:b/>
          <w:bCs/>
          <w:color w:val="333333"/>
          <w:sz w:val="36"/>
          <w:szCs w:val="36"/>
        </w:rPr>
        <w:t xml:space="preserve"> </w:t>
      </w:r>
    </w:p>
    <w:p w:rsidR="007B04CA" w:rsidRPr="00827D5E" w:rsidRDefault="007B04CA" w:rsidP="007B04CA">
      <w:pPr>
        <w:jc w:val="center"/>
        <w:rPr>
          <w:rFonts w:cs="Calibri"/>
          <w:b/>
          <w:bCs/>
          <w:color w:val="333333"/>
          <w:sz w:val="36"/>
          <w:szCs w:val="36"/>
        </w:rPr>
      </w:pPr>
      <w:r w:rsidRPr="00827D5E">
        <w:rPr>
          <w:rFonts w:cs="Calibri" w:hint="eastAsia"/>
          <w:b/>
          <w:bCs/>
          <w:color w:val="333333"/>
          <w:sz w:val="36"/>
          <w:szCs w:val="36"/>
        </w:rPr>
        <w:t>关于印发广州市加强临时性建筑工程和限额</w:t>
      </w:r>
    </w:p>
    <w:p w:rsidR="003838DF" w:rsidRPr="00827D5E" w:rsidRDefault="007B04CA" w:rsidP="007B04CA">
      <w:pPr>
        <w:jc w:val="center"/>
        <w:rPr>
          <w:rFonts w:cs="Calibri"/>
          <w:b/>
          <w:bCs/>
          <w:color w:val="333333"/>
          <w:sz w:val="36"/>
          <w:szCs w:val="36"/>
        </w:rPr>
      </w:pPr>
      <w:r w:rsidRPr="00827D5E">
        <w:rPr>
          <w:rFonts w:cs="Calibri" w:hint="eastAsia"/>
          <w:b/>
          <w:bCs/>
          <w:color w:val="333333"/>
          <w:sz w:val="36"/>
          <w:szCs w:val="36"/>
        </w:rPr>
        <w:t>以下小型工程建设管理工作的通知</w:t>
      </w:r>
    </w:p>
    <w:p w:rsidR="007B04CA" w:rsidRPr="00827D5E" w:rsidRDefault="007B04CA" w:rsidP="007B04CA">
      <w:pPr>
        <w:jc w:val="center"/>
        <w:rPr>
          <w:color w:val="333333"/>
          <w:sz w:val="28"/>
          <w:szCs w:val="28"/>
          <w:shd w:val="clear" w:color="auto" w:fill="FFFFFF"/>
        </w:rPr>
      </w:pPr>
      <w:r w:rsidRPr="00827D5E">
        <w:rPr>
          <w:rFonts w:hint="eastAsia"/>
          <w:color w:val="333333"/>
          <w:sz w:val="28"/>
          <w:szCs w:val="28"/>
          <w:shd w:val="clear" w:color="auto" w:fill="FFFFFF"/>
        </w:rPr>
        <w:t>穗建</w:t>
      </w:r>
      <w:proofErr w:type="gramStart"/>
      <w:r w:rsidRPr="00827D5E">
        <w:rPr>
          <w:rFonts w:hint="eastAsia"/>
          <w:color w:val="333333"/>
          <w:sz w:val="28"/>
          <w:szCs w:val="28"/>
          <w:shd w:val="clear" w:color="auto" w:fill="FFFFFF"/>
        </w:rPr>
        <w:t>规</w:t>
      </w:r>
      <w:proofErr w:type="gramEnd"/>
      <w:r w:rsidRPr="00827D5E">
        <w:rPr>
          <w:rFonts w:hint="eastAsia"/>
          <w:color w:val="333333"/>
          <w:sz w:val="28"/>
          <w:szCs w:val="28"/>
          <w:shd w:val="clear" w:color="auto" w:fill="FFFFFF"/>
        </w:rPr>
        <w:t>字〔</w:t>
      </w:r>
      <w:r w:rsidRPr="00827D5E">
        <w:rPr>
          <w:rFonts w:hint="eastAsia"/>
          <w:color w:val="333333"/>
          <w:sz w:val="28"/>
          <w:szCs w:val="28"/>
          <w:shd w:val="clear" w:color="auto" w:fill="FFFFFF"/>
        </w:rPr>
        <w:t>2019</w:t>
      </w:r>
      <w:r w:rsidRPr="00827D5E">
        <w:rPr>
          <w:rFonts w:hint="eastAsia"/>
          <w:color w:val="333333"/>
          <w:sz w:val="28"/>
          <w:szCs w:val="28"/>
          <w:shd w:val="clear" w:color="auto" w:fill="FFFFFF"/>
        </w:rPr>
        <w:t>〕</w:t>
      </w:r>
      <w:r w:rsidRPr="00827D5E">
        <w:rPr>
          <w:rFonts w:hint="eastAsia"/>
          <w:color w:val="333333"/>
          <w:sz w:val="28"/>
          <w:szCs w:val="28"/>
          <w:shd w:val="clear" w:color="auto" w:fill="FFFFFF"/>
        </w:rPr>
        <w:t>4</w:t>
      </w:r>
      <w:r w:rsidRPr="00827D5E">
        <w:rPr>
          <w:rFonts w:hint="eastAsia"/>
          <w:color w:val="333333"/>
          <w:sz w:val="28"/>
          <w:szCs w:val="28"/>
          <w:shd w:val="clear" w:color="auto" w:fill="FFFFFF"/>
        </w:rPr>
        <w:t>号</w:t>
      </w:r>
    </w:p>
    <w:p w:rsidR="00827D5E" w:rsidRDefault="00827D5E" w:rsidP="007B04CA">
      <w:pPr>
        <w:pStyle w:val="a5"/>
        <w:shd w:val="clear" w:color="auto" w:fill="FFFFFF"/>
        <w:spacing w:before="0" w:beforeAutospacing="0" w:after="0" w:afterAutospacing="0" w:line="420" w:lineRule="atLeast"/>
        <w:jc w:val="both"/>
        <w:rPr>
          <w:rFonts w:cs="Calibri"/>
          <w:color w:val="333333"/>
        </w:rPr>
      </w:pPr>
    </w:p>
    <w:p w:rsidR="007B04CA" w:rsidRPr="00827D5E" w:rsidRDefault="007B04CA" w:rsidP="007B04CA">
      <w:pPr>
        <w:pStyle w:val="a5"/>
        <w:shd w:val="clear" w:color="auto" w:fill="FFFFFF"/>
        <w:spacing w:before="0" w:beforeAutospacing="0" w:after="0" w:afterAutospacing="0" w:line="420" w:lineRule="atLeast"/>
        <w:jc w:val="both"/>
        <w:rPr>
          <w:rFonts w:ascii="Calibri" w:hAnsi="Calibri" w:cs="Calibri"/>
          <w:color w:val="333333"/>
          <w:sz w:val="28"/>
          <w:szCs w:val="28"/>
        </w:rPr>
      </w:pPr>
      <w:r w:rsidRPr="00827D5E">
        <w:rPr>
          <w:rFonts w:cs="Calibri" w:hint="eastAsia"/>
          <w:color w:val="333333"/>
          <w:sz w:val="28"/>
          <w:szCs w:val="28"/>
        </w:rPr>
        <w:t>各区人民政府，各有关单位：</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为进一步加强临时性建筑工程、总投资在30万元以下或建筑面积300平方米以下小型工程（下称限额以下小型工程）建设的管理，减少施工安全事故，结合我市实际，经市人民政府同意，现就有关工作通知如下：</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一、强化属地管理，明确责任分工</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按照属地管理原则，各区政府全面统筹，各镇、</w:t>
      </w:r>
      <w:proofErr w:type="gramStart"/>
      <w:r w:rsidRPr="00827D5E">
        <w:rPr>
          <w:rFonts w:cs="Calibri" w:hint="eastAsia"/>
          <w:color w:val="333333"/>
          <w:sz w:val="28"/>
          <w:szCs w:val="28"/>
        </w:rPr>
        <w:t>街具体</w:t>
      </w:r>
      <w:proofErr w:type="gramEnd"/>
      <w:r w:rsidRPr="00827D5E">
        <w:rPr>
          <w:rFonts w:cs="Calibri" w:hint="eastAsia"/>
          <w:color w:val="333333"/>
          <w:sz w:val="28"/>
          <w:szCs w:val="28"/>
        </w:rPr>
        <w:t>负责，抓好辖区内临时性建筑工程和限额以下小型工程的建设管理工作。</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一）各区政府要明确分工，层层落实管理责任，从机构和制度建设、人员配置、办公经费等方面给予有力保障。定期组织规划和自然资源、住房和城乡建设、城市管理和综合执法、应急管理等职能部门和属下镇、街召开联席工作会议，全面动态地掌握本辖区内建设工程管理情况。</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各区政府指导镇、街建立网格化管理体系，把管理责任落实到单位，落实到人。鼓励采取政府购买服务方式，充分调动社会管理资源，充实管理力量，发动市民举报违法建设。</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二）镇政府、街道办事处具体负责本辖区临时性建筑工程和限额以下小型工程质量安全的监督检查（检查参考用表见附件1），指导建设单位或个人选用设计通用图或协助联系有关技术人员提供有偿设计服务；巡查临时性建筑工程和限额以下小型工程建设过程中超出用地红线和规划批准的规模等违法违规行为并予以制止。不能制止的，应报告区政府。</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各镇、街要指定临时性建筑工程和限额以下小型工程管理机构，配备专业管理人员，负责工程管理工作和日常质量安全巡查工作，制定管</w:t>
      </w:r>
      <w:r w:rsidRPr="00827D5E">
        <w:rPr>
          <w:rFonts w:cs="Calibri" w:hint="eastAsia"/>
          <w:color w:val="333333"/>
          <w:sz w:val="28"/>
          <w:szCs w:val="28"/>
        </w:rPr>
        <w:lastRenderedPageBreak/>
        <w:t>理制度，并定期进行拉网式检查，全面掌控监管情况。各镇、</w:t>
      </w:r>
      <w:proofErr w:type="gramStart"/>
      <w:r w:rsidRPr="00827D5E">
        <w:rPr>
          <w:rFonts w:cs="Calibri" w:hint="eastAsia"/>
          <w:color w:val="333333"/>
          <w:sz w:val="28"/>
          <w:szCs w:val="28"/>
        </w:rPr>
        <w:t>街应加强</w:t>
      </w:r>
      <w:proofErr w:type="gramEnd"/>
      <w:r w:rsidRPr="00827D5E">
        <w:rPr>
          <w:rFonts w:cs="Calibri" w:hint="eastAsia"/>
          <w:color w:val="333333"/>
          <w:sz w:val="28"/>
          <w:szCs w:val="28"/>
        </w:rPr>
        <w:t>日常施工安全管理工作。</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（三）各区建设行政主管部门负责对街（镇）的临时性建筑工程和限额以下小型工程管理机构进行业务指导和技术知识培训。</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二、严格开工条件，规范管理程序</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（一）基建程序。</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临时性建筑工程和限额以下小型工程建设应符合国土、规划等有关要求，取得相应的国土、规划许可手续，在办理开工建设信息录入管理手续时提交相关资料。</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对不增加建筑面积、建筑总高度、建筑层数、不涉及修改外立面、不降低建筑结构安全等级和不变更使用性质的改建项目，不需办理规划手续；城中村改造、</w:t>
      </w:r>
      <w:proofErr w:type="gramStart"/>
      <w:r w:rsidRPr="00827D5E">
        <w:rPr>
          <w:rFonts w:cs="Calibri" w:hint="eastAsia"/>
          <w:color w:val="333333"/>
          <w:sz w:val="28"/>
          <w:szCs w:val="28"/>
        </w:rPr>
        <w:t>既有住宅</w:t>
      </w:r>
      <w:proofErr w:type="gramEnd"/>
      <w:r w:rsidRPr="00827D5E">
        <w:rPr>
          <w:rFonts w:cs="Calibri" w:hint="eastAsia"/>
          <w:color w:val="333333"/>
          <w:sz w:val="28"/>
          <w:szCs w:val="28"/>
        </w:rPr>
        <w:t>增设电梯等</w:t>
      </w:r>
      <w:proofErr w:type="gramStart"/>
      <w:r w:rsidRPr="00827D5E">
        <w:rPr>
          <w:rFonts w:cs="Calibri" w:hint="eastAsia"/>
          <w:color w:val="333333"/>
          <w:sz w:val="28"/>
          <w:szCs w:val="28"/>
        </w:rPr>
        <w:t>微改造</w:t>
      </w:r>
      <w:proofErr w:type="gramEnd"/>
      <w:r w:rsidRPr="00827D5E">
        <w:rPr>
          <w:rFonts w:cs="Calibri" w:hint="eastAsia"/>
          <w:color w:val="333333"/>
          <w:sz w:val="28"/>
          <w:szCs w:val="28"/>
        </w:rPr>
        <w:t>项目,按相关法律法规执行。</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（二）开工建设信息录入。</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临时性建筑工程和限额以下小型工程的建设实行开工建设信息录入管理制度。建设单位或个人在工程开工前应根据《广州市临时性建筑工程和限额以下小型工程开工建设管理指引（范本）》（见附件2）准备相关资料，填写《广州市临时性建筑工程和限额以下小型工程开工建设信息录入管理申请表（范本）》（见附件3），报送属地镇、</w:t>
      </w:r>
      <w:proofErr w:type="gramStart"/>
      <w:r w:rsidRPr="00827D5E">
        <w:rPr>
          <w:rFonts w:cs="Calibri" w:hint="eastAsia"/>
          <w:color w:val="333333"/>
          <w:sz w:val="28"/>
          <w:szCs w:val="28"/>
        </w:rPr>
        <w:t>街办理</w:t>
      </w:r>
      <w:proofErr w:type="gramEnd"/>
      <w:r w:rsidRPr="00827D5E">
        <w:rPr>
          <w:rFonts w:cs="Calibri" w:hint="eastAsia"/>
          <w:color w:val="333333"/>
          <w:sz w:val="28"/>
          <w:szCs w:val="28"/>
        </w:rPr>
        <w:t>开工建设信息录入管理手续，领取《广州市临时性建筑工程和限额以下小型工程开工建设信息录入管理证明书》（见附件4）。临时性建筑工程和限额以下小型工程取得工程开工建设信息录入管理证明书后，建设单位或个人制作施工信息标牌，在工地围墙的显著位置悬挂</w:t>
      </w:r>
      <w:proofErr w:type="gramStart"/>
      <w:r w:rsidRPr="00827D5E">
        <w:rPr>
          <w:rFonts w:cs="Calibri" w:hint="eastAsia"/>
          <w:color w:val="333333"/>
          <w:sz w:val="28"/>
          <w:szCs w:val="28"/>
        </w:rPr>
        <w:t>至规划</w:t>
      </w:r>
      <w:proofErr w:type="gramEnd"/>
      <w:r w:rsidRPr="00827D5E">
        <w:rPr>
          <w:rFonts w:cs="Calibri" w:hint="eastAsia"/>
          <w:color w:val="333333"/>
          <w:sz w:val="28"/>
          <w:szCs w:val="28"/>
        </w:rPr>
        <w:t>验收完成。各镇、街的开工建设信息录入情况应及时告知所在辖区相关部门，实现信息共享。</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（三）工程勘察设计。</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临时性建筑工程和限额以下小型工程必须由具有相应资质等级的设计单位设计(允许注册建筑师、注册结构工程师等具有工程建设执业资格的人员以个人身份从事农民住宅设计)，或直接采用市、区建设行政主管部门已发布的通用设计图纸、标准设计图纸。地基及基础没有通用</w:t>
      </w:r>
      <w:r w:rsidRPr="00827D5E">
        <w:rPr>
          <w:rFonts w:cs="Calibri" w:hint="eastAsia"/>
          <w:color w:val="333333"/>
          <w:sz w:val="28"/>
          <w:szCs w:val="28"/>
        </w:rPr>
        <w:lastRenderedPageBreak/>
        <w:t>设计图纸的，应聘请专业勘察单位出具勘察报告、设计单位绘制施工图；农民自</w:t>
      </w:r>
      <w:proofErr w:type="gramStart"/>
      <w:r w:rsidRPr="00827D5E">
        <w:rPr>
          <w:rFonts w:cs="Calibri" w:hint="eastAsia"/>
          <w:color w:val="333333"/>
          <w:sz w:val="28"/>
          <w:szCs w:val="28"/>
        </w:rPr>
        <w:t>建房四</w:t>
      </w:r>
      <w:proofErr w:type="gramEnd"/>
      <w:r w:rsidRPr="00827D5E">
        <w:rPr>
          <w:rFonts w:cs="Calibri" w:hint="eastAsia"/>
          <w:color w:val="333333"/>
          <w:sz w:val="28"/>
          <w:szCs w:val="28"/>
        </w:rPr>
        <w:t>向立面外凸不应超出用地红线，其建筑高度、布局、层数等不应超过规划部门审批标准。</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（四）工程施工。</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临时性建筑工程和限额以下小型工程应当由具有相应资质的施工单位或劳务分包单位施工，禁止无资质和超资质施工，从事工程施工的人员应具备相应的资格。</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（五）文明施工。</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临时性建筑工程和限额以下小型工程应采用蓝色波纹板围蔽，立面采用绿色安全网防护；施工作业时间限制于每日6时至22时；建筑余泥或固体废弃物排放应当遵守本市的有关规定。</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（六）地铁和地下管线设施保护。</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地铁和地下管线设施保护范围内的临时性建筑工程和限额以下小型工程，建设单位（个人）应制</w:t>
      </w:r>
      <w:proofErr w:type="gramStart"/>
      <w:r w:rsidRPr="00827D5E">
        <w:rPr>
          <w:rFonts w:cs="Calibri" w:hint="eastAsia"/>
          <w:color w:val="333333"/>
          <w:sz w:val="28"/>
          <w:szCs w:val="28"/>
        </w:rPr>
        <w:t>定针对</w:t>
      </w:r>
      <w:proofErr w:type="gramEnd"/>
      <w:r w:rsidRPr="00827D5E">
        <w:rPr>
          <w:rFonts w:cs="Calibri" w:hint="eastAsia"/>
          <w:color w:val="333333"/>
          <w:sz w:val="28"/>
          <w:szCs w:val="28"/>
        </w:rPr>
        <w:t>上述设施的保护方案。工程勘察期间，钻探作业应加强对地铁和地下管线设施的保护；工程施工期间，在取土、地面堆载、基坑开挖、爆破、桩基础施工、超前钻作业、顶进、灌浆和锚杆作业等施工环节应加强对地铁和地下管线设施的保护。</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（七）严管竹脚手架。</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街道社区范围内工程，禁止使用竹脚手架；村镇范围临时性建筑工程和限额以下小型工程，对使用竹脚手架应从严管理。临时性建筑工程和限额以下小型工程中使用竹脚手架的，建设单位或个人在工程开工前向</w:t>
      </w:r>
      <w:proofErr w:type="gramStart"/>
      <w:r w:rsidRPr="00827D5E">
        <w:rPr>
          <w:rFonts w:cs="Calibri" w:hint="eastAsia"/>
          <w:color w:val="333333"/>
          <w:sz w:val="28"/>
          <w:szCs w:val="28"/>
        </w:rPr>
        <w:t>镇相关</w:t>
      </w:r>
      <w:proofErr w:type="gramEnd"/>
      <w:r w:rsidRPr="00827D5E">
        <w:rPr>
          <w:rFonts w:cs="Calibri" w:hint="eastAsia"/>
          <w:color w:val="333333"/>
          <w:sz w:val="28"/>
          <w:szCs w:val="28"/>
        </w:rPr>
        <w:t>监管部门领取临时性建筑工程和限额以下小型工程开工建设信息录入管理证明时，提交竹脚手架专项施工方案。</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（八）其他。</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临时性建筑工程的性质或规模达到招投标、施工图设计文件审查、监理等有关法规规定标准的，其招投标、施工图设计文件审查、监理等应按有关法规执行。</w:t>
      </w:r>
    </w:p>
    <w:p w:rsidR="007B04CA" w:rsidRPr="00827D5E" w:rsidRDefault="007B04CA" w:rsidP="007B04CA">
      <w:pPr>
        <w:pStyle w:val="a5"/>
        <w:shd w:val="clear" w:color="auto" w:fill="FFFFFF"/>
        <w:spacing w:before="0" w:beforeAutospacing="0" w:after="0" w:afterAutospacing="0" w:line="420" w:lineRule="atLeast"/>
        <w:ind w:firstLine="478"/>
        <w:jc w:val="both"/>
        <w:rPr>
          <w:rFonts w:ascii="Calibri" w:hAnsi="Calibri" w:cs="Calibri"/>
          <w:color w:val="333333"/>
          <w:sz w:val="28"/>
          <w:szCs w:val="28"/>
        </w:rPr>
      </w:pPr>
      <w:r w:rsidRPr="00827D5E">
        <w:rPr>
          <w:rFonts w:cs="Calibri" w:hint="eastAsia"/>
          <w:color w:val="333333"/>
          <w:sz w:val="28"/>
          <w:szCs w:val="28"/>
        </w:rPr>
        <w:t>三、加强联合执法，杜绝违法建设</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各有关单位要依职责对临时性建筑工程和限额以下小型工程实施严格监管，加强联合执法。对于违法建设的，规划和自然资源、住房和城</w:t>
      </w:r>
      <w:r w:rsidRPr="00827D5E">
        <w:rPr>
          <w:rFonts w:cs="Calibri" w:hint="eastAsia"/>
          <w:color w:val="333333"/>
          <w:sz w:val="28"/>
          <w:szCs w:val="28"/>
        </w:rPr>
        <w:lastRenderedPageBreak/>
        <w:t>乡建设、市场监管、卫生和健康、生态环境、城市管理和综合执法、文化广电和旅游、公安、水务等行政管理部门及自来水、电力、燃气、电信、有线电视、电梯等生产经管企业按照《广州市违法建设查处条例》的相应条款处理。</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四、实行责任考核，强化责任追究</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各区政府要建立层级工作考评机制，对辖区内镇、</w:t>
      </w:r>
      <w:proofErr w:type="gramStart"/>
      <w:r w:rsidRPr="00827D5E">
        <w:rPr>
          <w:rFonts w:cs="Calibri" w:hint="eastAsia"/>
          <w:color w:val="333333"/>
          <w:sz w:val="28"/>
          <w:szCs w:val="28"/>
        </w:rPr>
        <w:t>街负责</w:t>
      </w:r>
      <w:proofErr w:type="gramEnd"/>
      <w:r w:rsidRPr="00827D5E">
        <w:rPr>
          <w:rFonts w:cs="Calibri" w:hint="eastAsia"/>
          <w:color w:val="333333"/>
          <w:sz w:val="28"/>
          <w:szCs w:val="28"/>
        </w:rPr>
        <w:t>限额以下小型工程的质量安全监管工作进行考核评价，落实层级管理责任。</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市应急管理局应将临时性建筑工程和限额以下小型工程的监管情况列入对各区政府的年度安全考核范围进行考核。</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对在临时性建筑工程和限额以下小型工程管理中有失职行为的单位和个人，由任免机关或监察机关依照管理权限给予行政处分；涉嫌犯罪的，移送司法机关依法追究刑事责任。</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五、其他</w:t>
      </w:r>
    </w:p>
    <w:p w:rsidR="007B04CA" w:rsidRPr="00827D5E" w:rsidRDefault="007B04CA" w:rsidP="007B04CA">
      <w:pPr>
        <w:pStyle w:val="a5"/>
        <w:shd w:val="clear" w:color="auto" w:fill="FFFFFF"/>
        <w:spacing w:before="0" w:beforeAutospacing="0" w:after="0" w:afterAutospacing="0" w:line="420" w:lineRule="atLeast"/>
        <w:ind w:firstLine="480"/>
        <w:jc w:val="both"/>
        <w:rPr>
          <w:rFonts w:ascii="Calibri" w:hAnsi="Calibri" w:cs="Calibri"/>
          <w:color w:val="333333"/>
          <w:sz w:val="28"/>
          <w:szCs w:val="28"/>
        </w:rPr>
      </w:pPr>
      <w:r w:rsidRPr="00827D5E">
        <w:rPr>
          <w:rFonts w:cs="Calibri" w:hint="eastAsia"/>
          <w:color w:val="333333"/>
          <w:sz w:val="28"/>
          <w:szCs w:val="28"/>
        </w:rPr>
        <w:t>本通知自印发之日起施行，有效期5年；《广州市城乡建设委员会 广州市规划局广州市国土资源和房屋管理局 广州市城市管理委员会 广州市安全生产监督管理局 广州市关于加强临时性建筑和限额以下小型工程建设管理工作的通知》（</w:t>
      </w:r>
      <w:proofErr w:type="gramStart"/>
      <w:r w:rsidRPr="00827D5E">
        <w:rPr>
          <w:rFonts w:cs="Calibri" w:hint="eastAsia"/>
          <w:color w:val="333333"/>
          <w:sz w:val="28"/>
          <w:szCs w:val="28"/>
        </w:rPr>
        <w:t>穗建质〔2014〕</w:t>
      </w:r>
      <w:proofErr w:type="gramEnd"/>
      <w:r w:rsidRPr="00827D5E">
        <w:rPr>
          <w:rFonts w:cs="Calibri" w:hint="eastAsia"/>
          <w:color w:val="333333"/>
          <w:sz w:val="28"/>
          <w:szCs w:val="28"/>
        </w:rPr>
        <w:t>1370号）同时废止。</w:t>
      </w:r>
    </w:p>
    <w:p w:rsidR="007B04CA" w:rsidRPr="00827D5E" w:rsidRDefault="007B04CA" w:rsidP="007B04CA">
      <w:pPr>
        <w:pStyle w:val="a5"/>
        <w:shd w:val="clear" w:color="auto" w:fill="FFFFFF"/>
        <w:spacing w:before="0" w:beforeAutospacing="0" w:after="0" w:afterAutospacing="0" w:line="420" w:lineRule="atLeast"/>
        <w:ind w:firstLine="480"/>
        <w:rPr>
          <w:rFonts w:ascii="Calibri" w:hAnsi="Calibri" w:cs="Calibri"/>
          <w:color w:val="333333"/>
          <w:sz w:val="28"/>
          <w:szCs w:val="28"/>
        </w:rPr>
      </w:pPr>
      <w:r w:rsidRPr="00827D5E">
        <w:rPr>
          <w:rFonts w:ascii="Calibri" w:hAnsi="Calibri" w:cs="Calibri"/>
          <w:color w:val="333333"/>
          <w:sz w:val="28"/>
          <w:szCs w:val="28"/>
        </w:rPr>
        <w:t> </w:t>
      </w:r>
    </w:p>
    <w:p w:rsidR="007B04CA" w:rsidRPr="00827D5E" w:rsidRDefault="007B04CA" w:rsidP="007B04CA">
      <w:pPr>
        <w:pStyle w:val="a5"/>
        <w:shd w:val="clear" w:color="auto" w:fill="FFFFFF"/>
        <w:spacing w:before="0" w:beforeAutospacing="0" w:after="0" w:afterAutospacing="0" w:line="420" w:lineRule="atLeast"/>
        <w:ind w:left="1758" w:hanging="960"/>
        <w:rPr>
          <w:rFonts w:ascii="Calibri" w:hAnsi="Calibri" w:cs="Calibri"/>
          <w:color w:val="333333"/>
          <w:sz w:val="28"/>
          <w:szCs w:val="28"/>
        </w:rPr>
      </w:pPr>
      <w:r w:rsidRPr="00827D5E">
        <w:rPr>
          <w:rFonts w:cs="Calibri" w:hint="eastAsia"/>
          <w:color w:val="333333"/>
          <w:sz w:val="28"/>
          <w:szCs w:val="28"/>
        </w:rPr>
        <w:t>附件：1.限额以下小型工程施工安全质量检查记录表（参考用表）</w:t>
      </w:r>
    </w:p>
    <w:p w:rsidR="007B04CA" w:rsidRPr="00827D5E" w:rsidRDefault="00827D5E" w:rsidP="00827D5E">
      <w:pPr>
        <w:pStyle w:val="a5"/>
        <w:shd w:val="clear" w:color="auto" w:fill="FFFFFF"/>
        <w:spacing w:before="0" w:beforeAutospacing="0" w:after="0" w:afterAutospacing="0" w:line="420" w:lineRule="atLeast"/>
        <w:ind w:left="1758" w:hanging="960"/>
        <w:rPr>
          <w:rFonts w:cs="Calibri"/>
          <w:color w:val="333333"/>
          <w:sz w:val="28"/>
          <w:szCs w:val="28"/>
        </w:rPr>
      </w:pPr>
      <w:r>
        <w:rPr>
          <w:rFonts w:cs="Calibri" w:hint="eastAsia"/>
          <w:color w:val="333333"/>
          <w:sz w:val="28"/>
          <w:szCs w:val="28"/>
        </w:rPr>
        <w:t xml:space="preserve">     </w:t>
      </w:r>
      <w:hyperlink r:id="rId7" w:tgtFrame="_blank" w:history="1">
        <w:r w:rsidR="007B04CA" w:rsidRPr="00827D5E">
          <w:rPr>
            <w:rFonts w:hint="eastAsia"/>
            <w:color w:val="333333"/>
            <w:sz w:val="28"/>
            <w:szCs w:val="28"/>
          </w:rPr>
          <w:t>2.广州市临时性建筑工程和限额以下小型工程开工建设管理指引（范本）</w:t>
        </w:r>
      </w:hyperlink>
    </w:p>
    <w:p w:rsidR="007B04CA" w:rsidRPr="00827D5E" w:rsidRDefault="00827D5E" w:rsidP="00827D5E">
      <w:pPr>
        <w:pStyle w:val="a5"/>
        <w:shd w:val="clear" w:color="auto" w:fill="FFFFFF"/>
        <w:spacing w:before="0" w:beforeAutospacing="0" w:after="0" w:afterAutospacing="0" w:line="420" w:lineRule="atLeast"/>
        <w:ind w:left="1758" w:hanging="960"/>
        <w:rPr>
          <w:rFonts w:cs="Calibri"/>
          <w:color w:val="333333"/>
          <w:sz w:val="28"/>
          <w:szCs w:val="28"/>
        </w:rPr>
      </w:pPr>
      <w:r>
        <w:rPr>
          <w:rFonts w:cs="Calibri" w:hint="eastAsia"/>
          <w:color w:val="333333"/>
          <w:sz w:val="28"/>
          <w:szCs w:val="28"/>
        </w:rPr>
        <w:t xml:space="preserve">     </w:t>
      </w:r>
      <w:hyperlink r:id="rId8" w:tgtFrame="_blank" w:history="1">
        <w:r w:rsidR="007B04CA" w:rsidRPr="00827D5E">
          <w:rPr>
            <w:rFonts w:hint="eastAsia"/>
            <w:color w:val="333333"/>
            <w:sz w:val="28"/>
            <w:szCs w:val="28"/>
          </w:rPr>
          <w:t>3.广州市临时性建筑工程和限额以下小型工程开工建设信息录入管理申请表（范本）</w:t>
        </w:r>
      </w:hyperlink>
    </w:p>
    <w:p w:rsidR="007B04CA" w:rsidRDefault="00827D5E" w:rsidP="00827D5E">
      <w:pPr>
        <w:pStyle w:val="a5"/>
        <w:shd w:val="clear" w:color="auto" w:fill="FFFFFF"/>
        <w:spacing w:before="0" w:beforeAutospacing="0" w:after="0" w:afterAutospacing="0" w:line="420" w:lineRule="atLeast"/>
        <w:ind w:left="1758" w:hanging="960"/>
        <w:rPr>
          <w:rFonts w:cs="Calibri"/>
          <w:color w:val="333333"/>
          <w:sz w:val="28"/>
          <w:szCs w:val="28"/>
        </w:rPr>
      </w:pPr>
      <w:r>
        <w:rPr>
          <w:rFonts w:cs="Calibri" w:hint="eastAsia"/>
          <w:color w:val="333333"/>
          <w:sz w:val="28"/>
          <w:szCs w:val="28"/>
        </w:rPr>
        <w:t xml:space="preserve">     </w:t>
      </w:r>
      <w:hyperlink r:id="rId9" w:tgtFrame="_blank" w:history="1">
        <w:r w:rsidR="007B04CA" w:rsidRPr="00827D5E">
          <w:rPr>
            <w:rFonts w:hint="eastAsia"/>
            <w:color w:val="333333"/>
            <w:sz w:val="28"/>
            <w:szCs w:val="28"/>
          </w:rPr>
          <w:t>4.广州市临时性建筑工程和限额以下小型工程开工建设信息录入管理证明书（范本）</w:t>
        </w:r>
      </w:hyperlink>
    </w:p>
    <w:p w:rsidR="00827D5E" w:rsidRPr="00827D5E" w:rsidRDefault="00827D5E" w:rsidP="00827D5E">
      <w:pPr>
        <w:pStyle w:val="a5"/>
        <w:shd w:val="clear" w:color="auto" w:fill="FFFFFF"/>
        <w:spacing w:before="0" w:beforeAutospacing="0" w:after="0" w:afterAutospacing="0" w:line="420" w:lineRule="atLeast"/>
        <w:ind w:left="1758" w:hanging="960"/>
        <w:rPr>
          <w:rFonts w:cs="Calibri"/>
          <w:color w:val="333333"/>
          <w:sz w:val="28"/>
          <w:szCs w:val="28"/>
        </w:rPr>
      </w:pPr>
    </w:p>
    <w:p w:rsidR="007B04CA" w:rsidRPr="00827D5E" w:rsidRDefault="007B04CA" w:rsidP="007B04CA">
      <w:pPr>
        <w:pStyle w:val="a5"/>
        <w:shd w:val="clear" w:color="auto" w:fill="FFFFFF"/>
        <w:spacing w:before="0" w:beforeAutospacing="0" w:after="0" w:afterAutospacing="0" w:line="420" w:lineRule="atLeast"/>
        <w:ind w:firstLine="480"/>
        <w:rPr>
          <w:rFonts w:ascii="Calibri" w:hAnsi="Calibri" w:cs="Calibri"/>
          <w:color w:val="333333"/>
          <w:sz w:val="28"/>
          <w:szCs w:val="28"/>
        </w:rPr>
      </w:pPr>
      <w:r w:rsidRPr="00827D5E">
        <w:rPr>
          <w:rFonts w:ascii="Calibri" w:hAnsi="Calibri" w:cs="Calibri"/>
          <w:color w:val="333333"/>
          <w:sz w:val="28"/>
          <w:szCs w:val="28"/>
        </w:rPr>
        <w:t> </w:t>
      </w:r>
    </w:p>
    <w:p w:rsidR="007B04CA" w:rsidRPr="00827D5E" w:rsidRDefault="007B04CA" w:rsidP="007B04CA">
      <w:pPr>
        <w:pStyle w:val="a5"/>
        <w:shd w:val="clear" w:color="auto" w:fill="FFFFFF"/>
        <w:spacing w:before="0" w:beforeAutospacing="0" w:after="0" w:afterAutospacing="0" w:line="420" w:lineRule="atLeast"/>
        <w:ind w:firstLine="120"/>
        <w:jc w:val="right"/>
        <w:rPr>
          <w:rFonts w:ascii="Calibri" w:hAnsi="Calibri" w:cs="Calibri"/>
          <w:color w:val="333333"/>
          <w:sz w:val="28"/>
          <w:szCs w:val="28"/>
        </w:rPr>
      </w:pPr>
      <w:r w:rsidRPr="00827D5E">
        <w:rPr>
          <w:rFonts w:cs="Calibri" w:hint="eastAsia"/>
          <w:color w:val="333333"/>
          <w:sz w:val="28"/>
          <w:szCs w:val="28"/>
        </w:rPr>
        <w:t>广州市住房和城乡建设局      广州市规划和自然资源局</w:t>
      </w:r>
    </w:p>
    <w:p w:rsidR="007B04CA" w:rsidRPr="00827D5E" w:rsidRDefault="00827D5E" w:rsidP="00827D5E">
      <w:pPr>
        <w:pStyle w:val="a5"/>
        <w:shd w:val="clear" w:color="auto" w:fill="FFFFFF"/>
        <w:spacing w:before="0" w:beforeAutospacing="0" w:after="0" w:afterAutospacing="0" w:line="420" w:lineRule="atLeast"/>
        <w:ind w:right="280"/>
        <w:rPr>
          <w:rFonts w:ascii="Calibri" w:hAnsi="Calibri" w:cs="Calibri"/>
          <w:color w:val="333333"/>
          <w:sz w:val="28"/>
          <w:szCs w:val="28"/>
        </w:rPr>
      </w:pPr>
      <w:r>
        <w:rPr>
          <w:rFonts w:cs="Calibri" w:hint="eastAsia"/>
          <w:color w:val="333333"/>
          <w:sz w:val="28"/>
          <w:szCs w:val="28"/>
        </w:rPr>
        <w:t xml:space="preserve">      </w:t>
      </w:r>
      <w:r w:rsidR="007B04CA" w:rsidRPr="00827D5E">
        <w:rPr>
          <w:rFonts w:cs="Calibri" w:hint="eastAsia"/>
          <w:color w:val="333333"/>
          <w:sz w:val="28"/>
          <w:szCs w:val="28"/>
        </w:rPr>
        <w:t>广州市城市管理和综合执法局 </w:t>
      </w:r>
      <w:r>
        <w:rPr>
          <w:rFonts w:cs="Calibri" w:hint="eastAsia"/>
          <w:color w:val="333333"/>
          <w:sz w:val="28"/>
          <w:szCs w:val="28"/>
        </w:rPr>
        <w:t xml:space="preserve"> </w:t>
      </w:r>
      <w:r w:rsidR="007B04CA" w:rsidRPr="00827D5E">
        <w:rPr>
          <w:rFonts w:cs="Calibri" w:hint="eastAsia"/>
          <w:color w:val="333333"/>
          <w:sz w:val="28"/>
          <w:szCs w:val="28"/>
        </w:rPr>
        <w:t>  广州市应急管理局</w:t>
      </w:r>
    </w:p>
    <w:p w:rsidR="007B04CA" w:rsidRPr="00827D5E" w:rsidRDefault="00827D5E" w:rsidP="007B04CA">
      <w:pPr>
        <w:pStyle w:val="a5"/>
        <w:shd w:val="clear" w:color="auto" w:fill="FFFFFF"/>
        <w:spacing w:before="0" w:beforeAutospacing="0" w:after="0" w:afterAutospacing="0" w:line="420" w:lineRule="atLeast"/>
        <w:ind w:right="960"/>
        <w:jc w:val="right"/>
        <w:rPr>
          <w:rFonts w:cs="Calibri"/>
          <w:color w:val="333333"/>
          <w:sz w:val="28"/>
          <w:szCs w:val="28"/>
        </w:rPr>
      </w:pPr>
      <w:r>
        <w:rPr>
          <w:rFonts w:cs="Calibri" w:hint="eastAsia"/>
          <w:color w:val="333333"/>
          <w:sz w:val="28"/>
          <w:szCs w:val="28"/>
        </w:rPr>
        <w:t>                    </w:t>
      </w:r>
      <w:r w:rsidR="007B04CA" w:rsidRPr="00827D5E">
        <w:rPr>
          <w:rFonts w:cs="Calibri" w:hint="eastAsia"/>
          <w:color w:val="333333"/>
          <w:sz w:val="28"/>
          <w:szCs w:val="28"/>
        </w:rPr>
        <w:t>2019年3月12日</w:t>
      </w:r>
    </w:p>
    <w:p w:rsidR="007B04CA" w:rsidRDefault="007B04CA">
      <w:pPr>
        <w:widowControl/>
        <w:jc w:val="left"/>
        <w:rPr>
          <w:rFonts w:cs="Calibri"/>
          <w:color w:val="333333"/>
        </w:rPr>
        <w:sectPr w:rsidR="007B04CA" w:rsidSect="007B04CA">
          <w:footerReference w:type="default" r:id="rId10"/>
          <w:pgSz w:w="12240" w:h="15840"/>
          <w:pgMar w:top="1440" w:right="1797" w:bottom="1440" w:left="1797" w:header="720" w:footer="720" w:gutter="0"/>
          <w:cols w:space="720"/>
          <w:docGrid w:linePitch="286"/>
        </w:sectPr>
      </w:pPr>
      <w:r w:rsidRPr="00827D5E">
        <w:rPr>
          <w:rFonts w:cs="Calibri"/>
          <w:color w:val="333333"/>
          <w:sz w:val="28"/>
          <w:szCs w:val="28"/>
        </w:rPr>
        <w:br w:type="page"/>
      </w:r>
    </w:p>
    <w:p w:rsidR="007B04CA" w:rsidRPr="00886189" w:rsidRDefault="007B04CA" w:rsidP="007B04CA">
      <w:pPr>
        <w:widowControl/>
        <w:shd w:val="clear" w:color="auto" w:fill="FFFFFF"/>
        <w:spacing w:line="600" w:lineRule="exact"/>
        <w:ind w:right="960"/>
        <w:jc w:val="left"/>
        <w:rPr>
          <w:rFonts w:ascii="宋体" w:hAnsi="宋体"/>
          <w:color w:val="000000"/>
          <w:sz w:val="24"/>
          <w:szCs w:val="24"/>
        </w:rPr>
      </w:pPr>
      <w:r w:rsidRPr="00886189">
        <w:rPr>
          <w:rFonts w:ascii="宋体" w:hAnsi="宋体" w:hint="eastAsia"/>
          <w:color w:val="000000"/>
          <w:sz w:val="24"/>
          <w:szCs w:val="24"/>
        </w:rPr>
        <w:lastRenderedPageBreak/>
        <w:t>附件1</w:t>
      </w:r>
    </w:p>
    <w:p w:rsidR="007B04CA" w:rsidRPr="00886189" w:rsidRDefault="007B04CA" w:rsidP="007B04CA">
      <w:pPr>
        <w:spacing w:line="480" w:lineRule="auto"/>
        <w:jc w:val="center"/>
        <w:rPr>
          <w:rFonts w:ascii="宋体" w:hAnsi="宋体" w:cs="黑体"/>
          <w:b/>
          <w:noProof/>
          <w:sz w:val="24"/>
          <w:szCs w:val="24"/>
        </w:rPr>
      </w:pPr>
      <w:r w:rsidRPr="00886189">
        <w:rPr>
          <w:rFonts w:ascii="宋体" w:hAnsi="宋体" w:cs="黑体" w:hint="eastAsia"/>
          <w:b/>
          <w:noProof/>
          <w:sz w:val="24"/>
          <w:szCs w:val="24"/>
        </w:rPr>
        <w:t>限额以下小型工程施工安全质量检查记录表（参考用表）</w:t>
      </w:r>
    </w:p>
    <w:p w:rsidR="007B04CA" w:rsidRPr="00A238A7" w:rsidRDefault="007B04CA" w:rsidP="007B04CA">
      <w:pPr>
        <w:spacing w:line="480" w:lineRule="auto"/>
        <w:rPr>
          <w:rFonts w:ascii="黑体" w:eastAsia="黑体" w:hAnsi="黑体" w:cs="黑体"/>
          <w:noProof/>
          <w:sz w:val="24"/>
          <w:szCs w:val="32"/>
        </w:rPr>
      </w:pPr>
      <w:r w:rsidRPr="00946DCF">
        <w:rPr>
          <w:rFonts w:ascii="黑体" w:eastAsia="黑体" w:hAnsi="黑体" w:cs="黑体" w:hint="eastAsia"/>
          <w:noProof/>
          <w:sz w:val="24"/>
          <w:szCs w:val="32"/>
        </w:rPr>
        <w:t>建设单位（户主）名称：                                 承建单位：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852"/>
        <w:gridCol w:w="7132"/>
        <w:gridCol w:w="567"/>
        <w:gridCol w:w="850"/>
        <w:gridCol w:w="993"/>
        <w:gridCol w:w="4068"/>
      </w:tblGrid>
      <w:tr w:rsidR="007B04CA" w:rsidRPr="00946DCF" w:rsidTr="00671937">
        <w:trPr>
          <w:tblHeader/>
          <w:jc w:val="center"/>
        </w:trPr>
        <w:tc>
          <w:tcPr>
            <w:tcW w:w="674" w:type="dxa"/>
            <w:vMerge w:val="restart"/>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序号</w:t>
            </w:r>
          </w:p>
        </w:tc>
        <w:tc>
          <w:tcPr>
            <w:tcW w:w="852" w:type="dxa"/>
            <w:vMerge w:val="restart"/>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类别</w:t>
            </w:r>
          </w:p>
        </w:tc>
        <w:tc>
          <w:tcPr>
            <w:tcW w:w="7132" w:type="dxa"/>
            <w:vMerge w:val="restart"/>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检查内容</w:t>
            </w:r>
          </w:p>
        </w:tc>
        <w:tc>
          <w:tcPr>
            <w:tcW w:w="2410" w:type="dxa"/>
            <w:gridSpan w:val="3"/>
            <w:tcBorders>
              <w:right w:val="single" w:sz="4" w:space="0" w:color="auto"/>
            </w:tcBorders>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检查结果</w:t>
            </w:r>
          </w:p>
        </w:tc>
        <w:tc>
          <w:tcPr>
            <w:tcW w:w="4068" w:type="dxa"/>
            <w:vMerge w:val="restart"/>
            <w:tcBorders>
              <w:left w:val="single" w:sz="4" w:space="0" w:color="auto"/>
            </w:tcBorders>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整改要求</w:t>
            </w:r>
          </w:p>
        </w:tc>
      </w:tr>
      <w:tr w:rsidR="007B04CA" w:rsidRPr="00946DCF" w:rsidTr="00671937">
        <w:trPr>
          <w:trHeight w:val="634"/>
          <w:tblHeader/>
          <w:jc w:val="center"/>
        </w:trPr>
        <w:tc>
          <w:tcPr>
            <w:tcW w:w="674" w:type="dxa"/>
            <w:vMerge/>
          </w:tcPr>
          <w:p w:rsidR="007B04CA" w:rsidRPr="00946DCF" w:rsidRDefault="007B04CA" w:rsidP="00671937">
            <w:pPr>
              <w:spacing w:line="480" w:lineRule="auto"/>
              <w:jc w:val="center"/>
              <w:rPr>
                <w:rFonts w:ascii="黑体" w:eastAsia="黑体" w:hAnsi="黑体" w:cs="黑体"/>
                <w:sz w:val="22"/>
                <w:szCs w:val="24"/>
              </w:rPr>
            </w:pPr>
          </w:p>
        </w:tc>
        <w:tc>
          <w:tcPr>
            <w:tcW w:w="852" w:type="dxa"/>
            <w:vMerge/>
          </w:tcPr>
          <w:p w:rsidR="007B04CA" w:rsidRPr="00946DCF" w:rsidRDefault="007B04CA" w:rsidP="00671937">
            <w:pPr>
              <w:spacing w:line="480" w:lineRule="auto"/>
              <w:jc w:val="center"/>
              <w:rPr>
                <w:rFonts w:ascii="黑体" w:eastAsia="黑体" w:hAnsi="黑体" w:cs="黑体"/>
                <w:sz w:val="22"/>
                <w:szCs w:val="24"/>
              </w:rPr>
            </w:pPr>
          </w:p>
        </w:tc>
        <w:tc>
          <w:tcPr>
            <w:tcW w:w="7132" w:type="dxa"/>
            <w:vMerge/>
          </w:tcPr>
          <w:p w:rsidR="007B04CA" w:rsidRPr="00946DCF" w:rsidRDefault="007B04CA" w:rsidP="00671937">
            <w:pPr>
              <w:spacing w:line="480" w:lineRule="auto"/>
              <w:jc w:val="center"/>
              <w:rPr>
                <w:rFonts w:ascii="黑体" w:eastAsia="黑体" w:hAnsi="黑体" w:cs="黑体"/>
                <w:sz w:val="22"/>
                <w:szCs w:val="24"/>
              </w:rPr>
            </w:pPr>
          </w:p>
        </w:tc>
        <w:tc>
          <w:tcPr>
            <w:tcW w:w="567" w:type="dxa"/>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符合</w:t>
            </w:r>
          </w:p>
        </w:tc>
        <w:tc>
          <w:tcPr>
            <w:tcW w:w="850" w:type="dxa"/>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基本</w:t>
            </w:r>
          </w:p>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符合</w:t>
            </w:r>
          </w:p>
        </w:tc>
        <w:tc>
          <w:tcPr>
            <w:tcW w:w="993" w:type="dxa"/>
            <w:tcBorders>
              <w:right w:val="single" w:sz="4" w:space="0" w:color="auto"/>
            </w:tcBorders>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不符合</w:t>
            </w:r>
          </w:p>
        </w:tc>
        <w:tc>
          <w:tcPr>
            <w:tcW w:w="4068" w:type="dxa"/>
            <w:vMerge/>
            <w:tcBorders>
              <w:left w:val="single" w:sz="4" w:space="0" w:color="auto"/>
            </w:tcBorders>
          </w:tcPr>
          <w:p w:rsidR="007B04CA" w:rsidRPr="00946DCF" w:rsidRDefault="007B04CA" w:rsidP="00671937">
            <w:pPr>
              <w:spacing w:line="480" w:lineRule="auto"/>
              <w:jc w:val="center"/>
              <w:rPr>
                <w:rFonts w:ascii="黑体" w:eastAsia="黑体" w:hAnsi="黑体" w:cs="黑体"/>
                <w:sz w:val="22"/>
                <w:szCs w:val="24"/>
              </w:rPr>
            </w:pPr>
          </w:p>
        </w:tc>
      </w:tr>
      <w:tr w:rsidR="007B04CA" w:rsidRPr="00946DCF" w:rsidTr="00671937">
        <w:trPr>
          <w:tblHeader/>
          <w:jc w:val="center"/>
        </w:trPr>
        <w:tc>
          <w:tcPr>
            <w:tcW w:w="674" w:type="dxa"/>
            <w:vMerge w:val="restart"/>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1</w:t>
            </w:r>
          </w:p>
        </w:tc>
        <w:tc>
          <w:tcPr>
            <w:tcW w:w="852" w:type="dxa"/>
            <w:vMerge w:val="restart"/>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施工准备</w:t>
            </w:r>
          </w:p>
        </w:tc>
        <w:tc>
          <w:tcPr>
            <w:tcW w:w="7132" w:type="dxa"/>
            <w:vAlign w:val="center"/>
          </w:tcPr>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合法建设手续相关资料齐全（含开工建设信息录入）</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2"/>
              <w:jc w:val="center"/>
              <w:rPr>
                <w:rFonts w:ascii="黑体" w:eastAsia="黑体" w:hAnsi="黑体" w:cs="黑体"/>
                <w:b/>
                <w:sz w:val="22"/>
              </w:rPr>
            </w:pPr>
          </w:p>
        </w:tc>
        <w:tc>
          <w:tcPr>
            <w:tcW w:w="7132" w:type="dxa"/>
            <w:vAlign w:val="center"/>
          </w:tcPr>
          <w:p w:rsidR="007B04CA" w:rsidRPr="00946DCF" w:rsidRDefault="007B04CA" w:rsidP="00671937">
            <w:pPr>
              <w:spacing w:line="480" w:lineRule="auto"/>
              <w:rPr>
                <w:rFonts w:ascii="黑体" w:eastAsia="黑体" w:hAnsi="黑体" w:cs="黑体"/>
                <w:sz w:val="22"/>
                <w:szCs w:val="24"/>
              </w:rPr>
            </w:pPr>
            <w:r w:rsidRPr="00946DCF">
              <w:rPr>
                <w:rFonts w:ascii="黑体" w:eastAsia="黑体" w:hAnsi="黑体" w:cs="黑体" w:hint="eastAsia"/>
                <w:sz w:val="22"/>
                <w:szCs w:val="24"/>
              </w:rPr>
              <w:t>选用有技术、机械、经验素质好的专业施工队伍，宜选有资质的建筑公司</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2"/>
              <w:jc w:val="center"/>
              <w:rPr>
                <w:rFonts w:ascii="黑体" w:eastAsia="黑体" w:hAnsi="黑体" w:cs="黑体"/>
                <w:b/>
                <w:sz w:val="22"/>
              </w:rPr>
            </w:pPr>
          </w:p>
        </w:tc>
        <w:tc>
          <w:tcPr>
            <w:tcW w:w="7132" w:type="dxa"/>
            <w:vAlign w:val="center"/>
          </w:tcPr>
          <w:p w:rsidR="007B04CA" w:rsidRPr="00946DCF" w:rsidRDefault="007B04CA" w:rsidP="00671937">
            <w:pPr>
              <w:spacing w:line="480" w:lineRule="auto"/>
              <w:rPr>
                <w:rFonts w:ascii="黑体" w:eastAsia="黑体" w:hAnsi="黑体" w:cs="黑体"/>
                <w:sz w:val="22"/>
                <w:szCs w:val="24"/>
              </w:rPr>
            </w:pPr>
            <w:r w:rsidRPr="00946DCF">
              <w:rPr>
                <w:rFonts w:ascii="黑体" w:eastAsia="黑体" w:hAnsi="黑体" w:cs="黑体" w:hint="eastAsia"/>
                <w:sz w:val="22"/>
                <w:szCs w:val="24"/>
              </w:rPr>
              <w:t>签订承包建设合同，明确具体的施工安全要求条款、安全责任、工程质量、保修期限等</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2"/>
              <w:jc w:val="center"/>
              <w:rPr>
                <w:rFonts w:ascii="黑体" w:eastAsia="黑体" w:hAnsi="黑体" w:cs="黑体"/>
                <w:b/>
                <w:sz w:val="22"/>
              </w:rPr>
            </w:pPr>
          </w:p>
        </w:tc>
        <w:tc>
          <w:tcPr>
            <w:tcW w:w="7132" w:type="dxa"/>
            <w:vAlign w:val="center"/>
          </w:tcPr>
          <w:p w:rsidR="007B04CA" w:rsidRPr="00946DCF" w:rsidRDefault="007B04CA" w:rsidP="00671937">
            <w:pPr>
              <w:spacing w:line="480" w:lineRule="auto"/>
              <w:rPr>
                <w:rFonts w:ascii="黑体" w:eastAsia="黑体" w:hAnsi="黑体" w:cs="黑体"/>
                <w:sz w:val="22"/>
                <w:szCs w:val="24"/>
              </w:rPr>
            </w:pPr>
            <w:r w:rsidRPr="00946DCF">
              <w:rPr>
                <w:rFonts w:ascii="黑体" w:eastAsia="黑体" w:hAnsi="黑体" w:cs="黑体" w:hint="eastAsia"/>
                <w:sz w:val="22"/>
                <w:szCs w:val="24"/>
              </w:rPr>
              <w:t>考察地质环境，选址应避免在水沟、池塘和有粪坑、墓穴等松软地基，应避开有地质灾害风险（洪水、泥石流、滑坡）位置</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7132" w:type="dxa"/>
            <w:vAlign w:val="center"/>
          </w:tcPr>
          <w:p w:rsidR="007B04CA" w:rsidRPr="00946DCF" w:rsidRDefault="007B04CA" w:rsidP="00671937">
            <w:pPr>
              <w:spacing w:line="480" w:lineRule="auto"/>
              <w:rPr>
                <w:rFonts w:ascii="黑体" w:eastAsia="黑体" w:hAnsi="黑体" w:cs="黑体"/>
                <w:sz w:val="22"/>
                <w:szCs w:val="24"/>
              </w:rPr>
            </w:pPr>
            <w:r w:rsidRPr="00946DCF">
              <w:rPr>
                <w:rFonts w:ascii="黑体" w:eastAsia="黑体" w:hAnsi="黑体" w:cs="黑体" w:hint="eastAsia"/>
                <w:sz w:val="22"/>
                <w:szCs w:val="24"/>
              </w:rPr>
              <w:t>有设计图纸或专用通用图集</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blHeader/>
          <w:jc w:val="center"/>
        </w:trPr>
        <w:tc>
          <w:tcPr>
            <w:tcW w:w="674" w:type="dxa"/>
            <w:vMerge w:val="restart"/>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2</w:t>
            </w:r>
          </w:p>
        </w:tc>
        <w:tc>
          <w:tcPr>
            <w:tcW w:w="852" w:type="dxa"/>
            <w:vMerge w:val="restart"/>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人员管理</w:t>
            </w:r>
          </w:p>
        </w:tc>
        <w:tc>
          <w:tcPr>
            <w:tcW w:w="7132" w:type="dxa"/>
            <w:vAlign w:val="center"/>
          </w:tcPr>
          <w:p w:rsidR="007B04CA" w:rsidRPr="00946DCF" w:rsidRDefault="007B04CA" w:rsidP="00671937">
            <w:pPr>
              <w:spacing w:line="480" w:lineRule="auto"/>
              <w:rPr>
                <w:rFonts w:ascii="黑体" w:eastAsia="黑体" w:hAnsi="黑体" w:cs="黑体"/>
                <w:sz w:val="22"/>
                <w:szCs w:val="24"/>
              </w:rPr>
            </w:pPr>
            <w:r w:rsidRPr="00946DCF">
              <w:rPr>
                <w:rFonts w:ascii="黑体" w:eastAsia="黑体" w:hAnsi="黑体" w:cs="黑体" w:hint="eastAsia"/>
                <w:sz w:val="22"/>
                <w:szCs w:val="24"/>
              </w:rPr>
              <w:t>施工负责人在场并与开工建设信息录入一致</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2"/>
              <w:jc w:val="center"/>
              <w:rPr>
                <w:rFonts w:ascii="黑体" w:eastAsia="黑体" w:hAnsi="黑体" w:cs="黑体"/>
                <w:b/>
                <w:sz w:val="22"/>
              </w:rPr>
            </w:pPr>
          </w:p>
        </w:tc>
        <w:tc>
          <w:tcPr>
            <w:tcW w:w="7132" w:type="dxa"/>
            <w:vAlign w:val="center"/>
          </w:tcPr>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电工、焊工、架子工等特种作业人员取得建设行政主管部门颁发的操作资格证</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2"/>
              <w:jc w:val="center"/>
              <w:rPr>
                <w:rFonts w:ascii="黑体" w:eastAsia="黑体" w:hAnsi="黑体" w:cs="黑体"/>
                <w:b/>
                <w:sz w:val="22"/>
              </w:rPr>
            </w:pPr>
          </w:p>
        </w:tc>
        <w:tc>
          <w:tcPr>
            <w:tcW w:w="7132" w:type="dxa"/>
            <w:vAlign w:val="center"/>
          </w:tcPr>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与施工人员签订安全协议</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293"/>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2"/>
              <w:jc w:val="center"/>
              <w:rPr>
                <w:rFonts w:ascii="黑体" w:eastAsia="黑体" w:hAnsi="黑体" w:cs="黑体"/>
                <w:b/>
                <w:sz w:val="22"/>
              </w:rPr>
            </w:pPr>
          </w:p>
        </w:tc>
        <w:tc>
          <w:tcPr>
            <w:tcW w:w="7132" w:type="dxa"/>
            <w:vAlign w:val="center"/>
          </w:tcPr>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无盲目指挥、违规作业、突击抢建行为</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2"/>
              <w:jc w:val="center"/>
              <w:rPr>
                <w:rFonts w:ascii="黑体" w:eastAsia="黑体" w:hAnsi="黑体" w:cs="黑体"/>
                <w:b/>
                <w:sz w:val="22"/>
              </w:rPr>
            </w:pPr>
          </w:p>
        </w:tc>
        <w:tc>
          <w:tcPr>
            <w:tcW w:w="7132" w:type="dxa"/>
            <w:vAlign w:val="center"/>
          </w:tcPr>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向施工人员提供合格劳保用品；施工人员正确使用头盔、劳保鞋、安全带等劳保用品</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restart"/>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3</w:t>
            </w:r>
          </w:p>
        </w:tc>
        <w:tc>
          <w:tcPr>
            <w:tcW w:w="852" w:type="dxa"/>
            <w:vMerge w:val="restart"/>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安全管理</w:t>
            </w:r>
          </w:p>
        </w:tc>
        <w:tc>
          <w:tcPr>
            <w:tcW w:w="7132" w:type="dxa"/>
            <w:vAlign w:val="center"/>
          </w:tcPr>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施工现场有安全标示，落实安全防护措施</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2"/>
              <w:jc w:val="center"/>
              <w:rPr>
                <w:rFonts w:ascii="黑体" w:eastAsia="黑体" w:hAnsi="黑体" w:cs="黑体"/>
                <w:b/>
                <w:sz w:val="22"/>
              </w:rPr>
            </w:pPr>
          </w:p>
        </w:tc>
        <w:tc>
          <w:tcPr>
            <w:tcW w:w="7132" w:type="dxa"/>
            <w:vAlign w:val="center"/>
          </w:tcPr>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施工临边、洞口位置设置防高坠、伤人等临边防护措施</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241"/>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2"/>
              <w:jc w:val="center"/>
              <w:rPr>
                <w:rFonts w:ascii="黑体" w:eastAsia="黑体" w:hAnsi="黑体" w:cs="黑体"/>
                <w:b/>
                <w:sz w:val="22"/>
              </w:rPr>
            </w:pPr>
          </w:p>
        </w:tc>
        <w:tc>
          <w:tcPr>
            <w:tcW w:w="7132" w:type="dxa"/>
            <w:vAlign w:val="center"/>
          </w:tcPr>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现场配备消防灭火器材</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2"/>
              <w:jc w:val="center"/>
              <w:rPr>
                <w:rFonts w:ascii="黑体" w:eastAsia="黑体" w:hAnsi="黑体" w:cs="黑体"/>
                <w:b/>
                <w:sz w:val="22"/>
              </w:rPr>
            </w:pPr>
          </w:p>
        </w:tc>
        <w:tc>
          <w:tcPr>
            <w:tcW w:w="7132" w:type="dxa"/>
            <w:vAlign w:val="center"/>
          </w:tcPr>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乙炔气瓶和氧气瓶使用时与动火点保持</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946DCF">
                <w:rPr>
                  <w:rFonts w:ascii="黑体" w:eastAsia="黑体" w:hAnsi="黑体" w:cs="黑体" w:hint="eastAsia"/>
                  <w:sz w:val="22"/>
                  <w:szCs w:val="24"/>
                </w:rPr>
                <w:t>10米</w:t>
              </w:r>
            </w:smartTag>
            <w:r w:rsidRPr="00946DCF">
              <w:rPr>
                <w:rFonts w:ascii="黑体" w:eastAsia="黑体" w:hAnsi="黑体" w:cs="黑体" w:hint="eastAsia"/>
                <w:sz w:val="22"/>
                <w:szCs w:val="24"/>
              </w:rPr>
              <w:t>的距离，氧气瓶与乙炔瓶的距离保持</w:t>
            </w:r>
            <w:smartTag w:uri="urn:schemas-microsoft-com:office:smarttags" w:element="chmetcnv">
              <w:smartTagPr>
                <w:attr w:name="TCSC" w:val="0"/>
                <w:attr w:name="NumberType" w:val="1"/>
                <w:attr w:name="Negative" w:val="False"/>
                <w:attr w:name="HasSpace" w:val="False"/>
                <w:attr w:name="SourceValue" w:val="5"/>
                <w:attr w:name="UnitName" w:val="米"/>
              </w:smartTagPr>
              <w:r w:rsidRPr="00946DCF">
                <w:rPr>
                  <w:rFonts w:ascii="黑体" w:eastAsia="黑体" w:hAnsi="黑体" w:cs="黑体" w:hint="eastAsia"/>
                  <w:sz w:val="22"/>
                  <w:szCs w:val="24"/>
                </w:rPr>
                <w:t>5米</w:t>
              </w:r>
            </w:smartTag>
            <w:r w:rsidRPr="00946DCF">
              <w:rPr>
                <w:rFonts w:ascii="黑体" w:eastAsia="黑体" w:hAnsi="黑体" w:cs="黑体" w:hint="eastAsia"/>
                <w:sz w:val="22"/>
                <w:szCs w:val="24"/>
              </w:rPr>
              <w:t>以上</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2"/>
              <w:jc w:val="center"/>
              <w:rPr>
                <w:rFonts w:ascii="黑体" w:eastAsia="黑体" w:hAnsi="黑体" w:cs="黑体"/>
                <w:b/>
                <w:sz w:val="22"/>
              </w:rPr>
            </w:pPr>
          </w:p>
        </w:tc>
        <w:tc>
          <w:tcPr>
            <w:tcW w:w="7132" w:type="dxa"/>
            <w:vAlign w:val="center"/>
          </w:tcPr>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卷扬机、室外吊运机等升降设备</w:t>
            </w:r>
            <w:r w:rsidRPr="00946DCF">
              <w:rPr>
                <w:rFonts w:ascii="黑体" w:eastAsia="黑体" w:hAnsi="黑体" w:cs="黑体"/>
                <w:sz w:val="22"/>
                <w:szCs w:val="24"/>
              </w:rPr>
              <w:t>地基坚固</w:t>
            </w:r>
            <w:r w:rsidRPr="00946DCF">
              <w:rPr>
                <w:rFonts w:ascii="黑体" w:eastAsia="黑体" w:hAnsi="黑体" w:cs="黑体" w:hint="eastAsia"/>
                <w:sz w:val="22"/>
                <w:szCs w:val="24"/>
              </w:rPr>
              <w:t>，</w:t>
            </w:r>
            <w:r w:rsidRPr="00946DCF">
              <w:rPr>
                <w:rFonts w:ascii="黑体" w:eastAsia="黑体" w:hAnsi="黑体" w:cs="黑体"/>
                <w:sz w:val="22"/>
                <w:szCs w:val="24"/>
              </w:rPr>
              <w:t>机座</w:t>
            </w:r>
            <w:r w:rsidRPr="00946DCF">
              <w:rPr>
                <w:rFonts w:ascii="黑体" w:eastAsia="黑体" w:hAnsi="黑体" w:cs="黑体" w:hint="eastAsia"/>
                <w:sz w:val="22"/>
                <w:szCs w:val="24"/>
              </w:rPr>
              <w:t>安装牢固</w:t>
            </w:r>
            <w:r w:rsidRPr="00946DCF">
              <w:rPr>
                <w:rFonts w:ascii="黑体" w:eastAsia="黑体" w:hAnsi="黑体" w:cs="黑体"/>
                <w:sz w:val="22"/>
                <w:szCs w:val="24"/>
              </w:rPr>
              <w:t>，</w:t>
            </w:r>
            <w:r w:rsidRPr="00946DCF">
              <w:rPr>
                <w:rFonts w:ascii="黑体" w:eastAsia="黑体" w:hAnsi="黑体" w:cs="黑体" w:hint="eastAsia"/>
                <w:sz w:val="22"/>
                <w:szCs w:val="24"/>
              </w:rPr>
              <w:t>防止</w:t>
            </w:r>
            <w:r w:rsidRPr="00946DCF">
              <w:rPr>
                <w:rFonts w:ascii="黑体" w:eastAsia="黑体" w:hAnsi="黑体" w:cs="黑体"/>
                <w:sz w:val="22"/>
                <w:szCs w:val="24"/>
              </w:rPr>
              <w:t>移动和倾覆</w:t>
            </w:r>
            <w:r w:rsidRPr="00946DCF">
              <w:rPr>
                <w:rFonts w:ascii="黑体" w:eastAsia="黑体" w:hAnsi="黑体" w:cs="黑体" w:hint="eastAsia"/>
                <w:sz w:val="22"/>
                <w:szCs w:val="24"/>
              </w:rPr>
              <w:t>；升降设备</w:t>
            </w:r>
            <w:r w:rsidRPr="00946DCF">
              <w:rPr>
                <w:rFonts w:ascii="黑体" w:eastAsia="黑体" w:hAnsi="黑体" w:cs="黑体"/>
                <w:sz w:val="22"/>
                <w:szCs w:val="24"/>
              </w:rPr>
              <w:t>远离危险作业区域</w:t>
            </w:r>
            <w:r w:rsidRPr="00946DCF">
              <w:rPr>
                <w:rFonts w:ascii="黑体" w:eastAsia="黑体" w:hAnsi="黑体" w:cs="黑体" w:hint="eastAsia"/>
                <w:sz w:val="22"/>
                <w:szCs w:val="24"/>
              </w:rPr>
              <w:t>；</w:t>
            </w:r>
            <w:r w:rsidRPr="00946DCF">
              <w:rPr>
                <w:rFonts w:ascii="黑体" w:eastAsia="黑体" w:hAnsi="黑体" w:cs="黑体"/>
                <w:sz w:val="22"/>
                <w:szCs w:val="24"/>
              </w:rPr>
              <w:t>钢丝绳磨损</w:t>
            </w:r>
            <w:r w:rsidRPr="00946DCF">
              <w:rPr>
                <w:rFonts w:ascii="黑体" w:eastAsia="黑体" w:hAnsi="黑体" w:cs="黑体" w:hint="eastAsia"/>
                <w:sz w:val="22"/>
                <w:szCs w:val="24"/>
              </w:rPr>
              <w:t>未达到报废标准，</w:t>
            </w:r>
            <w:r w:rsidRPr="00946DCF">
              <w:rPr>
                <w:rFonts w:ascii="黑体" w:eastAsia="黑体" w:hAnsi="黑体" w:cs="黑体"/>
                <w:sz w:val="22"/>
                <w:szCs w:val="24"/>
              </w:rPr>
              <w:t>间隔时间段涂刷保护油</w:t>
            </w:r>
            <w:r w:rsidRPr="00946DCF">
              <w:rPr>
                <w:rFonts w:ascii="黑体" w:eastAsia="黑体" w:hAnsi="黑体" w:cs="黑体" w:hint="eastAsia"/>
                <w:sz w:val="22"/>
                <w:szCs w:val="24"/>
              </w:rPr>
              <w:t>；</w:t>
            </w:r>
            <w:r w:rsidRPr="00946DCF">
              <w:rPr>
                <w:rFonts w:ascii="黑体" w:eastAsia="黑体" w:hAnsi="黑体" w:cs="黑体"/>
                <w:sz w:val="22"/>
                <w:szCs w:val="24"/>
              </w:rPr>
              <w:t>严禁超载使用</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2"/>
              <w:jc w:val="center"/>
              <w:rPr>
                <w:rFonts w:ascii="黑体" w:eastAsia="黑体" w:hAnsi="黑体" w:cs="黑体"/>
                <w:b/>
                <w:sz w:val="22"/>
              </w:rPr>
            </w:pPr>
          </w:p>
        </w:tc>
        <w:tc>
          <w:tcPr>
            <w:tcW w:w="7132" w:type="dxa"/>
            <w:vAlign w:val="center"/>
          </w:tcPr>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sz w:val="22"/>
                <w:szCs w:val="24"/>
              </w:rPr>
              <w:t>施工</w:t>
            </w:r>
            <w:r w:rsidRPr="00946DCF">
              <w:rPr>
                <w:rFonts w:ascii="黑体" w:eastAsia="黑体" w:hAnsi="黑体" w:cs="黑体" w:hint="eastAsia"/>
                <w:sz w:val="22"/>
                <w:szCs w:val="24"/>
              </w:rPr>
              <w:t>机具无破旧、</w:t>
            </w:r>
            <w:r w:rsidRPr="00946DCF">
              <w:rPr>
                <w:rFonts w:ascii="黑体" w:eastAsia="黑体" w:hAnsi="黑体" w:cs="黑体"/>
                <w:sz w:val="22"/>
                <w:szCs w:val="24"/>
              </w:rPr>
              <w:t>性能差</w:t>
            </w:r>
            <w:r w:rsidRPr="00946DCF">
              <w:rPr>
                <w:rFonts w:ascii="黑体" w:eastAsia="黑体" w:hAnsi="黑体" w:cs="黑体" w:hint="eastAsia"/>
                <w:sz w:val="22"/>
                <w:szCs w:val="24"/>
              </w:rPr>
              <w:t>；切割机、角磨机、电焊机等施工机具设置安全防护装置；电线电缆无破损、泡水</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2"/>
              <w:jc w:val="center"/>
              <w:rPr>
                <w:rFonts w:ascii="黑体" w:eastAsia="黑体" w:hAnsi="黑体" w:cs="黑体"/>
                <w:b/>
                <w:sz w:val="22"/>
              </w:rPr>
            </w:pPr>
          </w:p>
        </w:tc>
        <w:tc>
          <w:tcPr>
            <w:tcW w:w="7132" w:type="dxa"/>
            <w:vAlign w:val="center"/>
          </w:tcPr>
          <w:p w:rsidR="007B04CA" w:rsidRPr="00946DCF" w:rsidRDefault="007B04CA" w:rsidP="00671937">
            <w:pPr>
              <w:pStyle w:val="a5"/>
              <w:spacing w:line="480" w:lineRule="auto"/>
              <w:rPr>
                <w:rFonts w:ascii="黑体" w:eastAsia="黑体" w:hAnsi="黑体" w:cs="黑体"/>
                <w:kern w:val="2"/>
                <w:sz w:val="22"/>
              </w:rPr>
            </w:pPr>
            <w:r w:rsidRPr="00946DCF">
              <w:rPr>
                <w:rFonts w:ascii="黑体" w:eastAsia="黑体" w:hAnsi="黑体" w:cs="黑体" w:hint="eastAsia"/>
                <w:sz w:val="22"/>
              </w:rPr>
              <w:t>街道社区范围内工程，禁止使用竹脚手架</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2"/>
              <w:jc w:val="center"/>
              <w:rPr>
                <w:rFonts w:ascii="黑体" w:eastAsia="黑体" w:hAnsi="黑体" w:cs="黑体"/>
                <w:b/>
                <w:sz w:val="22"/>
              </w:rPr>
            </w:pPr>
          </w:p>
        </w:tc>
        <w:tc>
          <w:tcPr>
            <w:tcW w:w="7132" w:type="dxa"/>
            <w:vAlign w:val="center"/>
          </w:tcPr>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村镇范围内工程竹脚手架需符合要求：</w:t>
            </w:r>
          </w:p>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1.严禁采用单排竹脚手架，双排竹脚手架搭设高度不超</w:t>
            </w:r>
            <w:smartTag w:uri="urn:schemas-microsoft-com:office:smarttags" w:element="chmetcnv">
              <w:smartTagPr>
                <w:attr w:name="TCSC" w:val="0"/>
                <w:attr w:name="NumberType" w:val="1"/>
                <w:attr w:name="Negative" w:val="False"/>
                <w:attr w:name="HasSpace" w:val="False"/>
                <w:attr w:name="SourceValue" w:val="9"/>
                <w:attr w:name="UnitName" w:val="米"/>
              </w:smartTagPr>
              <w:r w:rsidRPr="00946DCF">
                <w:rPr>
                  <w:rFonts w:ascii="黑体" w:eastAsia="黑体" w:hAnsi="黑体" w:cs="黑体" w:hint="eastAsia"/>
                  <w:sz w:val="22"/>
                  <w:szCs w:val="24"/>
                </w:rPr>
                <w:t>9米</w:t>
              </w:r>
            </w:smartTag>
          </w:p>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2.严禁受力杆件钢竹、木竹混用</w:t>
            </w:r>
          </w:p>
          <w:p w:rsidR="007B04CA" w:rsidRPr="00946DCF"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3.镇监管使用竹脚手架的工程需提交竹脚手架专项施工方案</w:t>
            </w:r>
          </w:p>
          <w:p w:rsidR="007B04CA"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szCs w:val="24"/>
              </w:rPr>
              <w:t>4.脚手架基础应坚实无水泡</w:t>
            </w:r>
          </w:p>
          <w:p w:rsidR="007B04CA" w:rsidRPr="00A238A7" w:rsidRDefault="007B04CA" w:rsidP="00671937">
            <w:pPr>
              <w:spacing w:line="480" w:lineRule="auto"/>
              <w:jc w:val="left"/>
              <w:rPr>
                <w:rFonts w:ascii="黑体" w:eastAsia="黑体" w:hAnsi="黑体" w:cs="黑体"/>
                <w:sz w:val="22"/>
                <w:szCs w:val="24"/>
              </w:rPr>
            </w:pPr>
            <w:r w:rsidRPr="00946DCF">
              <w:rPr>
                <w:rFonts w:ascii="黑体" w:eastAsia="黑体" w:hAnsi="黑体" w:cs="黑体" w:hint="eastAsia"/>
                <w:sz w:val="22"/>
              </w:rPr>
              <w:t>5.竹脚手架严禁超载</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restart"/>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4</w:t>
            </w:r>
          </w:p>
        </w:tc>
        <w:tc>
          <w:tcPr>
            <w:tcW w:w="852" w:type="dxa"/>
            <w:vMerge w:val="restart"/>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质量</w:t>
            </w:r>
          </w:p>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管理</w:t>
            </w:r>
          </w:p>
        </w:tc>
        <w:tc>
          <w:tcPr>
            <w:tcW w:w="7132" w:type="dxa"/>
            <w:vAlign w:val="center"/>
          </w:tcPr>
          <w:p w:rsidR="007B04CA" w:rsidRPr="00946DCF" w:rsidRDefault="007B04CA" w:rsidP="00671937">
            <w:pPr>
              <w:spacing w:line="480" w:lineRule="auto"/>
              <w:rPr>
                <w:rFonts w:ascii="黑体" w:eastAsia="黑体" w:hAnsi="黑体" w:cs="黑体"/>
                <w:sz w:val="22"/>
                <w:szCs w:val="24"/>
              </w:rPr>
            </w:pPr>
            <w:r w:rsidRPr="00946DCF">
              <w:rPr>
                <w:rFonts w:ascii="黑体" w:eastAsia="黑体" w:hAnsi="黑体" w:cs="黑体" w:hint="eastAsia"/>
                <w:sz w:val="22"/>
                <w:szCs w:val="24"/>
              </w:rPr>
              <w:t>模板支撑系统的强度、刚度、稳定性应满足要求，支撑应垂直支设在地面坚硬的物体上，有防失稳、坍塌措施</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7132" w:type="dxa"/>
            <w:vAlign w:val="center"/>
          </w:tcPr>
          <w:p w:rsidR="007B04CA" w:rsidRPr="00946DCF" w:rsidRDefault="007B04CA" w:rsidP="00671937">
            <w:pPr>
              <w:spacing w:line="480" w:lineRule="auto"/>
              <w:rPr>
                <w:rFonts w:ascii="黑体" w:eastAsia="黑体" w:hAnsi="黑体" w:cs="黑体"/>
                <w:sz w:val="22"/>
                <w:szCs w:val="24"/>
              </w:rPr>
            </w:pPr>
            <w:r w:rsidRPr="00946DCF">
              <w:rPr>
                <w:rFonts w:ascii="黑体" w:eastAsia="黑体" w:hAnsi="黑体" w:cs="黑体" w:hint="eastAsia"/>
                <w:sz w:val="22"/>
                <w:szCs w:val="24"/>
              </w:rPr>
              <w:t>选用正规厂家生产的钢筋，具备出厂合格证；钢筋外观无裂纹、疤节，螺纹钢纵肋螺纹均匀一致，圆钢断面成圆型；宜向销售商索取检测报告</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7132" w:type="dxa"/>
            <w:vAlign w:val="center"/>
          </w:tcPr>
          <w:p w:rsidR="007B04CA" w:rsidRPr="00946DCF" w:rsidRDefault="007B04CA" w:rsidP="00671937">
            <w:pPr>
              <w:spacing w:line="480" w:lineRule="auto"/>
              <w:rPr>
                <w:rFonts w:ascii="黑体" w:eastAsia="黑体" w:hAnsi="黑体" w:cs="黑体"/>
                <w:sz w:val="22"/>
                <w:szCs w:val="24"/>
              </w:rPr>
            </w:pPr>
            <w:r w:rsidRPr="00946DCF">
              <w:rPr>
                <w:rFonts w:ascii="黑体" w:eastAsia="黑体" w:hAnsi="黑体" w:cs="黑体" w:hint="eastAsia"/>
                <w:sz w:val="22"/>
                <w:szCs w:val="24"/>
              </w:rPr>
              <w:t>水泥过期（超3个月）、结块的水泥不能使用，购买水泥时，应向销售商索取水泥合格证</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7132" w:type="dxa"/>
            <w:vAlign w:val="center"/>
          </w:tcPr>
          <w:p w:rsidR="007B04CA" w:rsidRPr="00946DCF" w:rsidRDefault="007B04CA" w:rsidP="00671937">
            <w:pPr>
              <w:spacing w:line="480" w:lineRule="auto"/>
              <w:rPr>
                <w:rFonts w:ascii="黑体" w:eastAsia="黑体" w:hAnsi="黑体" w:cs="黑体"/>
                <w:sz w:val="22"/>
                <w:szCs w:val="24"/>
              </w:rPr>
            </w:pPr>
            <w:r w:rsidRPr="00946DCF">
              <w:rPr>
                <w:rFonts w:ascii="黑体" w:eastAsia="黑体" w:hAnsi="黑体" w:cs="黑体" w:hint="eastAsia"/>
                <w:sz w:val="22"/>
                <w:szCs w:val="24"/>
              </w:rPr>
              <w:t>水泥面浇筑后2-3天不能堆载，后续临时</w:t>
            </w:r>
            <w:proofErr w:type="gramStart"/>
            <w:r w:rsidRPr="00946DCF">
              <w:rPr>
                <w:rFonts w:ascii="黑体" w:eastAsia="黑体" w:hAnsi="黑体" w:cs="黑体" w:hint="eastAsia"/>
                <w:sz w:val="22"/>
                <w:szCs w:val="24"/>
              </w:rPr>
              <w:t>堆载不能</w:t>
            </w:r>
            <w:proofErr w:type="gramEnd"/>
            <w:r w:rsidRPr="00946DCF">
              <w:rPr>
                <w:rFonts w:ascii="黑体" w:eastAsia="黑体" w:hAnsi="黑体" w:cs="黑体" w:hint="eastAsia"/>
                <w:sz w:val="22"/>
                <w:szCs w:val="24"/>
              </w:rPr>
              <w:t>过大或振动、集中堆放，避免破坏结构</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7132" w:type="dxa"/>
            <w:vAlign w:val="center"/>
          </w:tcPr>
          <w:p w:rsidR="007B04CA" w:rsidRPr="00946DCF" w:rsidRDefault="007B04CA" w:rsidP="00671937">
            <w:pPr>
              <w:spacing w:line="480" w:lineRule="auto"/>
              <w:rPr>
                <w:rFonts w:ascii="黑体" w:eastAsia="黑体" w:hAnsi="黑体" w:cs="黑体"/>
                <w:sz w:val="22"/>
                <w:szCs w:val="24"/>
              </w:rPr>
            </w:pPr>
            <w:r w:rsidRPr="00946DCF">
              <w:rPr>
                <w:rFonts w:ascii="黑体" w:eastAsia="黑体" w:hAnsi="黑体" w:cs="黑体" w:hint="eastAsia"/>
                <w:sz w:val="22"/>
                <w:szCs w:val="24"/>
              </w:rPr>
              <w:t>承重结构（梁、板底部模板）不能随意拆除，水泥面须达到规定强度（1.板：当跨度≤</w:t>
            </w:r>
            <w:smartTag w:uri="urn:schemas-microsoft-com:office:smarttags" w:element="chmetcnv">
              <w:smartTagPr>
                <w:attr w:name="TCSC" w:val="0"/>
                <w:attr w:name="NumberType" w:val="1"/>
                <w:attr w:name="Negative" w:val="False"/>
                <w:attr w:name="HasSpace" w:val="False"/>
                <w:attr w:name="SourceValue" w:val="2"/>
                <w:attr w:name="UnitName" w:val="米"/>
              </w:smartTagPr>
              <w:r w:rsidRPr="00946DCF">
                <w:rPr>
                  <w:rFonts w:ascii="黑体" w:eastAsia="黑体" w:hAnsi="黑体" w:cs="黑体" w:hint="eastAsia"/>
                  <w:sz w:val="22"/>
                  <w:szCs w:val="24"/>
                </w:rPr>
                <w:t>2米</w:t>
              </w:r>
            </w:smartTag>
            <w:r w:rsidRPr="00946DCF">
              <w:rPr>
                <w:rFonts w:ascii="黑体" w:eastAsia="黑体" w:hAnsi="黑体" w:cs="黑体" w:hint="eastAsia"/>
                <w:sz w:val="22"/>
                <w:szCs w:val="24"/>
              </w:rPr>
              <w:t>时为 ≥50％；当跨度 &gt;</w:t>
            </w:r>
            <w:smartTag w:uri="urn:schemas-microsoft-com:office:smarttags" w:element="chmetcnv">
              <w:smartTagPr>
                <w:attr w:name="TCSC" w:val="0"/>
                <w:attr w:name="NumberType" w:val="1"/>
                <w:attr w:name="Negative" w:val="False"/>
                <w:attr w:name="HasSpace" w:val="False"/>
                <w:attr w:name="SourceValue" w:val="2"/>
                <w:attr w:name="UnitName" w:val="米"/>
              </w:smartTagPr>
              <w:r w:rsidRPr="00946DCF">
                <w:rPr>
                  <w:rFonts w:ascii="黑体" w:eastAsia="黑体" w:hAnsi="黑体" w:cs="黑体" w:hint="eastAsia"/>
                  <w:sz w:val="22"/>
                  <w:szCs w:val="24"/>
                </w:rPr>
                <w:t>2米</w:t>
              </w:r>
            </w:smartTag>
            <w:r w:rsidRPr="00946DCF">
              <w:rPr>
                <w:rFonts w:ascii="黑体" w:eastAsia="黑体" w:hAnsi="黑体" w:cs="黑体" w:hint="eastAsia"/>
                <w:sz w:val="22"/>
                <w:szCs w:val="24"/>
              </w:rPr>
              <w:t>≤8时为≥75％；当跨度 &gt;</w:t>
            </w:r>
            <w:smartTag w:uri="urn:schemas-microsoft-com:office:smarttags" w:element="chmetcnv">
              <w:smartTagPr>
                <w:attr w:name="TCSC" w:val="0"/>
                <w:attr w:name="NumberType" w:val="1"/>
                <w:attr w:name="Negative" w:val="False"/>
                <w:attr w:name="HasSpace" w:val="False"/>
                <w:attr w:name="SourceValue" w:val="8"/>
                <w:attr w:name="UnitName" w:val="米"/>
              </w:smartTagPr>
              <w:r w:rsidRPr="00946DCF">
                <w:rPr>
                  <w:rFonts w:ascii="黑体" w:eastAsia="黑体" w:hAnsi="黑体" w:cs="黑体" w:hint="eastAsia"/>
                  <w:sz w:val="22"/>
                  <w:szCs w:val="24"/>
                </w:rPr>
                <w:t>8米</w:t>
              </w:r>
            </w:smartTag>
            <w:r w:rsidRPr="00946DCF">
              <w:rPr>
                <w:rFonts w:ascii="黑体" w:eastAsia="黑体" w:hAnsi="黑体" w:cs="黑体" w:hint="eastAsia"/>
                <w:sz w:val="22"/>
                <w:szCs w:val="24"/>
              </w:rPr>
              <w:t>为 ≥100％；2.梁、拱、壳：当跨度≤</w:t>
            </w:r>
            <w:smartTag w:uri="urn:schemas-microsoft-com:office:smarttags" w:element="chmetcnv">
              <w:smartTagPr>
                <w:attr w:name="TCSC" w:val="0"/>
                <w:attr w:name="NumberType" w:val="1"/>
                <w:attr w:name="Negative" w:val="False"/>
                <w:attr w:name="HasSpace" w:val="False"/>
                <w:attr w:name="SourceValue" w:val="8"/>
                <w:attr w:name="UnitName" w:val="米"/>
              </w:smartTagPr>
              <w:r w:rsidRPr="00946DCF">
                <w:rPr>
                  <w:rFonts w:ascii="黑体" w:eastAsia="黑体" w:hAnsi="黑体" w:cs="黑体" w:hint="eastAsia"/>
                  <w:sz w:val="22"/>
                  <w:szCs w:val="24"/>
                </w:rPr>
                <w:t>8米</w:t>
              </w:r>
            </w:smartTag>
            <w:r w:rsidRPr="00946DCF">
              <w:rPr>
                <w:rFonts w:ascii="黑体" w:eastAsia="黑体" w:hAnsi="黑体" w:cs="黑体" w:hint="eastAsia"/>
                <w:sz w:val="22"/>
                <w:szCs w:val="24"/>
              </w:rPr>
              <w:t>时为 ≥75%；当跨度&gt;</w:t>
            </w:r>
            <w:smartTag w:uri="urn:schemas-microsoft-com:office:smarttags" w:element="chmetcnv">
              <w:smartTagPr>
                <w:attr w:name="TCSC" w:val="0"/>
                <w:attr w:name="NumberType" w:val="1"/>
                <w:attr w:name="Negative" w:val="False"/>
                <w:attr w:name="HasSpace" w:val="False"/>
                <w:attr w:name="SourceValue" w:val="8"/>
                <w:attr w:name="UnitName" w:val="米"/>
              </w:smartTagPr>
              <w:r w:rsidRPr="00946DCF">
                <w:rPr>
                  <w:rFonts w:ascii="黑体" w:eastAsia="黑体" w:hAnsi="黑体" w:cs="黑体" w:hint="eastAsia"/>
                  <w:sz w:val="22"/>
                  <w:szCs w:val="24"/>
                </w:rPr>
                <w:t>8米</w:t>
              </w:r>
            </w:smartTag>
            <w:r w:rsidRPr="00946DCF">
              <w:rPr>
                <w:rFonts w:ascii="黑体" w:eastAsia="黑体" w:hAnsi="黑体" w:cs="黑体" w:hint="eastAsia"/>
                <w:sz w:val="22"/>
                <w:szCs w:val="24"/>
              </w:rPr>
              <w:t>时为≥100％；3.悬臂构件：不管跨度多大，均必须达到100％。）</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528"/>
          <w:tblHeader/>
          <w:jc w:val="center"/>
        </w:trPr>
        <w:tc>
          <w:tcPr>
            <w:tcW w:w="674" w:type="dxa"/>
            <w:vMerge w:val="restart"/>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5</w:t>
            </w:r>
          </w:p>
        </w:tc>
        <w:tc>
          <w:tcPr>
            <w:tcW w:w="852" w:type="dxa"/>
            <w:vMerge w:val="restart"/>
            <w:vAlign w:val="center"/>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其他</w:t>
            </w:r>
          </w:p>
        </w:tc>
        <w:tc>
          <w:tcPr>
            <w:tcW w:w="7132" w:type="dxa"/>
            <w:vAlign w:val="center"/>
          </w:tcPr>
          <w:p w:rsidR="007B04CA" w:rsidRPr="00946DCF" w:rsidRDefault="007B04CA" w:rsidP="00671937">
            <w:pPr>
              <w:spacing w:line="480" w:lineRule="auto"/>
              <w:rPr>
                <w:rFonts w:ascii="黑体" w:eastAsia="黑体" w:hAnsi="黑体" w:cs="黑体"/>
                <w:sz w:val="22"/>
                <w:szCs w:val="24"/>
              </w:rPr>
            </w:pPr>
            <w:r w:rsidRPr="00946DCF">
              <w:rPr>
                <w:rFonts w:ascii="黑体" w:eastAsia="黑体" w:hAnsi="黑体" w:cs="黑体" w:hint="eastAsia"/>
                <w:sz w:val="22"/>
                <w:szCs w:val="24"/>
              </w:rPr>
              <w:t>其他安全事项</w:t>
            </w: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204"/>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0"/>
              <w:jc w:val="center"/>
              <w:rPr>
                <w:rFonts w:ascii="黑体" w:eastAsia="黑体" w:hAnsi="黑体" w:cs="黑体"/>
                <w:sz w:val="22"/>
              </w:rPr>
            </w:pPr>
          </w:p>
        </w:tc>
        <w:tc>
          <w:tcPr>
            <w:tcW w:w="7132" w:type="dxa"/>
            <w:vAlign w:val="center"/>
          </w:tcPr>
          <w:p w:rsidR="007B04CA" w:rsidRPr="00946DCF" w:rsidRDefault="007B04CA" w:rsidP="00671937">
            <w:pPr>
              <w:pStyle w:val="a7"/>
              <w:spacing w:line="480" w:lineRule="auto"/>
              <w:ind w:left="360" w:firstLine="440"/>
              <w:rPr>
                <w:rFonts w:ascii="黑体" w:eastAsia="黑体" w:hAnsi="黑体" w:cs="黑体"/>
                <w:sz w:val="22"/>
              </w:rPr>
            </w:pP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rHeight w:val="290"/>
          <w:tblHeader/>
          <w:jc w:val="center"/>
        </w:trPr>
        <w:tc>
          <w:tcPr>
            <w:tcW w:w="674" w:type="dxa"/>
            <w:vMerge/>
            <w:vAlign w:val="center"/>
          </w:tcPr>
          <w:p w:rsidR="007B04CA" w:rsidRPr="00946DCF" w:rsidRDefault="007B04CA" w:rsidP="00671937">
            <w:pPr>
              <w:spacing w:line="480" w:lineRule="auto"/>
              <w:jc w:val="center"/>
              <w:rPr>
                <w:rFonts w:ascii="黑体" w:eastAsia="黑体" w:hAnsi="黑体" w:cs="黑体"/>
                <w:b/>
                <w:sz w:val="22"/>
                <w:szCs w:val="24"/>
              </w:rPr>
            </w:pPr>
          </w:p>
        </w:tc>
        <w:tc>
          <w:tcPr>
            <w:tcW w:w="852" w:type="dxa"/>
            <w:vMerge/>
            <w:vAlign w:val="center"/>
          </w:tcPr>
          <w:p w:rsidR="007B04CA" w:rsidRPr="00946DCF" w:rsidRDefault="007B04CA" w:rsidP="00671937">
            <w:pPr>
              <w:pStyle w:val="a7"/>
              <w:spacing w:line="480" w:lineRule="auto"/>
              <w:ind w:left="360" w:firstLine="440"/>
              <w:jc w:val="center"/>
              <w:rPr>
                <w:rFonts w:ascii="黑体" w:eastAsia="黑体" w:hAnsi="黑体" w:cs="黑体"/>
                <w:sz w:val="22"/>
              </w:rPr>
            </w:pPr>
          </w:p>
        </w:tc>
        <w:tc>
          <w:tcPr>
            <w:tcW w:w="7132" w:type="dxa"/>
            <w:vAlign w:val="center"/>
          </w:tcPr>
          <w:p w:rsidR="007B04CA" w:rsidRPr="00946DCF" w:rsidRDefault="007B04CA" w:rsidP="00671937">
            <w:pPr>
              <w:pStyle w:val="a7"/>
              <w:spacing w:line="480" w:lineRule="auto"/>
              <w:ind w:left="360" w:firstLine="440"/>
              <w:rPr>
                <w:rFonts w:ascii="黑体" w:eastAsia="黑体" w:hAnsi="黑体" w:cs="黑体"/>
                <w:sz w:val="22"/>
              </w:rPr>
            </w:pPr>
          </w:p>
        </w:tc>
        <w:tc>
          <w:tcPr>
            <w:tcW w:w="567"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850"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993" w:type="dxa"/>
            <w:vAlign w:val="center"/>
          </w:tcPr>
          <w:p w:rsidR="007B04CA" w:rsidRPr="00946DCF" w:rsidRDefault="007B04CA" w:rsidP="00671937">
            <w:pPr>
              <w:spacing w:line="480" w:lineRule="auto"/>
              <w:jc w:val="left"/>
              <w:rPr>
                <w:rFonts w:ascii="黑体" w:eastAsia="黑体" w:hAnsi="黑体" w:cs="黑体"/>
                <w:sz w:val="22"/>
                <w:szCs w:val="24"/>
              </w:rPr>
            </w:pPr>
          </w:p>
        </w:tc>
        <w:tc>
          <w:tcPr>
            <w:tcW w:w="4068" w:type="dxa"/>
            <w:tcBorders>
              <w:bottom w:val="single" w:sz="4" w:space="0" w:color="auto"/>
            </w:tcBorders>
            <w:vAlign w:val="center"/>
          </w:tcPr>
          <w:p w:rsidR="007B04CA" w:rsidRPr="00946DCF" w:rsidRDefault="007B04CA" w:rsidP="00671937">
            <w:pPr>
              <w:spacing w:line="480" w:lineRule="auto"/>
              <w:jc w:val="left"/>
              <w:rPr>
                <w:rFonts w:ascii="黑体" w:eastAsia="黑体" w:hAnsi="黑体" w:cs="黑体"/>
                <w:sz w:val="22"/>
                <w:szCs w:val="24"/>
              </w:rPr>
            </w:pPr>
          </w:p>
        </w:tc>
      </w:tr>
      <w:tr w:rsidR="007B04CA" w:rsidRPr="00946DCF" w:rsidTr="00671937">
        <w:trPr>
          <w:tblHeader/>
          <w:jc w:val="center"/>
        </w:trPr>
        <w:tc>
          <w:tcPr>
            <w:tcW w:w="674" w:type="dxa"/>
          </w:tcPr>
          <w:p w:rsidR="007B04CA" w:rsidRPr="00946DCF" w:rsidRDefault="007B04CA" w:rsidP="00671937">
            <w:pPr>
              <w:spacing w:line="480" w:lineRule="auto"/>
              <w:jc w:val="center"/>
              <w:rPr>
                <w:rFonts w:ascii="黑体" w:eastAsia="黑体" w:hAnsi="黑体" w:cs="黑体"/>
                <w:b/>
                <w:sz w:val="22"/>
                <w:szCs w:val="24"/>
              </w:rPr>
            </w:pPr>
            <w:r w:rsidRPr="00946DCF">
              <w:rPr>
                <w:rFonts w:ascii="黑体" w:eastAsia="黑体" w:hAnsi="黑体" w:cs="黑体" w:hint="eastAsia"/>
                <w:b/>
                <w:sz w:val="22"/>
                <w:szCs w:val="24"/>
              </w:rPr>
              <w:t>统计</w:t>
            </w:r>
          </w:p>
        </w:tc>
        <w:tc>
          <w:tcPr>
            <w:tcW w:w="14462" w:type="dxa"/>
            <w:gridSpan w:val="6"/>
            <w:tcBorders>
              <w:top w:val="single" w:sz="4" w:space="0" w:color="auto"/>
              <w:right w:val="single" w:sz="4" w:space="0" w:color="auto"/>
            </w:tcBorders>
          </w:tcPr>
          <w:p w:rsidR="007B04CA" w:rsidRPr="00946DCF" w:rsidRDefault="007B04CA" w:rsidP="00671937">
            <w:pPr>
              <w:widowControl/>
              <w:spacing w:line="480" w:lineRule="auto"/>
              <w:jc w:val="left"/>
              <w:rPr>
                <w:rFonts w:ascii="黑体" w:eastAsia="黑体" w:hAnsi="黑体" w:cs="黑体"/>
                <w:sz w:val="22"/>
                <w:szCs w:val="24"/>
              </w:rPr>
            </w:pPr>
            <w:r w:rsidRPr="00946DCF">
              <w:rPr>
                <w:rFonts w:ascii="黑体" w:eastAsia="黑体" w:hAnsi="黑体" w:cs="黑体" w:hint="eastAsia"/>
                <w:sz w:val="22"/>
                <w:szCs w:val="24"/>
              </w:rPr>
              <w:t>符合       项，       不符合     项</w:t>
            </w:r>
          </w:p>
        </w:tc>
      </w:tr>
    </w:tbl>
    <w:p w:rsidR="007B04CA" w:rsidRDefault="007B04CA" w:rsidP="007B04CA">
      <w:pPr>
        <w:spacing w:line="480" w:lineRule="auto"/>
        <w:rPr>
          <w:rFonts w:ascii="黑体" w:eastAsia="黑体" w:hAnsi="黑体" w:cs="黑体"/>
          <w:sz w:val="22"/>
        </w:rPr>
      </w:pPr>
      <w:r w:rsidRPr="00946DCF">
        <w:rPr>
          <w:rFonts w:ascii="黑体" w:eastAsia="黑体" w:hAnsi="黑体" w:cs="黑体" w:hint="eastAsia"/>
          <w:sz w:val="22"/>
          <w:szCs w:val="24"/>
        </w:rPr>
        <w:t>检查人：                                               检查日期</w:t>
      </w:r>
      <w:r w:rsidRPr="00946DCF">
        <w:rPr>
          <w:rFonts w:ascii="黑体" w:eastAsia="黑体" w:hAnsi="黑体" w:cs="黑体" w:hint="eastAsia"/>
          <w:sz w:val="22"/>
        </w:rPr>
        <w:t>：</w:t>
      </w:r>
    </w:p>
    <w:p w:rsidR="007B04CA" w:rsidRDefault="007B04CA" w:rsidP="007B04CA">
      <w:pPr>
        <w:spacing w:line="480" w:lineRule="auto"/>
        <w:sectPr w:rsidR="007B04CA" w:rsidSect="007B04CA">
          <w:pgSz w:w="15840" w:h="12240" w:orient="landscape" w:code="1"/>
          <w:pgMar w:top="1021" w:right="1440" w:bottom="1021" w:left="1440" w:header="720" w:footer="720" w:gutter="0"/>
          <w:cols w:space="720"/>
          <w:docGrid w:linePitch="286"/>
        </w:sectPr>
      </w:pPr>
    </w:p>
    <w:p w:rsidR="007B04CA" w:rsidRPr="00886189" w:rsidRDefault="007B04CA" w:rsidP="007B04CA">
      <w:pPr>
        <w:spacing w:line="480" w:lineRule="auto"/>
        <w:rPr>
          <w:rFonts w:ascii="宋体" w:hAnsi="宋体"/>
          <w:bCs/>
          <w:color w:val="000000"/>
          <w:sz w:val="24"/>
          <w:szCs w:val="24"/>
        </w:rPr>
      </w:pPr>
      <w:r w:rsidRPr="00886189">
        <w:rPr>
          <w:rFonts w:ascii="宋体" w:hAnsi="宋体" w:hint="eastAsia"/>
          <w:color w:val="000000"/>
          <w:sz w:val="24"/>
          <w:szCs w:val="24"/>
        </w:rPr>
        <w:lastRenderedPageBreak/>
        <w:t>附件2</w:t>
      </w:r>
    </w:p>
    <w:p w:rsidR="007B04CA" w:rsidRPr="00886189" w:rsidRDefault="007B04CA" w:rsidP="007B04CA">
      <w:pPr>
        <w:spacing w:line="480" w:lineRule="auto"/>
        <w:jc w:val="center"/>
        <w:rPr>
          <w:rFonts w:ascii="宋体" w:hAnsi="宋体"/>
          <w:b/>
          <w:bCs/>
          <w:color w:val="000000"/>
          <w:sz w:val="24"/>
          <w:szCs w:val="24"/>
        </w:rPr>
      </w:pPr>
      <w:r w:rsidRPr="00886189">
        <w:rPr>
          <w:rFonts w:ascii="宋体" w:hAnsi="宋体" w:hint="eastAsia"/>
          <w:b/>
          <w:bCs/>
          <w:color w:val="000000"/>
          <w:sz w:val="24"/>
          <w:szCs w:val="24"/>
        </w:rPr>
        <w:t>广州市临时性建筑工程和限额以下小型工程开工建设管理指引（范本）</w:t>
      </w:r>
    </w:p>
    <w:p w:rsidR="007B04CA" w:rsidRPr="00886189" w:rsidRDefault="007B04CA" w:rsidP="007B04CA">
      <w:pPr>
        <w:spacing w:line="480" w:lineRule="auto"/>
        <w:jc w:val="center"/>
        <w:rPr>
          <w:rFonts w:ascii="宋体" w:hAnsi="宋体"/>
          <w:color w:val="000000"/>
          <w:sz w:val="24"/>
          <w:szCs w:val="24"/>
        </w:rPr>
      </w:pPr>
    </w:p>
    <w:p w:rsidR="007B04CA" w:rsidRPr="00886189" w:rsidRDefault="007B04CA" w:rsidP="007B04CA">
      <w:pPr>
        <w:spacing w:line="480" w:lineRule="auto"/>
        <w:ind w:firstLineChars="200" w:firstLine="480"/>
        <w:rPr>
          <w:rFonts w:ascii="宋体" w:hAnsi="宋体"/>
          <w:color w:val="000000"/>
          <w:sz w:val="24"/>
          <w:szCs w:val="24"/>
        </w:rPr>
      </w:pPr>
      <w:r w:rsidRPr="00886189">
        <w:rPr>
          <w:rFonts w:ascii="宋体" w:hAnsi="宋体" w:hint="eastAsia"/>
          <w:color w:val="000000"/>
          <w:sz w:val="24"/>
          <w:szCs w:val="24"/>
        </w:rPr>
        <w:t>一、申请办理小型（临时）建设工程开工建设信息录入管理手续时，建设单位应提供以下资料：</w:t>
      </w:r>
    </w:p>
    <w:p w:rsidR="007B04CA" w:rsidRPr="00886189" w:rsidRDefault="007B04CA" w:rsidP="007B04CA">
      <w:pPr>
        <w:spacing w:line="480" w:lineRule="auto"/>
        <w:ind w:firstLineChars="200" w:firstLine="480"/>
        <w:rPr>
          <w:rFonts w:ascii="宋体" w:hAnsi="宋体"/>
          <w:color w:val="000000"/>
          <w:sz w:val="24"/>
          <w:szCs w:val="24"/>
        </w:rPr>
      </w:pPr>
      <w:r w:rsidRPr="00886189">
        <w:rPr>
          <w:rFonts w:ascii="宋体" w:hAnsi="宋体" w:hint="eastAsia"/>
          <w:color w:val="000000"/>
          <w:sz w:val="24"/>
          <w:szCs w:val="24"/>
        </w:rPr>
        <w:t>1.建设工程用地批准文件（村民自建房提供宅基地使用证）；</w:t>
      </w:r>
    </w:p>
    <w:p w:rsidR="007B04CA" w:rsidRPr="00886189" w:rsidRDefault="007B04CA" w:rsidP="007B04CA">
      <w:pPr>
        <w:spacing w:line="480" w:lineRule="auto"/>
        <w:ind w:firstLineChars="200" w:firstLine="480"/>
        <w:rPr>
          <w:rFonts w:ascii="宋体" w:hAnsi="宋体"/>
          <w:color w:val="000000"/>
          <w:sz w:val="24"/>
          <w:szCs w:val="24"/>
        </w:rPr>
      </w:pPr>
      <w:r w:rsidRPr="00886189">
        <w:rPr>
          <w:rFonts w:ascii="宋体" w:hAnsi="宋体" w:hint="eastAsia"/>
          <w:color w:val="000000"/>
          <w:sz w:val="24"/>
          <w:szCs w:val="24"/>
        </w:rPr>
        <w:t>2.建设工程规划许可手续；</w:t>
      </w:r>
    </w:p>
    <w:p w:rsidR="007B04CA" w:rsidRPr="00886189" w:rsidRDefault="007B04CA" w:rsidP="007B04CA">
      <w:pPr>
        <w:spacing w:line="480" w:lineRule="auto"/>
        <w:ind w:firstLineChars="200" w:firstLine="480"/>
        <w:rPr>
          <w:rFonts w:ascii="宋体" w:hAnsi="宋体"/>
          <w:color w:val="000000"/>
          <w:sz w:val="24"/>
          <w:szCs w:val="24"/>
        </w:rPr>
      </w:pPr>
      <w:r w:rsidRPr="00886189">
        <w:rPr>
          <w:rFonts w:ascii="宋体" w:hAnsi="宋体" w:hint="eastAsia"/>
          <w:color w:val="000000"/>
          <w:sz w:val="24"/>
          <w:szCs w:val="24"/>
        </w:rPr>
        <w:t>3.满足施工技术要求的施工图纸或选用的设计通用图和标准图集；</w:t>
      </w:r>
    </w:p>
    <w:p w:rsidR="007B04CA" w:rsidRPr="00886189" w:rsidRDefault="007B04CA" w:rsidP="007B04CA">
      <w:pPr>
        <w:spacing w:line="480" w:lineRule="auto"/>
        <w:ind w:firstLineChars="200" w:firstLine="480"/>
        <w:rPr>
          <w:rFonts w:ascii="宋体" w:hAnsi="宋体"/>
          <w:color w:val="000000"/>
          <w:sz w:val="24"/>
          <w:szCs w:val="24"/>
        </w:rPr>
      </w:pPr>
      <w:r w:rsidRPr="00886189">
        <w:rPr>
          <w:rFonts w:ascii="宋体" w:hAnsi="宋体" w:hint="eastAsia"/>
          <w:color w:val="000000"/>
          <w:sz w:val="24"/>
          <w:szCs w:val="24"/>
        </w:rPr>
        <w:t>4.与施工单位签订的工程承发包合同；</w:t>
      </w:r>
    </w:p>
    <w:p w:rsidR="007B04CA" w:rsidRPr="00886189" w:rsidRDefault="007B04CA" w:rsidP="007B04CA">
      <w:pPr>
        <w:spacing w:line="480" w:lineRule="auto"/>
        <w:ind w:firstLineChars="200" w:firstLine="480"/>
        <w:rPr>
          <w:rFonts w:ascii="宋体" w:hAnsi="宋体"/>
          <w:color w:val="000000"/>
          <w:sz w:val="24"/>
          <w:szCs w:val="24"/>
        </w:rPr>
      </w:pPr>
      <w:r w:rsidRPr="00886189">
        <w:rPr>
          <w:rFonts w:ascii="宋体" w:hAnsi="宋体" w:hint="eastAsia"/>
          <w:color w:val="000000"/>
          <w:sz w:val="24"/>
          <w:szCs w:val="24"/>
        </w:rPr>
        <w:t>5.工程规模较大的临时性工程还应提交施工、监理、设计单位中标通知书及合同，施工图设计文件审查批准书。</w:t>
      </w:r>
    </w:p>
    <w:p w:rsidR="007B04CA" w:rsidRPr="00886189" w:rsidRDefault="007B04CA" w:rsidP="007B04CA">
      <w:pPr>
        <w:spacing w:line="480" w:lineRule="auto"/>
        <w:ind w:firstLineChars="200" w:firstLine="480"/>
        <w:rPr>
          <w:rFonts w:ascii="宋体" w:hAnsi="宋体"/>
          <w:color w:val="000000"/>
          <w:sz w:val="24"/>
          <w:szCs w:val="24"/>
        </w:rPr>
      </w:pPr>
      <w:r w:rsidRPr="00886189">
        <w:rPr>
          <w:rFonts w:ascii="宋体" w:hAnsi="宋体" w:hint="eastAsia"/>
          <w:color w:val="000000"/>
          <w:sz w:val="24"/>
          <w:szCs w:val="24"/>
        </w:rPr>
        <w:t>注：（1）改、拆建及室外装修等工程应提供上述第2、3、4项资料；市政工程应提供</w:t>
      </w:r>
      <w:proofErr w:type="gramStart"/>
      <w:r w:rsidRPr="00886189">
        <w:rPr>
          <w:rFonts w:ascii="宋体" w:hAnsi="宋体" w:hint="eastAsia"/>
          <w:color w:val="000000"/>
          <w:sz w:val="24"/>
          <w:szCs w:val="24"/>
        </w:rPr>
        <w:t>上述第3</w:t>
      </w:r>
      <w:proofErr w:type="gramEnd"/>
      <w:r w:rsidRPr="00886189">
        <w:rPr>
          <w:rFonts w:ascii="宋体" w:hAnsi="宋体" w:hint="eastAsia"/>
          <w:color w:val="000000"/>
          <w:sz w:val="24"/>
          <w:szCs w:val="24"/>
        </w:rPr>
        <w:t>和4项资料。（2）对不增加建筑面积、建筑总高度、建筑层数、</w:t>
      </w:r>
      <w:r w:rsidRPr="00886189">
        <w:rPr>
          <w:rFonts w:ascii="宋体" w:hAnsi="宋体" w:cs="宋体" w:hint="eastAsia"/>
          <w:kern w:val="0"/>
          <w:sz w:val="24"/>
          <w:szCs w:val="24"/>
        </w:rPr>
        <w:t>不涉及修改外立面、不降低建筑结构安全等级</w:t>
      </w:r>
      <w:r w:rsidRPr="00886189">
        <w:rPr>
          <w:rFonts w:ascii="宋体" w:hAnsi="宋体" w:hint="eastAsia"/>
          <w:color w:val="000000"/>
          <w:sz w:val="24"/>
          <w:szCs w:val="24"/>
        </w:rPr>
        <w:t>和不变更使用性质的改建项目，城中村改造、</w:t>
      </w:r>
      <w:proofErr w:type="gramStart"/>
      <w:r w:rsidRPr="00886189">
        <w:rPr>
          <w:rFonts w:ascii="宋体" w:hAnsi="宋体" w:hint="eastAsia"/>
          <w:color w:val="000000"/>
          <w:sz w:val="24"/>
          <w:szCs w:val="24"/>
        </w:rPr>
        <w:t>既有住宅</w:t>
      </w:r>
      <w:proofErr w:type="gramEnd"/>
      <w:r w:rsidRPr="00886189">
        <w:rPr>
          <w:rFonts w:ascii="宋体" w:hAnsi="宋体" w:hint="eastAsia"/>
          <w:color w:val="000000"/>
          <w:sz w:val="24"/>
          <w:szCs w:val="24"/>
        </w:rPr>
        <w:t>增设电梯等</w:t>
      </w:r>
      <w:proofErr w:type="gramStart"/>
      <w:r w:rsidRPr="00886189">
        <w:rPr>
          <w:rFonts w:ascii="宋体" w:hAnsi="宋体" w:hint="eastAsia"/>
          <w:color w:val="000000"/>
          <w:sz w:val="24"/>
          <w:szCs w:val="24"/>
        </w:rPr>
        <w:t>微改造</w:t>
      </w:r>
      <w:proofErr w:type="gramEnd"/>
      <w:r w:rsidRPr="00886189">
        <w:rPr>
          <w:rFonts w:ascii="宋体" w:hAnsi="宋体" w:hint="eastAsia"/>
          <w:color w:val="000000"/>
          <w:sz w:val="24"/>
          <w:szCs w:val="24"/>
        </w:rPr>
        <w:t>项目,按相关法律法规执行。</w:t>
      </w:r>
    </w:p>
    <w:p w:rsidR="007B04CA" w:rsidRPr="00886189" w:rsidRDefault="007B04CA" w:rsidP="007B04CA">
      <w:pPr>
        <w:spacing w:line="480" w:lineRule="auto"/>
        <w:ind w:firstLineChars="200" w:firstLine="480"/>
        <w:rPr>
          <w:rFonts w:ascii="宋体" w:hAnsi="宋体"/>
          <w:color w:val="000000"/>
          <w:sz w:val="24"/>
          <w:szCs w:val="24"/>
        </w:rPr>
      </w:pPr>
      <w:r w:rsidRPr="00886189">
        <w:rPr>
          <w:rFonts w:ascii="宋体" w:hAnsi="宋体" w:hint="eastAsia"/>
          <w:color w:val="000000"/>
          <w:sz w:val="24"/>
          <w:szCs w:val="24"/>
        </w:rPr>
        <w:t>二、建设单位和个人应当按照下列程序办理：</w:t>
      </w:r>
    </w:p>
    <w:p w:rsidR="007B04CA" w:rsidRPr="00886189" w:rsidRDefault="007B04CA" w:rsidP="007B04CA">
      <w:pPr>
        <w:spacing w:line="480" w:lineRule="auto"/>
        <w:ind w:firstLineChars="200" w:firstLine="480"/>
        <w:rPr>
          <w:rFonts w:ascii="宋体" w:hAnsi="宋体"/>
          <w:color w:val="000000"/>
          <w:sz w:val="24"/>
          <w:szCs w:val="24"/>
        </w:rPr>
      </w:pPr>
      <w:r w:rsidRPr="00886189">
        <w:rPr>
          <w:rFonts w:ascii="宋体" w:hAnsi="宋体" w:hint="eastAsia"/>
          <w:color w:val="000000"/>
          <w:sz w:val="24"/>
          <w:szCs w:val="24"/>
        </w:rPr>
        <w:t>1.建设单位和个人向开工建设信息录入管理单位领取并认真填写《广州市小型（临时）建设工程开工建设信息录入管理申请表》；</w:t>
      </w:r>
    </w:p>
    <w:p w:rsidR="007B04CA" w:rsidRPr="00886189" w:rsidRDefault="007B04CA" w:rsidP="007B04CA">
      <w:pPr>
        <w:spacing w:line="480" w:lineRule="auto"/>
        <w:ind w:firstLineChars="200" w:firstLine="480"/>
        <w:rPr>
          <w:rFonts w:ascii="宋体" w:hAnsi="宋体"/>
          <w:color w:val="000000"/>
          <w:sz w:val="24"/>
          <w:szCs w:val="24"/>
        </w:rPr>
      </w:pPr>
      <w:r w:rsidRPr="00886189">
        <w:rPr>
          <w:rFonts w:ascii="宋体" w:hAnsi="宋体" w:hint="eastAsia"/>
          <w:color w:val="000000"/>
          <w:sz w:val="24"/>
          <w:szCs w:val="24"/>
        </w:rPr>
        <w:t>2.建设单位和个人持加盖单位印鉴（个人签名）的申请表，附第一项规定的证明文件，向开工建设信息录入管理单位提出申请；</w:t>
      </w:r>
    </w:p>
    <w:p w:rsidR="007B04CA" w:rsidRPr="00886189" w:rsidRDefault="007B04CA" w:rsidP="007B04CA">
      <w:pPr>
        <w:spacing w:line="480" w:lineRule="auto"/>
        <w:ind w:firstLineChars="200" w:firstLine="480"/>
        <w:rPr>
          <w:rFonts w:ascii="宋体" w:hAnsi="宋体"/>
          <w:color w:val="000000"/>
          <w:sz w:val="24"/>
          <w:szCs w:val="24"/>
        </w:rPr>
        <w:sectPr w:rsidR="007B04CA" w:rsidRPr="00886189" w:rsidSect="007B04CA">
          <w:pgSz w:w="12240" w:h="15840" w:code="1"/>
          <w:pgMar w:top="1440" w:right="1797" w:bottom="1440" w:left="1797" w:header="720" w:footer="720" w:gutter="0"/>
          <w:cols w:space="720"/>
        </w:sectPr>
      </w:pPr>
      <w:r w:rsidRPr="00886189">
        <w:rPr>
          <w:rFonts w:ascii="宋体" w:hAnsi="宋体" w:hint="eastAsia"/>
          <w:color w:val="000000"/>
          <w:sz w:val="24"/>
          <w:szCs w:val="24"/>
        </w:rPr>
        <w:t>3.开工建设信息录入管理单位在收到建设单位（个人）报送的申请表和所附证</w:t>
      </w:r>
      <w:r w:rsidRPr="00886189">
        <w:rPr>
          <w:rFonts w:ascii="宋体" w:hAnsi="宋体" w:hint="eastAsia"/>
          <w:color w:val="000000"/>
          <w:sz w:val="24"/>
          <w:szCs w:val="24"/>
        </w:rPr>
        <w:lastRenderedPageBreak/>
        <w:t>明文件后，对于符合条件的工程，应当自收到申请之日起5个工作日内签发《广州市小型（临时）建设工程开工建设信息录入管理证明书》；对于证明文件不齐全或者失效的，应当限期要求建设单位补正；对于不符合开工建设信息录入条件的，应当自收到申请之日起3个工作日内通知建设单位（个人），并说明理由。</w:t>
      </w:r>
    </w:p>
    <w:p w:rsidR="007B04CA" w:rsidRPr="00886189" w:rsidRDefault="007B04CA" w:rsidP="007B04CA">
      <w:pPr>
        <w:spacing w:line="480" w:lineRule="auto"/>
        <w:rPr>
          <w:rFonts w:ascii="宋体" w:hAnsi="宋体"/>
          <w:sz w:val="24"/>
          <w:szCs w:val="24"/>
        </w:rPr>
      </w:pPr>
      <w:r w:rsidRPr="00886189">
        <w:rPr>
          <w:rFonts w:ascii="宋体" w:hAnsi="宋体" w:hint="eastAsia"/>
          <w:sz w:val="24"/>
          <w:szCs w:val="24"/>
        </w:rPr>
        <w:lastRenderedPageBreak/>
        <w:t>附件3</w:t>
      </w:r>
    </w:p>
    <w:p w:rsidR="007B04CA" w:rsidRPr="00886189" w:rsidRDefault="007B04CA" w:rsidP="007B04CA">
      <w:pPr>
        <w:spacing w:line="480" w:lineRule="auto"/>
        <w:jc w:val="center"/>
        <w:rPr>
          <w:rFonts w:ascii="宋体" w:hAnsi="宋体"/>
          <w:b/>
          <w:bCs/>
          <w:color w:val="000000"/>
          <w:sz w:val="24"/>
          <w:szCs w:val="24"/>
        </w:rPr>
      </w:pPr>
      <w:r w:rsidRPr="00886189">
        <w:rPr>
          <w:rFonts w:ascii="宋体" w:hAnsi="宋体" w:hint="eastAsia"/>
          <w:b/>
          <w:bCs/>
          <w:color w:val="000000"/>
          <w:sz w:val="24"/>
          <w:szCs w:val="24"/>
        </w:rPr>
        <w:t>广州市临时性建筑工程和限额以下小型</w:t>
      </w:r>
    </w:p>
    <w:p w:rsidR="007B04CA" w:rsidRPr="00886189" w:rsidRDefault="007B04CA" w:rsidP="007B04CA">
      <w:pPr>
        <w:spacing w:line="480" w:lineRule="auto"/>
        <w:jc w:val="center"/>
        <w:rPr>
          <w:rFonts w:ascii="宋体" w:hAnsi="宋体"/>
          <w:b/>
          <w:bCs/>
          <w:color w:val="000000"/>
          <w:sz w:val="24"/>
          <w:szCs w:val="24"/>
        </w:rPr>
      </w:pPr>
      <w:r w:rsidRPr="00886189">
        <w:rPr>
          <w:rFonts w:ascii="宋体" w:hAnsi="宋体" w:hint="eastAsia"/>
          <w:b/>
          <w:bCs/>
          <w:color w:val="000000"/>
          <w:sz w:val="24"/>
          <w:szCs w:val="24"/>
        </w:rPr>
        <w:t>工程开工建设信息录入管理申请表（范本）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6"/>
        <w:gridCol w:w="2190"/>
        <w:gridCol w:w="1380"/>
        <w:gridCol w:w="2726"/>
      </w:tblGrid>
      <w:tr w:rsidR="007B04CA" w:rsidRPr="00027B98" w:rsidTr="00671937">
        <w:tc>
          <w:tcPr>
            <w:tcW w:w="8522" w:type="dxa"/>
            <w:gridSpan w:val="4"/>
          </w:tcPr>
          <w:p w:rsidR="007B04CA" w:rsidRPr="00886189" w:rsidRDefault="007B04CA" w:rsidP="00671937">
            <w:pPr>
              <w:spacing w:line="480" w:lineRule="auto"/>
              <w:rPr>
                <w:rFonts w:ascii="宋体" w:hAnsi="宋体"/>
                <w:b/>
                <w:color w:val="000000"/>
                <w:sz w:val="24"/>
                <w:szCs w:val="24"/>
              </w:rPr>
            </w:pPr>
            <w:r w:rsidRPr="00886189">
              <w:rPr>
                <w:rFonts w:ascii="宋体" w:hAnsi="宋体" w:hint="eastAsia"/>
                <w:b/>
                <w:bCs/>
                <w:color w:val="000000"/>
                <w:sz w:val="24"/>
                <w:szCs w:val="24"/>
              </w:rPr>
              <w:t>一、工程基本信息</w:t>
            </w:r>
          </w:p>
        </w:tc>
      </w:tr>
      <w:tr w:rsidR="007B04CA" w:rsidRPr="00027B98" w:rsidTr="00671937">
        <w:tc>
          <w:tcPr>
            <w:tcW w:w="2226" w:type="dxa"/>
            <w:vAlign w:val="center"/>
          </w:tcPr>
          <w:p w:rsidR="007B04CA" w:rsidRPr="00027B98" w:rsidRDefault="007B04CA" w:rsidP="00671937">
            <w:pPr>
              <w:spacing w:line="480" w:lineRule="auto"/>
              <w:jc w:val="center"/>
              <w:rPr>
                <w:rFonts w:ascii="仿宋_GB2312" w:eastAsia="仿宋_GB2312"/>
                <w:color w:val="000000"/>
              </w:rPr>
            </w:pPr>
            <w:r w:rsidRPr="00027B98">
              <w:rPr>
                <w:rFonts w:ascii="仿宋_GB2312" w:eastAsia="仿宋_GB2312" w:hint="eastAsia"/>
                <w:color w:val="000000"/>
              </w:rPr>
              <w:t>工程名称</w:t>
            </w:r>
          </w:p>
        </w:tc>
        <w:tc>
          <w:tcPr>
            <w:tcW w:w="2190" w:type="dxa"/>
            <w:vAlign w:val="center"/>
          </w:tcPr>
          <w:p w:rsidR="007B04CA" w:rsidRPr="00027B98" w:rsidRDefault="007B04CA" w:rsidP="00671937">
            <w:pPr>
              <w:spacing w:line="480" w:lineRule="auto"/>
              <w:jc w:val="center"/>
              <w:rPr>
                <w:rFonts w:ascii="仿宋_GB2312" w:eastAsia="仿宋_GB2312"/>
                <w:color w:val="000000"/>
              </w:rPr>
            </w:pPr>
          </w:p>
        </w:tc>
        <w:tc>
          <w:tcPr>
            <w:tcW w:w="1380" w:type="dxa"/>
            <w:vAlign w:val="center"/>
          </w:tcPr>
          <w:p w:rsidR="007B04CA" w:rsidRPr="00027B98" w:rsidRDefault="007B04CA" w:rsidP="00671937">
            <w:pPr>
              <w:spacing w:line="480" w:lineRule="auto"/>
              <w:jc w:val="center"/>
              <w:rPr>
                <w:rFonts w:ascii="仿宋_GB2312" w:eastAsia="仿宋_GB2312"/>
                <w:color w:val="000000"/>
              </w:rPr>
            </w:pPr>
            <w:r w:rsidRPr="00027B98">
              <w:rPr>
                <w:rFonts w:ascii="仿宋_GB2312" w:eastAsia="仿宋_GB2312" w:hint="eastAsia"/>
                <w:color w:val="000000"/>
              </w:rPr>
              <w:t>工程地点</w:t>
            </w:r>
          </w:p>
        </w:tc>
        <w:tc>
          <w:tcPr>
            <w:tcW w:w="2726" w:type="dxa"/>
            <w:vAlign w:val="center"/>
          </w:tcPr>
          <w:p w:rsidR="007B04CA" w:rsidRPr="00027B98" w:rsidRDefault="007B04CA" w:rsidP="00671937">
            <w:pPr>
              <w:spacing w:line="480" w:lineRule="auto"/>
              <w:jc w:val="center"/>
              <w:rPr>
                <w:rFonts w:ascii="仿宋_GB2312" w:eastAsia="仿宋_GB2312"/>
                <w:color w:val="000000"/>
              </w:rPr>
            </w:pPr>
          </w:p>
        </w:tc>
      </w:tr>
      <w:tr w:rsidR="007B04CA" w:rsidRPr="00027B98" w:rsidTr="00671937">
        <w:tc>
          <w:tcPr>
            <w:tcW w:w="2226" w:type="dxa"/>
            <w:vAlign w:val="center"/>
          </w:tcPr>
          <w:p w:rsidR="007B04CA" w:rsidRPr="00027B98" w:rsidRDefault="007B04CA" w:rsidP="00671937">
            <w:pPr>
              <w:spacing w:line="480" w:lineRule="auto"/>
              <w:jc w:val="center"/>
              <w:rPr>
                <w:rFonts w:ascii="仿宋_GB2312" w:eastAsia="仿宋_GB2312"/>
                <w:color w:val="000000"/>
              </w:rPr>
            </w:pPr>
            <w:r w:rsidRPr="00027B98">
              <w:rPr>
                <w:rFonts w:ascii="仿宋_GB2312" w:eastAsia="仿宋_GB2312" w:hint="eastAsia"/>
                <w:color w:val="000000"/>
              </w:rPr>
              <w:t>建设单位（个人）名称</w:t>
            </w:r>
          </w:p>
        </w:tc>
        <w:tc>
          <w:tcPr>
            <w:tcW w:w="2190" w:type="dxa"/>
            <w:vAlign w:val="center"/>
          </w:tcPr>
          <w:p w:rsidR="007B04CA" w:rsidRPr="00027B98" w:rsidRDefault="007B04CA" w:rsidP="00671937">
            <w:pPr>
              <w:spacing w:line="480" w:lineRule="auto"/>
              <w:jc w:val="center"/>
              <w:rPr>
                <w:rFonts w:ascii="仿宋_GB2312" w:eastAsia="仿宋_GB2312"/>
                <w:color w:val="000000"/>
              </w:rPr>
            </w:pPr>
          </w:p>
        </w:tc>
        <w:tc>
          <w:tcPr>
            <w:tcW w:w="1380" w:type="dxa"/>
            <w:vAlign w:val="center"/>
          </w:tcPr>
          <w:p w:rsidR="007B04CA" w:rsidRPr="00027B98" w:rsidRDefault="007B04CA" w:rsidP="00671937">
            <w:pPr>
              <w:spacing w:line="480" w:lineRule="auto"/>
              <w:jc w:val="center"/>
              <w:rPr>
                <w:rFonts w:ascii="仿宋_GB2312" w:eastAsia="仿宋_GB2312"/>
                <w:color w:val="000000"/>
              </w:rPr>
            </w:pPr>
            <w:r w:rsidRPr="00027B98">
              <w:rPr>
                <w:rFonts w:ascii="仿宋_GB2312" w:eastAsia="仿宋_GB2312" w:hint="eastAsia"/>
                <w:color w:val="000000"/>
              </w:rPr>
              <w:t>负责人姓名</w:t>
            </w:r>
          </w:p>
        </w:tc>
        <w:tc>
          <w:tcPr>
            <w:tcW w:w="2726" w:type="dxa"/>
            <w:vAlign w:val="center"/>
          </w:tcPr>
          <w:p w:rsidR="007B04CA" w:rsidRPr="00027B98" w:rsidRDefault="007B04CA" w:rsidP="00671937">
            <w:pPr>
              <w:spacing w:line="480" w:lineRule="auto"/>
              <w:jc w:val="center"/>
              <w:rPr>
                <w:rFonts w:ascii="仿宋_GB2312" w:eastAsia="仿宋_GB2312"/>
                <w:color w:val="000000"/>
              </w:rPr>
            </w:pPr>
          </w:p>
        </w:tc>
      </w:tr>
      <w:tr w:rsidR="007B04CA" w:rsidRPr="00027B98" w:rsidTr="00671937">
        <w:tc>
          <w:tcPr>
            <w:tcW w:w="2226" w:type="dxa"/>
            <w:vAlign w:val="center"/>
          </w:tcPr>
          <w:p w:rsidR="007B04CA" w:rsidRPr="00027B98" w:rsidRDefault="007B04CA" w:rsidP="00671937">
            <w:pPr>
              <w:spacing w:line="480" w:lineRule="auto"/>
              <w:jc w:val="center"/>
              <w:rPr>
                <w:rFonts w:ascii="仿宋_GB2312" w:eastAsia="仿宋_GB2312"/>
                <w:color w:val="000000"/>
              </w:rPr>
            </w:pPr>
            <w:r w:rsidRPr="00027B98">
              <w:rPr>
                <w:rFonts w:ascii="仿宋_GB2312" w:eastAsia="仿宋_GB2312" w:hint="eastAsia"/>
                <w:color w:val="000000"/>
              </w:rPr>
              <w:t>施工单位名称</w:t>
            </w:r>
          </w:p>
        </w:tc>
        <w:tc>
          <w:tcPr>
            <w:tcW w:w="2190" w:type="dxa"/>
            <w:vAlign w:val="center"/>
          </w:tcPr>
          <w:p w:rsidR="007B04CA" w:rsidRPr="00027B98" w:rsidRDefault="007B04CA" w:rsidP="00671937">
            <w:pPr>
              <w:spacing w:line="480" w:lineRule="auto"/>
              <w:jc w:val="center"/>
              <w:rPr>
                <w:rFonts w:ascii="仿宋_GB2312" w:eastAsia="仿宋_GB2312"/>
                <w:color w:val="000000"/>
              </w:rPr>
            </w:pPr>
          </w:p>
        </w:tc>
        <w:tc>
          <w:tcPr>
            <w:tcW w:w="1380" w:type="dxa"/>
            <w:vAlign w:val="center"/>
          </w:tcPr>
          <w:p w:rsidR="007B04CA" w:rsidRPr="00027B98" w:rsidRDefault="007B04CA" w:rsidP="00671937">
            <w:pPr>
              <w:spacing w:line="480" w:lineRule="auto"/>
              <w:jc w:val="center"/>
              <w:rPr>
                <w:rFonts w:ascii="仿宋_GB2312" w:eastAsia="仿宋_GB2312"/>
                <w:color w:val="000000"/>
              </w:rPr>
            </w:pPr>
            <w:r w:rsidRPr="00027B98">
              <w:rPr>
                <w:rFonts w:ascii="仿宋_GB2312" w:eastAsia="仿宋_GB2312" w:hint="eastAsia"/>
                <w:color w:val="000000"/>
              </w:rPr>
              <w:t>负责人姓名</w:t>
            </w:r>
          </w:p>
        </w:tc>
        <w:tc>
          <w:tcPr>
            <w:tcW w:w="2726" w:type="dxa"/>
            <w:vAlign w:val="center"/>
          </w:tcPr>
          <w:p w:rsidR="007B04CA" w:rsidRPr="00027B98" w:rsidRDefault="007B04CA" w:rsidP="00671937">
            <w:pPr>
              <w:spacing w:line="480" w:lineRule="auto"/>
              <w:jc w:val="center"/>
              <w:rPr>
                <w:rFonts w:ascii="仿宋_GB2312" w:eastAsia="仿宋_GB2312"/>
                <w:color w:val="000000"/>
              </w:rPr>
            </w:pPr>
          </w:p>
        </w:tc>
      </w:tr>
      <w:tr w:rsidR="007B04CA" w:rsidRPr="00027B98" w:rsidTr="00671937">
        <w:tc>
          <w:tcPr>
            <w:tcW w:w="2226" w:type="dxa"/>
            <w:vAlign w:val="center"/>
          </w:tcPr>
          <w:p w:rsidR="007B04CA" w:rsidRPr="00027B98" w:rsidRDefault="007B04CA" w:rsidP="00671937">
            <w:pPr>
              <w:spacing w:line="480" w:lineRule="auto"/>
              <w:jc w:val="center"/>
              <w:rPr>
                <w:rFonts w:ascii="仿宋_GB2312" w:eastAsia="仿宋_GB2312"/>
                <w:color w:val="000000"/>
              </w:rPr>
            </w:pPr>
            <w:r w:rsidRPr="00027B98">
              <w:rPr>
                <w:rFonts w:ascii="仿宋_GB2312" w:eastAsia="仿宋_GB2312" w:hint="eastAsia"/>
                <w:color w:val="000000"/>
              </w:rPr>
              <w:t>工程类别（在对应项目上打</w:t>
            </w:r>
            <w:r w:rsidRPr="00027B98">
              <w:rPr>
                <w:rFonts w:ascii="仿宋_GB2312" w:eastAsia="仿宋_GB2312" w:hAnsi="Arial" w:cs="Arial" w:hint="eastAsia"/>
                <w:color w:val="000000"/>
              </w:rPr>
              <w:t>√）</w:t>
            </w:r>
          </w:p>
        </w:tc>
        <w:tc>
          <w:tcPr>
            <w:tcW w:w="6296" w:type="dxa"/>
            <w:gridSpan w:val="3"/>
            <w:vAlign w:val="center"/>
          </w:tcPr>
          <w:p w:rsidR="007B04CA" w:rsidRPr="00027B98" w:rsidRDefault="007B04CA" w:rsidP="00671937">
            <w:pPr>
              <w:spacing w:line="480" w:lineRule="auto"/>
              <w:rPr>
                <w:rFonts w:ascii="仿宋_GB2312" w:eastAsia="仿宋_GB2312" w:hAnsi="宋体" w:cs="宋体"/>
                <w:color w:val="000000"/>
              </w:rPr>
            </w:pPr>
            <w:r w:rsidRPr="00027B98">
              <w:rPr>
                <w:rFonts w:ascii="仿宋_GB2312" w:eastAsia="仿宋_GB2312" w:hint="eastAsia"/>
                <w:color w:val="000000"/>
              </w:rPr>
              <w:t>1.房建工程（新建</w:t>
            </w:r>
            <w:r w:rsidRPr="00027B98">
              <w:rPr>
                <w:rFonts w:ascii="仿宋_GB2312" w:eastAsia="仿宋_GB2312" w:hAnsi="宋体" w:cs="宋体" w:hint="eastAsia"/>
                <w:color w:val="000000"/>
              </w:rPr>
              <w:t>□  改、扩建□   室内外装修□ ）</w:t>
            </w:r>
          </w:p>
          <w:p w:rsidR="007B04CA" w:rsidRPr="00027B98" w:rsidRDefault="007B04CA" w:rsidP="00671937">
            <w:pPr>
              <w:spacing w:line="480" w:lineRule="auto"/>
              <w:rPr>
                <w:rFonts w:ascii="仿宋_GB2312" w:eastAsia="仿宋_GB2312"/>
                <w:color w:val="000000"/>
              </w:rPr>
            </w:pPr>
            <w:r w:rsidRPr="00027B98">
              <w:rPr>
                <w:rFonts w:ascii="仿宋_GB2312" w:eastAsia="仿宋_GB2312" w:hAnsi="宋体" w:cs="宋体" w:hint="eastAsia"/>
                <w:color w:val="000000"/>
              </w:rPr>
              <w:t xml:space="preserve">2.市政工程□ </w:t>
            </w:r>
          </w:p>
        </w:tc>
      </w:tr>
      <w:tr w:rsidR="007B04CA" w:rsidRPr="00027B98" w:rsidTr="00671937">
        <w:tc>
          <w:tcPr>
            <w:tcW w:w="2226" w:type="dxa"/>
            <w:vAlign w:val="center"/>
          </w:tcPr>
          <w:p w:rsidR="007B04CA" w:rsidRPr="00027B98" w:rsidRDefault="007B04CA" w:rsidP="00671937">
            <w:pPr>
              <w:spacing w:line="480" w:lineRule="auto"/>
              <w:jc w:val="center"/>
              <w:rPr>
                <w:rFonts w:ascii="仿宋_GB2312" w:eastAsia="仿宋_GB2312"/>
                <w:color w:val="000000"/>
              </w:rPr>
            </w:pPr>
            <w:r w:rsidRPr="00027B98">
              <w:rPr>
                <w:rFonts w:ascii="仿宋_GB2312" w:eastAsia="仿宋_GB2312" w:hint="eastAsia"/>
                <w:color w:val="000000"/>
              </w:rPr>
              <w:t>建设规模</w:t>
            </w:r>
          </w:p>
        </w:tc>
        <w:tc>
          <w:tcPr>
            <w:tcW w:w="6296" w:type="dxa"/>
            <w:gridSpan w:val="3"/>
            <w:vAlign w:val="center"/>
          </w:tcPr>
          <w:p w:rsidR="007B04CA" w:rsidRPr="00027B98" w:rsidRDefault="007B04CA" w:rsidP="00671937">
            <w:pPr>
              <w:spacing w:line="480" w:lineRule="auto"/>
              <w:jc w:val="center"/>
              <w:rPr>
                <w:rFonts w:ascii="仿宋_GB2312" w:eastAsia="仿宋_GB2312"/>
                <w:color w:val="000000"/>
              </w:rPr>
            </w:pPr>
            <w:r w:rsidRPr="00027B98">
              <w:rPr>
                <w:rFonts w:ascii="仿宋_GB2312" w:eastAsia="仿宋_GB2312" w:hint="eastAsia"/>
                <w:color w:val="000000"/>
              </w:rPr>
              <w:t>总投资：</w:t>
            </w:r>
            <w:r w:rsidRPr="00027B98">
              <w:rPr>
                <w:rFonts w:ascii="仿宋_GB2312" w:eastAsia="仿宋_GB2312" w:hint="eastAsia"/>
                <w:color w:val="000000"/>
                <w:u w:val="single"/>
              </w:rPr>
              <w:t xml:space="preserve">       </w:t>
            </w:r>
            <w:r w:rsidRPr="00027B98">
              <w:rPr>
                <w:rFonts w:ascii="仿宋_GB2312" w:eastAsia="仿宋_GB2312" w:hint="eastAsia"/>
                <w:color w:val="000000"/>
              </w:rPr>
              <w:t>万元；建筑面积：</w:t>
            </w:r>
            <w:r w:rsidRPr="00027B98">
              <w:rPr>
                <w:rFonts w:ascii="仿宋_GB2312" w:eastAsia="仿宋_GB2312" w:hint="eastAsia"/>
                <w:color w:val="000000"/>
                <w:u w:val="single"/>
              </w:rPr>
              <w:t xml:space="preserve">       </w:t>
            </w:r>
            <w:r w:rsidRPr="00027B98">
              <w:rPr>
                <w:rFonts w:ascii="仿宋_GB2312" w:eastAsia="仿宋_GB2312" w:hint="eastAsia"/>
                <w:color w:val="000000"/>
              </w:rPr>
              <w:t>平方米；层数：</w:t>
            </w:r>
            <w:r w:rsidRPr="00027B98">
              <w:rPr>
                <w:rFonts w:ascii="仿宋_GB2312" w:eastAsia="仿宋_GB2312" w:hint="eastAsia"/>
                <w:color w:val="000000"/>
                <w:u w:val="single"/>
              </w:rPr>
              <w:t xml:space="preserve">       </w:t>
            </w:r>
            <w:r w:rsidRPr="00027B98">
              <w:rPr>
                <w:rFonts w:ascii="仿宋_GB2312" w:eastAsia="仿宋_GB2312" w:hint="eastAsia"/>
                <w:color w:val="000000"/>
              </w:rPr>
              <w:t>层</w:t>
            </w:r>
          </w:p>
        </w:tc>
      </w:tr>
      <w:tr w:rsidR="007B04CA" w:rsidRPr="00027B98" w:rsidTr="00671937">
        <w:tc>
          <w:tcPr>
            <w:tcW w:w="8522" w:type="dxa"/>
            <w:gridSpan w:val="4"/>
          </w:tcPr>
          <w:p w:rsidR="007B04CA" w:rsidRPr="00027B98" w:rsidRDefault="007B04CA" w:rsidP="00671937">
            <w:pPr>
              <w:spacing w:line="480" w:lineRule="auto"/>
              <w:rPr>
                <w:rFonts w:ascii="仿宋_GB2312" w:eastAsia="仿宋_GB2312"/>
                <w:color w:val="000000"/>
              </w:rPr>
            </w:pPr>
            <w:r w:rsidRPr="00886189">
              <w:rPr>
                <w:rFonts w:ascii="宋体" w:hAnsi="宋体" w:hint="eastAsia"/>
                <w:b/>
                <w:bCs/>
                <w:color w:val="000000"/>
                <w:sz w:val="24"/>
                <w:szCs w:val="24"/>
              </w:rPr>
              <w:t>二、建设单位应提供的资料</w:t>
            </w:r>
          </w:p>
        </w:tc>
      </w:tr>
      <w:tr w:rsidR="007B04CA" w:rsidRPr="00027B98" w:rsidTr="00671937">
        <w:trPr>
          <w:trHeight w:val="2407"/>
        </w:trPr>
        <w:tc>
          <w:tcPr>
            <w:tcW w:w="8522" w:type="dxa"/>
            <w:gridSpan w:val="4"/>
          </w:tcPr>
          <w:p w:rsidR="007B04CA" w:rsidRPr="00027B98" w:rsidRDefault="007B04CA" w:rsidP="00671937">
            <w:pPr>
              <w:numPr>
                <w:ilvl w:val="0"/>
                <w:numId w:val="1"/>
              </w:numPr>
              <w:spacing w:line="480" w:lineRule="auto"/>
              <w:rPr>
                <w:rFonts w:ascii="仿宋_GB2312" w:eastAsia="仿宋_GB2312"/>
                <w:color w:val="000000"/>
                <w:sz w:val="24"/>
              </w:rPr>
            </w:pPr>
            <w:r w:rsidRPr="00027B98">
              <w:rPr>
                <w:rFonts w:ascii="仿宋_GB2312" w:eastAsia="仿宋_GB2312" w:hint="eastAsia"/>
                <w:color w:val="000000"/>
                <w:sz w:val="24"/>
              </w:rPr>
              <w:t>建设工程用地批准文件（村民自建房提供宅基地使用证）；</w:t>
            </w:r>
          </w:p>
          <w:p w:rsidR="007B04CA" w:rsidRPr="00027B98" w:rsidRDefault="007B04CA" w:rsidP="00671937">
            <w:pPr>
              <w:numPr>
                <w:ilvl w:val="0"/>
                <w:numId w:val="1"/>
              </w:numPr>
              <w:spacing w:line="480" w:lineRule="auto"/>
              <w:rPr>
                <w:rFonts w:ascii="仿宋_GB2312" w:eastAsia="仿宋_GB2312"/>
                <w:color w:val="000000"/>
                <w:sz w:val="24"/>
              </w:rPr>
            </w:pPr>
            <w:r w:rsidRPr="00027B98">
              <w:rPr>
                <w:rFonts w:ascii="仿宋_GB2312" w:eastAsia="仿宋_GB2312" w:hint="eastAsia"/>
                <w:color w:val="000000"/>
                <w:sz w:val="24"/>
              </w:rPr>
              <w:t>建设工程的规划许可手续；</w:t>
            </w:r>
          </w:p>
          <w:p w:rsidR="007B04CA" w:rsidRPr="00027B98" w:rsidRDefault="007B04CA" w:rsidP="00671937">
            <w:pPr>
              <w:numPr>
                <w:ilvl w:val="0"/>
                <w:numId w:val="1"/>
              </w:numPr>
              <w:spacing w:line="480" w:lineRule="auto"/>
              <w:rPr>
                <w:rFonts w:ascii="仿宋_GB2312" w:eastAsia="仿宋_GB2312"/>
                <w:color w:val="000000"/>
                <w:sz w:val="24"/>
              </w:rPr>
            </w:pPr>
            <w:r w:rsidRPr="00027B98">
              <w:rPr>
                <w:rFonts w:ascii="仿宋_GB2312" w:eastAsia="仿宋_GB2312" w:hint="eastAsia"/>
                <w:color w:val="000000"/>
                <w:sz w:val="24"/>
              </w:rPr>
              <w:t>满足施工技术要求的施工图纸或选用的设计通用图和标准架图集。</w:t>
            </w:r>
          </w:p>
          <w:p w:rsidR="007B04CA" w:rsidRPr="00027B98" w:rsidRDefault="007B04CA" w:rsidP="00671937">
            <w:pPr>
              <w:numPr>
                <w:ilvl w:val="0"/>
                <w:numId w:val="1"/>
              </w:numPr>
              <w:spacing w:line="480" w:lineRule="auto"/>
              <w:rPr>
                <w:rFonts w:ascii="仿宋_GB2312" w:eastAsia="仿宋_GB2312"/>
                <w:color w:val="000000"/>
                <w:sz w:val="24"/>
              </w:rPr>
            </w:pPr>
            <w:r w:rsidRPr="00027B98">
              <w:rPr>
                <w:rFonts w:ascii="仿宋_GB2312" w:eastAsia="仿宋_GB2312" w:hint="eastAsia"/>
                <w:color w:val="000000"/>
                <w:sz w:val="24"/>
              </w:rPr>
              <w:t>与施工单位签订的工程承发包合同。</w:t>
            </w:r>
          </w:p>
          <w:p w:rsidR="007B04CA" w:rsidRPr="00027B98" w:rsidRDefault="007B04CA" w:rsidP="00671937">
            <w:pPr>
              <w:numPr>
                <w:ilvl w:val="0"/>
                <w:numId w:val="1"/>
              </w:numPr>
              <w:spacing w:line="480" w:lineRule="auto"/>
              <w:rPr>
                <w:rFonts w:ascii="仿宋_GB2312" w:eastAsia="仿宋_GB2312"/>
                <w:color w:val="000000"/>
                <w:sz w:val="24"/>
              </w:rPr>
            </w:pPr>
            <w:r w:rsidRPr="00027B98">
              <w:rPr>
                <w:rFonts w:ascii="仿宋_GB2312" w:eastAsia="仿宋_GB2312" w:hint="eastAsia"/>
                <w:color w:val="000000"/>
                <w:sz w:val="24"/>
              </w:rPr>
              <w:t>工程规模较大的临时性工程还应提交施工、监理、设计单位中标通知书及合同，施工图设计文件审查批准书。</w:t>
            </w:r>
          </w:p>
          <w:p w:rsidR="007B04CA" w:rsidRPr="00027B98" w:rsidRDefault="007B04CA" w:rsidP="00671937">
            <w:pPr>
              <w:spacing w:line="480" w:lineRule="auto"/>
              <w:rPr>
                <w:rFonts w:ascii="仿宋_GB2312" w:eastAsia="仿宋_GB2312"/>
                <w:color w:val="000000"/>
                <w:sz w:val="24"/>
              </w:rPr>
            </w:pPr>
            <w:r w:rsidRPr="00027B98">
              <w:rPr>
                <w:rFonts w:ascii="仿宋_GB2312" w:eastAsia="仿宋_GB2312" w:hint="eastAsia"/>
                <w:color w:val="000000"/>
                <w:sz w:val="24"/>
              </w:rPr>
              <w:t xml:space="preserve"> 注：（改、扩建及室外装修等工程应提供上述第2、3、4、项资料；市政工程应提供</w:t>
            </w:r>
            <w:proofErr w:type="gramStart"/>
            <w:r w:rsidRPr="00027B98">
              <w:rPr>
                <w:rFonts w:ascii="仿宋_GB2312" w:eastAsia="仿宋_GB2312" w:hint="eastAsia"/>
                <w:color w:val="000000"/>
                <w:sz w:val="24"/>
              </w:rPr>
              <w:t>上述第3</w:t>
            </w:r>
            <w:proofErr w:type="gramEnd"/>
            <w:r w:rsidRPr="00027B98">
              <w:rPr>
                <w:rFonts w:ascii="仿宋_GB2312" w:eastAsia="仿宋_GB2312" w:hint="eastAsia"/>
                <w:color w:val="000000"/>
                <w:sz w:val="24"/>
              </w:rPr>
              <w:t>和4项资料。）</w:t>
            </w:r>
          </w:p>
        </w:tc>
      </w:tr>
      <w:tr w:rsidR="007B04CA" w:rsidRPr="00027B98" w:rsidTr="00671937">
        <w:trPr>
          <w:trHeight w:val="525"/>
        </w:trPr>
        <w:tc>
          <w:tcPr>
            <w:tcW w:w="8522" w:type="dxa"/>
            <w:gridSpan w:val="4"/>
          </w:tcPr>
          <w:p w:rsidR="007B04CA" w:rsidRPr="00027B98" w:rsidRDefault="007B04CA" w:rsidP="00671937">
            <w:pPr>
              <w:spacing w:line="480" w:lineRule="auto"/>
              <w:rPr>
                <w:rFonts w:ascii="仿宋_GB2312" w:eastAsia="仿宋_GB2312"/>
                <w:color w:val="000000"/>
              </w:rPr>
            </w:pPr>
            <w:r w:rsidRPr="00886189">
              <w:rPr>
                <w:rFonts w:ascii="宋体" w:hAnsi="宋体" w:hint="eastAsia"/>
                <w:b/>
                <w:bCs/>
                <w:color w:val="000000"/>
                <w:sz w:val="24"/>
                <w:szCs w:val="24"/>
              </w:rPr>
              <w:t>三、备注</w:t>
            </w:r>
          </w:p>
        </w:tc>
      </w:tr>
      <w:tr w:rsidR="007B04CA" w:rsidRPr="00027B98" w:rsidTr="00671937">
        <w:trPr>
          <w:trHeight w:val="3402"/>
        </w:trPr>
        <w:tc>
          <w:tcPr>
            <w:tcW w:w="8522" w:type="dxa"/>
            <w:gridSpan w:val="4"/>
          </w:tcPr>
          <w:p w:rsidR="007B04CA" w:rsidRPr="00027B98" w:rsidRDefault="007B04CA" w:rsidP="00671937">
            <w:pPr>
              <w:spacing w:line="480" w:lineRule="auto"/>
              <w:rPr>
                <w:rFonts w:ascii="仿宋_GB2312" w:eastAsia="仿宋_GB2312"/>
                <w:color w:val="000000"/>
                <w:sz w:val="24"/>
              </w:rPr>
            </w:pPr>
            <w:r w:rsidRPr="00027B98">
              <w:rPr>
                <w:rFonts w:ascii="仿宋_GB2312" w:eastAsia="仿宋_GB2312" w:hint="eastAsia"/>
                <w:color w:val="000000"/>
                <w:sz w:val="24"/>
              </w:rPr>
              <w:lastRenderedPageBreak/>
              <w:t>1.申请单位（个人）应准确填写工程基本信息；</w:t>
            </w:r>
          </w:p>
          <w:p w:rsidR="007B04CA" w:rsidRPr="00027B98" w:rsidRDefault="007B04CA" w:rsidP="00671937">
            <w:pPr>
              <w:spacing w:line="480" w:lineRule="auto"/>
              <w:rPr>
                <w:rFonts w:ascii="仿宋_GB2312" w:eastAsia="仿宋_GB2312"/>
                <w:color w:val="000000"/>
                <w:sz w:val="24"/>
              </w:rPr>
            </w:pPr>
            <w:r w:rsidRPr="00027B98">
              <w:rPr>
                <w:rFonts w:ascii="仿宋_GB2312" w:eastAsia="仿宋_GB2312" w:hint="eastAsia"/>
                <w:color w:val="000000"/>
                <w:sz w:val="24"/>
              </w:rPr>
              <w:t>2.申请单位（个人）应如实提供相关资料，并承担由此引起的法律责任。</w:t>
            </w:r>
          </w:p>
          <w:p w:rsidR="007B04CA" w:rsidRPr="00027B98" w:rsidRDefault="007B04CA" w:rsidP="00671937">
            <w:pPr>
              <w:spacing w:line="480" w:lineRule="auto"/>
              <w:rPr>
                <w:rFonts w:ascii="仿宋_GB2312" w:eastAsia="仿宋_GB2312"/>
                <w:color w:val="000000"/>
                <w:sz w:val="24"/>
              </w:rPr>
            </w:pPr>
            <w:r w:rsidRPr="00027B98">
              <w:rPr>
                <w:rFonts w:ascii="仿宋_GB2312" w:eastAsia="仿宋_GB2312" w:hint="eastAsia"/>
                <w:color w:val="000000"/>
                <w:sz w:val="24"/>
              </w:rPr>
              <w:t>3.小型工程是指总投资30万元以下或建筑面积300平方以下的工程。</w:t>
            </w:r>
          </w:p>
          <w:p w:rsidR="007B04CA" w:rsidRPr="00027B98" w:rsidRDefault="007B04CA" w:rsidP="00671937">
            <w:pPr>
              <w:spacing w:line="480" w:lineRule="auto"/>
              <w:rPr>
                <w:rFonts w:ascii="仿宋_GB2312" w:eastAsia="仿宋_GB2312"/>
                <w:color w:val="000000"/>
                <w:sz w:val="24"/>
              </w:rPr>
            </w:pPr>
            <w:r w:rsidRPr="00027B98">
              <w:rPr>
                <w:rFonts w:ascii="仿宋_GB2312" w:eastAsia="仿宋_GB2312" w:hint="eastAsia"/>
                <w:color w:val="000000"/>
                <w:sz w:val="24"/>
              </w:rPr>
              <w:t>4.临时性工程是指经规划部门批准为</w:t>
            </w:r>
            <w:r>
              <w:rPr>
                <w:rFonts w:ascii="仿宋_GB2312" w:eastAsia="仿宋_GB2312" w:hint="eastAsia"/>
                <w:color w:val="000000"/>
                <w:sz w:val="24"/>
              </w:rPr>
              <w:t>临时性建筑</w:t>
            </w:r>
            <w:r w:rsidRPr="00027B98">
              <w:rPr>
                <w:rFonts w:ascii="仿宋_GB2312" w:eastAsia="仿宋_GB2312" w:hint="eastAsia"/>
                <w:color w:val="000000"/>
                <w:sz w:val="24"/>
              </w:rPr>
              <w:t>的工程。</w:t>
            </w:r>
          </w:p>
          <w:p w:rsidR="007B04CA" w:rsidRPr="00027B98" w:rsidRDefault="007B04CA" w:rsidP="00671937">
            <w:pPr>
              <w:spacing w:line="480" w:lineRule="auto"/>
              <w:rPr>
                <w:rFonts w:ascii="仿宋_GB2312" w:eastAsia="仿宋_GB2312"/>
                <w:b/>
                <w:bCs/>
                <w:color w:val="000000"/>
                <w:sz w:val="32"/>
                <w:szCs w:val="32"/>
              </w:rPr>
            </w:pPr>
            <w:r w:rsidRPr="00027B98">
              <w:rPr>
                <w:rFonts w:ascii="仿宋_GB2312" w:eastAsia="仿宋_GB2312" w:hint="eastAsia"/>
                <w:color w:val="000000"/>
                <w:sz w:val="24"/>
              </w:rPr>
              <w:t>5.超出上述第3、4项范围的工程应依法到建设行政主管部门办理报建手续。</w:t>
            </w:r>
          </w:p>
        </w:tc>
      </w:tr>
    </w:tbl>
    <w:p w:rsidR="007B04CA" w:rsidRPr="00027B98" w:rsidRDefault="007B04CA" w:rsidP="007B04CA">
      <w:pPr>
        <w:spacing w:line="480" w:lineRule="auto"/>
        <w:rPr>
          <w:color w:val="000000"/>
          <w:sz w:val="24"/>
        </w:rPr>
      </w:pPr>
      <w:r w:rsidRPr="00027B98">
        <w:rPr>
          <w:rFonts w:hint="eastAsia"/>
          <w:color w:val="000000"/>
          <w:sz w:val="24"/>
        </w:rPr>
        <w:t>申请日期：</w:t>
      </w:r>
      <w:r w:rsidRPr="00027B98">
        <w:rPr>
          <w:rFonts w:hint="eastAsia"/>
          <w:color w:val="000000"/>
          <w:sz w:val="24"/>
          <w:u w:val="single"/>
        </w:rPr>
        <w:t xml:space="preserve">    </w:t>
      </w:r>
      <w:r w:rsidRPr="00027B98">
        <w:rPr>
          <w:rFonts w:hint="eastAsia"/>
          <w:color w:val="000000"/>
          <w:sz w:val="24"/>
        </w:rPr>
        <w:t>年</w:t>
      </w:r>
      <w:r w:rsidRPr="00027B98">
        <w:rPr>
          <w:rFonts w:hint="eastAsia"/>
          <w:color w:val="000000"/>
          <w:sz w:val="24"/>
          <w:u w:val="single"/>
        </w:rPr>
        <w:t xml:space="preserve">     </w:t>
      </w:r>
      <w:r w:rsidRPr="00027B98">
        <w:rPr>
          <w:rFonts w:hint="eastAsia"/>
          <w:color w:val="000000"/>
          <w:sz w:val="24"/>
        </w:rPr>
        <w:t>月</w:t>
      </w:r>
      <w:r w:rsidRPr="00027B98">
        <w:rPr>
          <w:rFonts w:hint="eastAsia"/>
          <w:color w:val="000000"/>
          <w:sz w:val="24"/>
        </w:rPr>
        <w:t xml:space="preserve"> </w:t>
      </w:r>
      <w:r w:rsidRPr="00027B98">
        <w:rPr>
          <w:rFonts w:hint="eastAsia"/>
          <w:color w:val="000000"/>
          <w:sz w:val="24"/>
          <w:u w:val="single"/>
        </w:rPr>
        <w:t xml:space="preserve">    </w:t>
      </w:r>
      <w:r w:rsidRPr="00027B98">
        <w:rPr>
          <w:rFonts w:hint="eastAsia"/>
          <w:color w:val="000000"/>
          <w:sz w:val="24"/>
        </w:rPr>
        <w:t>日</w:t>
      </w:r>
      <w:r w:rsidRPr="00027B98">
        <w:rPr>
          <w:rFonts w:hint="eastAsia"/>
          <w:color w:val="000000"/>
          <w:sz w:val="24"/>
        </w:rPr>
        <w:t xml:space="preserve">  </w:t>
      </w:r>
      <w:r w:rsidRPr="00027B98">
        <w:rPr>
          <w:rFonts w:hint="eastAsia"/>
          <w:color w:val="000000"/>
          <w:sz w:val="24"/>
        </w:rPr>
        <w:t>建设单位（个人）（盖章</w:t>
      </w:r>
      <w:r w:rsidRPr="00027B98">
        <w:rPr>
          <w:rFonts w:hint="eastAsia"/>
          <w:color w:val="000000"/>
          <w:sz w:val="24"/>
        </w:rPr>
        <w:t>/</w:t>
      </w:r>
      <w:r w:rsidRPr="00027B98">
        <w:rPr>
          <w:rFonts w:hint="eastAsia"/>
          <w:color w:val="000000"/>
          <w:sz w:val="24"/>
        </w:rPr>
        <w:t>签字</w:t>
      </w:r>
      <w:r w:rsidRPr="00027B98">
        <w:rPr>
          <w:rFonts w:hint="eastAsia"/>
          <w:color w:val="000000"/>
          <w:sz w:val="24"/>
        </w:rPr>
        <w:t xml:space="preserve">           </w:t>
      </w:r>
      <w:r w:rsidRPr="00027B98">
        <w:rPr>
          <w:rFonts w:hint="eastAsia"/>
          <w:color w:val="000000"/>
          <w:sz w:val="24"/>
        </w:rPr>
        <w:t>）</w:t>
      </w:r>
    </w:p>
    <w:p w:rsidR="007B04CA" w:rsidRDefault="007B04CA" w:rsidP="007B04CA">
      <w:pPr>
        <w:spacing w:line="480" w:lineRule="auto"/>
        <w:rPr>
          <w:color w:val="000000"/>
          <w:sz w:val="24"/>
        </w:rPr>
      </w:pPr>
    </w:p>
    <w:p w:rsidR="007B04CA" w:rsidRPr="00027B98" w:rsidRDefault="007B04CA" w:rsidP="007B04CA">
      <w:pPr>
        <w:spacing w:line="480" w:lineRule="auto"/>
        <w:rPr>
          <w:color w:val="000000"/>
          <w:sz w:val="24"/>
        </w:rPr>
      </w:pPr>
    </w:p>
    <w:p w:rsidR="007B04CA" w:rsidRDefault="007B04CA" w:rsidP="007B04CA">
      <w:pPr>
        <w:spacing w:line="480" w:lineRule="auto"/>
        <w:rPr>
          <w:color w:val="000000"/>
          <w:sz w:val="24"/>
          <w:u w:val="single"/>
        </w:rPr>
        <w:sectPr w:rsidR="007B04CA" w:rsidSect="007B04CA">
          <w:pgSz w:w="12240" w:h="15840" w:code="1"/>
          <w:pgMar w:top="1440" w:right="1797" w:bottom="1440" w:left="1797" w:header="720" w:footer="720" w:gutter="0"/>
          <w:cols w:space="720"/>
        </w:sectPr>
      </w:pPr>
      <w:r w:rsidRPr="00027B98">
        <w:rPr>
          <w:rFonts w:hint="eastAsia"/>
          <w:color w:val="000000"/>
          <w:sz w:val="24"/>
        </w:rPr>
        <w:t>经办人：</w:t>
      </w:r>
      <w:r w:rsidRPr="00027B98">
        <w:rPr>
          <w:rFonts w:hint="eastAsia"/>
          <w:color w:val="000000"/>
          <w:sz w:val="24"/>
        </w:rPr>
        <w:t xml:space="preserve">                                 </w:t>
      </w:r>
      <w:r w:rsidRPr="00027B98">
        <w:rPr>
          <w:rFonts w:hint="eastAsia"/>
          <w:color w:val="000000"/>
          <w:sz w:val="24"/>
        </w:rPr>
        <w:t>联系电话：</w:t>
      </w:r>
      <w:r w:rsidRPr="00027B98">
        <w:rPr>
          <w:rFonts w:hint="eastAsia"/>
          <w:color w:val="000000"/>
          <w:sz w:val="24"/>
          <w:u w:val="single"/>
        </w:rPr>
        <w:t xml:space="preserve">                 </w:t>
      </w:r>
    </w:p>
    <w:p w:rsidR="007B04CA" w:rsidRPr="00886189" w:rsidRDefault="007B04CA" w:rsidP="007B04CA">
      <w:pPr>
        <w:rPr>
          <w:rFonts w:ascii="宋体" w:hAnsi="宋体"/>
          <w:color w:val="000000"/>
          <w:sz w:val="24"/>
          <w:szCs w:val="24"/>
        </w:rPr>
      </w:pPr>
      <w:r w:rsidRPr="00886189">
        <w:rPr>
          <w:rFonts w:ascii="宋体" w:hAnsi="宋体" w:hint="eastAsia"/>
          <w:color w:val="000000"/>
          <w:sz w:val="24"/>
          <w:szCs w:val="24"/>
        </w:rPr>
        <w:lastRenderedPageBreak/>
        <w:t>附件4</w:t>
      </w:r>
    </w:p>
    <w:p w:rsidR="007B04CA" w:rsidRPr="00886189" w:rsidRDefault="007B04CA" w:rsidP="007B04CA">
      <w:pPr>
        <w:rPr>
          <w:rFonts w:ascii="宋体" w:hAnsi="宋体"/>
          <w:b/>
          <w:bCs/>
          <w:color w:val="000000"/>
          <w:sz w:val="24"/>
          <w:szCs w:val="24"/>
        </w:rPr>
      </w:pPr>
      <w:r w:rsidRPr="00886189">
        <w:rPr>
          <w:rFonts w:ascii="宋体" w:hAnsi="宋体" w:hint="eastAsia"/>
          <w:b/>
          <w:bCs/>
          <w:color w:val="000000"/>
          <w:sz w:val="24"/>
          <w:szCs w:val="24"/>
        </w:rPr>
        <w:t>广州市临时性建筑工程和限额以下小型工程开工建设信息录入管理证明书（范本）</w:t>
      </w:r>
    </w:p>
    <w:p w:rsidR="007B04CA" w:rsidRDefault="007B04CA" w:rsidP="007B04CA">
      <w:pPr>
        <w:spacing w:line="520" w:lineRule="exact"/>
        <w:jc w:val="center"/>
        <w:rPr>
          <w:rFonts w:ascii="方正小标宋简体" w:eastAsia="方正小标宋简体"/>
          <w:bCs/>
          <w:color w:val="000000"/>
          <w:sz w:val="44"/>
          <w:szCs w:val="44"/>
        </w:rPr>
      </w:pPr>
    </w:p>
    <w:p w:rsidR="007B04CA" w:rsidRPr="00886189" w:rsidRDefault="007B04CA" w:rsidP="007B04CA">
      <w:pPr>
        <w:spacing w:line="480" w:lineRule="auto"/>
        <w:rPr>
          <w:rFonts w:ascii="宋体" w:hAnsi="宋体"/>
          <w:color w:val="000000"/>
          <w:sz w:val="24"/>
          <w:szCs w:val="24"/>
        </w:rPr>
      </w:pPr>
      <w:r w:rsidRPr="00886189">
        <w:rPr>
          <w:rFonts w:ascii="宋体" w:hAnsi="宋体" w:hint="eastAsia"/>
          <w:color w:val="000000"/>
          <w:sz w:val="24"/>
          <w:szCs w:val="24"/>
        </w:rPr>
        <w:t>工程名称：</w:t>
      </w:r>
    </w:p>
    <w:p w:rsidR="007B04CA" w:rsidRPr="00886189" w:rsidRDefault="007B04CA" w:rsidP="007B04CA">
      <w:pPr>
        <w:spacing w:line="480" w:lineRule="auto"/>
        <w:rPr>
          <w:rFonts w:ascii="宋体" w:hAnsi="宋体"/>
          <w:color w:val="000000"/>
          <w:sz w:val="24"/>
          <w:szCs w:val="24"/>
        </w:rPr>
      </w:pPr>
      <w:r w:rsidRPr="00886189">
        <w:rPr>
          <w:rFonts w:ascii="宋体" w:hAnsi="宋体" w:hint="eastAsia"/>
          <w:color w:val="000000"/>
          <w:sz w:val="24"/>
          <w:szCs w:val="24"/>
        </w:rPr>
        <w:t>工程地址：</w:t>
      </w:r>
    </w:p>
    <w:p w:rsidR="007B04CA" w:rsidRPr="00886189" w:rsidRDefault="007B04CA" w:rsidP="007B04CA">
      <w:pPr>
        <w:spacing w:line="480" w:lineRule="auto"/>
        <w:rPr>
          <w:rFonts w:ascii="宋体" w:hAnsi="宋体"/>
          <w:color w:val="000000"/>
          <w:sz w:val="24"/>
          <w:szCs w:val="24"/>
        </w:rPr>
      </w:pPr>
      <w:r w:rsidRPr="00886189">
        <w:rPr>
          <w:rFonts w:ascii="宋体" w:hAnsi="宋体" w:hint="eastAsia"/>
          <w:color w:val="000000"/>
          <w:sz w:val="24"/>
          <w:szCs w:val="24"/>
        </w:rPr>
        <w:t>工程类别：                  计划工期：</w:t>
      </w:r>
    </w:p>
    <w:p w:rsidR="007B04CA" w:rsidRPr="00886189" w:rsidRDefault="007B04CA" w:rsidP="007B04CA">
      <w:pPr>
        <w:spacing w:line="480" w:lineRule="auto"/>
        <w:rPr>
          <w:rFonts w:ascii="宋体" w:hAnsi="宋体"/>
          <w:color w:val="000000"/>
          <w:sz w:val="24"/>
          <w:szCs w:val="24"/>
        </w:rPr>
      </w:pPr>
      <w:r w:rsidRPr="00886189">
        <w:rPr>
          <w:rFonts w:ascii="宋体" w:hAnsi="宋体" w:hint="eastAsia"/>
          <w:color w:val="000000"/>
          <w:sz w:val="24"/>
          <w:szCs w:val="24"/>
        </w:rPr>
        <w:t>建设规模：建筑面积    平方米；地上  层；总投资    万元</w:t>
      </w:r>
    </w:p>
    <w:p w:rsidR="007B04CA" w:rsidRPr="00886189" w:rsidRDefault="007B04CA" w:rsidP="007B04CA">
      <w:pPr>
        <w:spacing w:line="480" w:lineRule="auto"/>
        <w:rPr>
          <w:rFonts w:ascii="宋体" w:hAnsi="宋体"/>
          <w:color w:val="000000"/>
          <w:sz w:val="24"/>
          <w:szCs w:val="24"/>
        </w:rPr>
      </w:pPr>
      <w:r w:rsidRPr="00886189">
        <w:rPr>
          <w:rFonts w:ascii="宋体" w:hAnsi="宋体" w:hint="eastAsia"/>
          <w:color w:val="000000"/>
          <w:sz w:val="24"/>
          <w:szCs w:val="24"/>
        </w:rPr>
        <w:t>建设单位：</w:t>
      </w:r>
    </w:p>
    <w:p w:rsidR="007B04CA" w:rsidRPr="00886189" w:rsidRDefault="007B04CA" w:rsidP="007B04CA">
      <w:pPr>
        <w:spacing w:line="480" w:lineRule="auto"/>
        <w:rPr>
          <w:rFonts w:ascii="宋体" w:hAnsi="宋体"/>
          <w:color w:val="000000"/>
          <w:sz w:val="24"/>
          <w:szCs w:val="24"/>
        </w:rPr>
      </w:pPr>
      <w:r w:rsidRPr="00886189">
        <w:rPr>
          <w:rFonts w:ascii="宋体" w:hAnsi="宋体" w:hint="eastAsia"/>
          <w:color w:val="000000"/>
          <w:sz w:val="24"/>
          <w:szCs w:val="24"/>
        </w:rPr>
        <w:t>设计单位：</w:t>
      </w:r>
    </w:p>
    <w:p w:rsidR="007B04CA" w:rsidRPr="00886189" w:rsidRDefault="007B04CA" w:rsidP="007B04CA">
      <w:pPr>
        <w:spacing w:line="480" w:lineRule="auto"/>
        <w:rPr>
          <w:rFonts w:ascii="宋体" w:hAnsi="宋体"/>
          <w:color w:val="000000"/>
          <w:sz w:val="24"/>
          <w:szCs w:val="24"/>
        </w:rPr>
      </w:pPr>
      <w:r w:rsidRPr="00886189">
        <w:rPr>
          <w:rFonts w:ascii="宋体" w:hAnsi="宋体" w:hint="eastAsia"/>
          <w:color w:val="000000"/>
          <w:sz w:val="24"/>
          <w:szCs w:val="24"/>
        </w:rPr>
        <w:t>施工单位：</w:t>
      </w:r>
    </w:p>
    <w:p w:rsidR="007B04CA" w:rsidRPr="00886189" w:rsidRDefault="007B04CA" w:rsidP="007B04CA">
      <w:pPr>
        <w:spacing w:line="480" w:lineRule="auto"/>
        <w:rPr>
          <w:rFonts w:ascii="宋体" w:hAnsi="宋体"/>
          <w:color w:val="000000"/>
          <w:sz w:val="24"/>
          <w:szCs w:val="24"/>
        </w:rPr>
      </w:pPr>
      <w:r w:rsidRPr="00886189">
        <w:rPr>
          <w:rFonts w:ascii="宋体" w:hAnsi="宋体" w:hint="eastAsia"/>
          <w:color w:val="000000"/>
          <w:sz w:val="24"/>
          <w:szCs w:val="24"/>
        </w:rPr>
        <w:t>监理单位：</w:t>
      </w:r>
    </w:p>
    <w:p w:rsidR="007B04CA" w:rsidRPr="00886189" w:rsidRDefault="007B04CA" w:rsidP="007B04CA">
      <w:pPr>
        <w:spacing w:line="480" w:lineRule="auto"/>
        <w:ind w:firstLineChars="200" w:firstLine="480"/>
        <w:rPr>
          <w:rFonts w:ascii="宋体" w:hAnsi="宋体"/>
          <w:color w:val="000000"/>
          <w:sz w:val="24"/>
          <w:szCs w:val="24"/>
        </w:rPr>
      </w:pPr>
      <w:r w:rsidRPr="00886189">
        <w:rPr>
          <w:rFonts w:ascii="宋体" w:hAnsi="宋体" w:hint="eastAsia"/>
          <w:color w:val="000000"/>
          <w:sz w:val="24"/>
          <w:szCs w:val="24"/>
        </w:rPr>
        <w:t>一、该工程的建设单位（个人）已将工程有关资料报我单位办理开工建设信息录入，资料齐全、合法有效。</w:t>
      </w:r>
    </w:p>
    <w:p w:rsidR="007B04CA" w:rsidRPr="00886189" w:rsidRDefault="007B04CA" w:rsidP="007B04CA">
      <w:pPr>
        <w:spacing w:line="480" w:lineRule="auto"/>
        <w:ind w:firstLineChars="200" w:firstLine="480"/>
        <w:rPr>
          <w:rFonts w:ascii="宋体" w:hAnsi="宋体"/>
          <w:color w:val="000000"/>
          <w:sz w:val="24"/>
          <w:szCs w:val="24"/>
        </w:rPr>
      </w:pPr>
      <w:r w:rsidRPr="00886189">
        <w:rPr>
          <w:rFonts w:ascii="宋体" w:hAnsi="宋体" w:hint="eastAsia"/>
          <w:color w:val="000000"/>
          <w:sz w:val="24"/>
          <w:szCs w:val="24"/>
        </w:rPr>
        <w:t>二、工程的建设、施工单位应严格按照相关技术规范、规程组织施工，认真遵守相关职能部门的管理规定，认真做好文明施工措施，确保工程质量和施工安全。</w:t>
      </w:r>
    </w:p>
    <w:p w:rsidR="007B04CA" w:rsidRPr="00886189" w:rsidRDefault="007B04CA" w:rsidP="007B04CA">
      <w:pPr>
        <w:spacing w:line="480" w:lineRule="auto"/>
        <w:ind w:firstLineChars="200" w:firstLine="480"/>
        <w:rPr>
          <w:rFonts w:ascii="宋体" w:hAnsi="宋体"/>
          <w:color w:val="000000"/>
          <w:sz w:val="24"/>
          <w:szCs w:val="24"/>
        </w:rPr>
      </w:pPr>
      <w:r w:rsidRPr="00886189">
        <w:rPr>
          <w:rFonts w:ascii="宋体" w:hAnsi="宋体" w:hint="eastAsia"/>
          <w:color w:val="000000"/>
          <w:sz w:val="24"/>
          <w:szCs w:val="24"/>
        </w:rPr>
        <w:t>三、《广州市小型（临时）建设工程开工建设信息录入管理证明书》为一式三份，开工建设信息录入管理单位和建设单位各一份，其余一份张贴于施工现场。</w:t>
      </w:r>
    </w:p>
    <w:p w:rsidR="007B04CA" w:rsidRPr="00886189" w:rsidRDefault="007B04CA" w:rsidP="007B04CA">
      <w:pPr>
        <w:spacing w:line="480" w:lineRule="auto"/>
        <w:ind w:firstLineChars="200" w:firstLine="480"/>
        <w:rPr>
          <w:rFonts w:ascii="宋体" w:hAnsi="宋体"/>
          <w:color w:val="000000"/>
          <w:sz w:val="24"/>
          <w:szCs w:val="24"/>
        </w:rPr>
      </w:pPr>
      <w:r w:rsidRPr="00886189">
        <w:rPr>
          <w:rFonts w:ascii="宋体" w:hAnsi="宋体" w:hint="eastAsia"/>
          <w:color w:val="000000"/>
          <w:sz w:val="24"/>
          <w:szCs w:val="24"/>
        </w:rPr>
        <w:t>四、对工程违规施工行为，可致电             进行举报。</w:t>
      </w:r>
    </w:p>
    <w:p w:rsidR="007B04CA" w:rsidRPr="00886189" w:rsidRDefault="007B04CA" w:rsidP="007B04CA">
      <w:pPr>
        <w:spacing w:line="480" w:lineRule="auto"/>
        <w:jc w:val="right"/>
        <w:rPr>
          <w:rFonts w:ascii="宋体" w:hAnsi="宋体"/>
          <w:color w:val="000000"/>
          <w:sz w:val="24"/>
          <w:szCs w:val="24"/>
        </w:rPr>
      </w:pPr>
    </w:p>
    <w:p w:rsidR="007B04CA" w:rsidRPr="00886189" w:rsidRDefault="007B04CA" w:rsidP="007B04CA">
      <w:pPr>
        <w:spacing w:line="480" w:lineRule="auto"/>
        <w:jc w:val="right"/>
        <w:rPr>
          <w:rFonts w:ascii="宋体" w:hAnsi="宋体"/>
          <w:color w:val="000000"/>
          <w:sz w:val="24"/>
          <w:szCs w:val="24"/>
        </w:rPr>
      </w:pPr>
      <w:r w:rsidRPr="00886189">
        <w:rPr>
          <w:rFonts w:ascii="宋体" w:hAnsi="宋体" w:hint="eastAsia"/>
          <w:color w:val="000000"/>
          <w:sz w:val="24"/>
          <w:szCs w:val="24"/>
        </w:rPr>
        <w:t xml:space="preserve">开工建设信息录入管理单位（盖章）                   </w:t>
      </w:r>
    </w:p>
    <w:p w:rsidR="007B04CA" w:rsidRPr="00886189" w:rsidRDefault="007B04CA" w:rsidP="007B04CA">
      <w:pPr>
        <w:spacing w:line="480" w:lineRule="auto"/>
        <w:ind w:firstLineChars="1350" w:firstLine="3240"/>
        <w:rPr>
          <w:rFonts w:ascii="宋体" w:hAnsi="宋体"/>
          <w:sz w:val="24"/>
          <w:szCs w:val="24"/>
        </w:rPr>
      </w:pPr>
      <w:r w:rsidRPr="00886189">
        <w:rPr>
          <w:rFonts w:ascii="宋体" w:hAnsi="宋体" w:hint="eastAsia"/>
          <w:color w:val="000000"/>
          <w:sz w:val="24"/>
          <w:szCs w:val="24"/>
        </w:rPr>
        <w:t>年   月    日</w:t>
      </w:r>
    </w:p>
    <w:p w:rsidR="007B04CA" w:rsidRPr="007B04CA" w:rsidRDefault="007B04CA" w:rsidP="007B04CA">
      <w:pPr>
        <w:jc w:val="center"/>
        <w:rPr>
          <w:sz w:val="32"/>
          <w:szCs w:val="32"/>
        </w:rPr>
      </w:pPr>
      <w:bookmarkStart w:id="0" w:name="_GoBack"/>
      <w:bookmarkEnd w:id="0"/>
    </w:p>
    <w:sectPr w:rsidR="007B04CA" w:rsidRPr="007B04CA" w:rsidSect="007B04CA">
      <w:pgSz w:w="12240" w:h="15840" w:code="1"/>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E44" w:rsidRDefault="007C4E44" w:rsidP="007B04CA">
      <w:r>
        <w:separator/>
      </w:r>
    </w:p>
  </w:endnote>
  <w:endnote w:type="continuationSeparator" w:id="1">
    <w:p w:rsidR="007C4E44" w:rsidRDefault="007C4E44" w:rsidP="007B04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CA" w:rsidRDefault="009D2FC8">
    <w:pPr>
      <w:pStyle w:val="a4"/>
      <w:jc w:val="right"/>
    </w:pPr>
    <w:r>
      <w:fldChar w:fldCharType="begin"/>
    </w:r>
    <w:r w:rsidR="007B04CA">
      <w:instrText xml:space="preserve"> PAGE   \* MERGEFORMAT </w:instrText>
    </w:r>
    <w:r>
      <w:fldChar w:fldCharType="separate"/>
    </w:r>
    <w:r w:rsidR="005B43ED" w:rsidRPr="005B43ED">
      <w:rPr>
        <w:noProof/>
        <w:lang w:val="zh-CN"/>
      </w:rPr>
      <w:t>1</w:t>
    </w:r>
    <w:r>
      <w:fldChar w:fldCharType="end"/>
    </w:r>
  </w:p>
  <w:p w:rsidR="007B04CA" w:rsidRDefault="007B04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E44" w:rsidRDefault="007C4E44" w:rsidP="007B04CA">
      <w:r>
        <w:separator/>
      </w:r>
    </w:p>
  </w:footnote>
  <w:footnote w:type="continuationSeparator" w:id="1">
    <w:p w:rsidR="007C4E44" w:rsidRDefault="007C4E44" w:rsidP="007B0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suff w:val="nothing"/>
      <w:lvlText w:val="%1."/>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FEF"/>
    <w:rsid w:val="003838DF"/>
    <w:rsid w:val="00441068"/>
    <w:rsid w:val="005B43ED"/>
    <w:rsid w:val="007B04CA"/>
    <w:rsid w:val="007C4E44"/>
    <w:rsid w:val="00827D5E"/>
    <w:rsid w:val="009D2FC8"/>
    <w:rsid w:val="00C72FEF"/>
    <w:rsid w:val="00D33643"/>
    <w:rsid w:val="00D659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4CA"/>
    <w:rPr>
      <w:sz w:val="18"/>
      <w:szCs w:val="18"/>
    </w:rPr>
  </w:style>
  <w:style w:type="paragraph" w:styleId="a4">
    <w:name w:val="footer"/>
    <w:basedOn w:val="a"/>
    <w:link w:val="Char0"/>
    <w:uiPriority w:val="99"/>
    <w:unhideWhenUsed/>
    <w:rsid w:val="007B04CA"/>
    <w:pPr>
      <w:tabs>
        <w:tab w:val="center" w:pos="4153"/>
        <w:tab w:val="right" w:pos="8306"/>
      </w:tabs>
      <w:snapToGrid w:val="0"/>
      <w:jc w:val="left"/>
    </w:pPr>
    <w:rPr>
      <w:sz w:val="18"/>
      <w:szCs w:val="18"/>
    </w:rPr>
  </w:style>
  <w:style w:type="character" w:customStyle="1" w:styleId="Char0">
    <w:name w:val="页脚 Char"/>
    <w:basedOn w:val="a0"/>
    <w:link w:val="a4"/>
    <w:uiPriority w:val="99"/>
    <w:rsid w:val="007B04CA"/>
    <w:rPr>
      <w:sz w:val="18"/>
      <w:szCs w:val="18"/>
    </w:rPr>
  </w:style>
  <w:style w:type="paragraph" w:styleId="a5">
    <w:name w:val="Normal (Web)"/>
    <w:basedOn w:val="a"/>
    <w:unhideWhenUsed/>
    <w:rsid w:val="007B04C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B04CA"/>
    <w:rPr>
      <w:color w:val="0000FF"/>
      <w:u w:val="single"/>
    </w:rPr>
  </w:style>
  <w:style w:type="paragraph" w:styleId="a7">
    <w:name w:val="List Paragraph"/>
    <w:basedOn w:val="a"/>
    <w:uiPriority w:val="99"/>
    <w:qFormat/>
    <w:rsid w:val="007B04CA"/>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21212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gov.cn/gzswjk/2.2.22/201903/da4ac6ee935e4220870fb515fd6c59f0/files/e55be22f84e44250b8648d20258efd4f.doc" TargetMode="External"/><Relationship Id="rId3" Type="http://schemas.openxmlformats.org/officeDocument/2006/relationships/settings" Target="settings.xml"/><Relationship Id="rId7" Type="http://schemas.openxmlformats.org/officeDocument/2006/relationships/hyperlink" Target="http://www.gz.gov.cn/gzswjk/2.2.22/201903/da4ac6ee935e4220870fb515fd6c59f0/files/93333bdd98ee4304936ded2d5c3067f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z.gov.cn/gzswjk/2.2.22/201903/da4ac6ee935e4220870fb515fd6c59f0/files/cfed83b4eb124d728c4fdbae8b1530d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966</Words>
  <Characters>5511</Characters>
  <Application>Microsoft Office Word</Application>
  <DocSecurity>4</DocSecurity>
  <Lines>45</Lines>
  <Paragraphs>12</Paragraphs>
  <ScaleCrop>false</ScaleCrop>
  <Company>Microsoft</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工程质量安全处11/黄志宏</dc:creator>
  <cp:lastModifiedBy>张志华</cp:lastModifiedBy>
  <cp:revision>2</cp:revision>
  <dcterms:created xsi:type="dcterms:W3CDTF">2020-07-17T08:05:00Z</dcterms:created>
  <dcterms:modified xsi:type="dcterms:W3CDTF">2020-07-17T08:05:00Z</dcterms:modified>
</cp:coreProperties>
</file>