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F4714" w:rsidRDefault="000F4714">
      <w:pPr>
        <w:pStyle w:val="Text"/>
        <w:ind w:firstLine="860"/>
        <w:jc w:val="center"/>
        <w:rPr>
          <w:rFonts w:ascii="文鼎大标宋简" w:eastAsia="文鼎大标宋简" w:hAnsi="宋体"/>
          <w:b/>
          <w:color w:val="000000"/>
          <w:sz w:val="44"/>
          <w:szCs w:val="44"/>
        </w:rPr>
      </w:pPr>
    </w:p>
    <w:p w:rsidR="000F4714" w:rsidRDefault="000F4714">
      <w:pPr>
        <w:pStyle w:val="Text"/>
        <w:ind w:firstLine="860"/>
        <w:jc w:val="center"/>
        <w:rPr>
          <w:rFonts w:ascii="文鼎大标宋简" w:eastAsia="文鼎大标宋简" w:hAnsi="宋体"/>
          <w:b/>
          <w:color w:val="000000"/>
          <w:sz w:val="44"/>
          <w:szCs w:val="44"/>
        </w:rPr>
      </w:pPr>
    </w:p>
    <w:p w:rsidR="000F4714" w:rsidRDefault="009B2DFC">
      <w:pPr>
        <w:pStyle w:val="Text"/>
        <w:ind w:firstLine="880"/>
        <w:jc w:val="center"/>
        <w:rPr>
          <w:rFonts w:ascii="文鼎大标宋简" w:eastAsia="文鼎大标宋简" w:hAnsi="宋体"/>
          <w:b/>
          <w:color w:val="000000"/>
          <w:sz w:val="44"/>
          <w:szCs w:val="44"/>
        </w:rPr>
      </w:pPr>
      <w:r>
        <w:rPr>
          <w:rFonts w:ascii="文鼎大标宋简" w:eastAsia="文鼎大标宋简" w:hAnsi="宋体" w:hint="eastAsia"/>
          <w:b/>
          <w:noProof/>
          <w:color w:val="000000"/>
          <w:sz w:val="44"/>
          <w:szCs w:val="44"/>
        </w:rPr>
        <w:drawing>
          <wp:inline distT="0" distB="0" distL="114300" distR="114300">
            <wp:extent cx="836930" cy="1149350"/>
            <wp:effectExtent l="0" t="0" r="1270" b="12700"/>
            <wp:docPr id="1" name="图片 1"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LOGO"/>
                    <pic:cNvPicPr>
                      <a:picLocks noChangeAspect="1"/>
                    </pic:cNvPicPr>
                  </pic:nvPicPr>
                  <pic:blipFill>
                    <a:blip r:embed="rId8" cstate="print"/>
                    <a:stretch>
                      <a:fillRect/>
                    </a:stretch>
                  </pic:blipFill>
                  <pic:spPr>
                    <a:xfrm>
                      <a:off x="0" y="0"/>
                      <a:ext cx="836930" cy="1149350"/>
                    </a:xfrm>
                    <a:prstGeom prst="rect">
                      <a:avLst/>
                    </a:prstGeom>
                  </pic:spPr>
                </pic:pic>
              </a:graphicData>
            </a:graphic>
          </wp:inline>
        </w:drawing>
      </w:r>
    </w:p>
    <w:p w:rsidR="000F4714" w:rsidRDefault="000F4714">
      <w:pPr>
        <w:pStyle w:val="Text"/>
        <w:ind w:firstLine="860"/>
        <w:jc w:val="center"/>
        <w:rPr>
          <w:rFonts w:ascii="文鼎大标宋简" w:eastAsia="文鼎大标宋简" w:hAnsi="宋体"/>
          <w:b/>
          <w:color w:val="000000"/>
          <w:sz w:val="44"/>
          <w:szCs w:val="44"/>
        </w:rPr>
      </w:pPr>
    </w:p>
    <w:p w:rsidR="000F4714" w:rsidRDefault="009B2DFC">
      <w:pPr>
        <w:spacing w:line="800" w:lineRule="exact"/>
        <w:ind w:firstLine="883"/>
        <w:jc w:val="center"/>
        <w:rPr>
          <w:rFonts w:asciiTheme="majorEastAsia" w:eastAsiaTheme="majorEastAsia" w:hAnsiTheme="majorEastAsia"/>
          <w:b/>
          <w:bCs/>
          <w:color w:val="000000" w:themeColor="text1"/>
          <w:sz w:val="44"/>
          <w:szCs w:val="44"/>
        </w:rPr>
      </w:pPr>
      <w:r>
        <w:rPr>
          <w:rFonts w:asciiTheme="majorEastAsia" w:eastAsiaTheme="majorEastAsia" w:hAnsiTheme="majorEastAsia" w:hint="eastAsia"/>
          <w:b/>
          <w:bCs/>
          <w:color w:val="000000" w:themeColor="text1"/>
          <w:sz w:val="44"/>
          <w:szCs w:val="44"/>
        </w:rPr>
        <w:t xml:space="preserve"> </w:t>
      </w:r>
      <w:r>
        <w:rPr>
          <w:rFonts w:asciiTheme="majorEastAsia" w:eastAsiaTheme="majorEastAsia" w:hAnsiTheme="majorEastAsia" w:hint="eastAsia"/>
          <w:b/>
          <w:bCs/>
          <w:color w:val="000000" w:themeColor="text1"/>
          <w:sz w:val="44"/>
          <w:szCs w:val="44"/>
        </w:rPr>
        <w:t>广州市第六届建筑工匠技能擂台赛</w:t>
      </w:r>
    </w:p>
    <w:p w:rsidR="000F4714" w:rsidRDefault="009B2DFC">
      <w:pPr>
        <w:spacing w:line="800" w:lineRule="exact"/>
        <w:ind w:firstLine="883"/>
        <w:jc w:val="center"/>
        <w:rPr>
          <w:rFonts w:asciiTheme="majorEastAsia" w:eastAsiaTheme="majorEastAsia" w:hAnsiTheme="majorEastAsia"/>
          <w:b/>
          <w:bCs/>
          <w:color w:val="000000" w:themeColor="text1"/>
          <w:sz w:val="44"/>
          <w:szCs w:val="44"/>
        </w:rPr>
      </w:pPr>
      <w:r>
        <w:rPr>
          <w:rFonts w:asciiTheme="majorEastAsia" w:eastAsiaTheme="majorEastAsia" w:hAnsiTheme="majorEastAsia" w:hint="eastAsia"/>
          <w:b/>
          <w:bCs/>
          <w:color w:val="000000" w:themeColor="text1"/>
          <w:sz w:val="44"/>
          <w:szCs w:val="44"/>
        </w:rPr>
        <w:t>(</w:t>
      </w:r>
      <w:r>
        <w:rPr>
          <w:rFonts w:asciiTheme="majorEastAsia" w:eastAsiaTheme="majorEastAsia" w:hAnsiTheme="majorEastAsia" w:hint="eastAsia"/>
          <w:b/>
          <w:bCs/>
          <w:color w:val="000000" w:themeColor="text1"/>
          <w:sz w:val="44"/>
          <w:szCs w:val="44"/>
        </w:rPr>
        <w:t>装配式</w:t>
      </w:r>
      <w:r>
        <w:rPr>
          <w:rFonts w:asciiTheme="majorEastAsia" w:eastAsiaTheme="majorEastAsia" w:hAnsiTheme="majorEastAsia" w:hint="eastAsia"/>
          <w:b/>
          <w:bCs/>
          <w:color w:val="000000" w:themeColor="text1"/>
          <w:sz w:val="44"/>
          <w:szCs w:val="44"/>
        </w:rPr>
        <w:t>)</w:t>
      </w:r>
    </w:p>
    <w:p w:rsidR="000F4714" w:rsidRDefault="000F4714">
      <w:pPr>
        <w:pStyle w:val="a0"/>
        <w:ind w:firstLine="480"/>
      </w:pPr>
    </w:p>
    <w:p w:rsidR="000F4714" w:rsidRDefault="009B2DFC">
      <w:pPr>
        <w:ind w:firstLine="964"/>
        <w:jc w:val="center"/>
        <w:rPr>
          <w:rFonts w:asciiTheme="majorEastAsia" w:eastAsiaTheme="majorEastAsia" w:hAnsiTheme="majorEastAsia"/>
          <w:b/>
          <w:bCs/>
          <w:color w:val="000000" w:themeColor="text1"/>
          <w:sz w:val="48"/>
          <w:szCs w:val="48"/>
        </w:rPr>
      </w:pPr>
      <w:r>
        <w:rPr>
          <w:rFonts w:asciiTheme="majorEastAsia" w:eastAsiaTheme="majorEastAsia" w:hAnsiTheme="majorEastAsia" w:hint="eastAsia"/>
          <w:b/>
          <w:bCs/>
          <w:color w:val="000000" w:themeColor="text1"/>
          <w:sz w:val="48"/>
          <w:szCs w:val="48"/>
        </w:rPr>
        <w:t>技</w:t>
      </w:r>
    </w:p>
    <w:p w:rsidR="000F4714" w:rsidRDefault="009B2DFC">
      <w:pPr>
        <w:ind w:firstLine="964"/>
        <w:jc w:val="center"/>
        <w:rPr>
          <w:rFonts w:asciiTheme="majorEastAsia" w:eastAsiaTheme="majorEastAsia" w:hAnsiTheme="majorEastAsia"/>
          <w:b/>
          <w:bCs/>
          <w:color w:val="000000" w:themeColor="text1"/>
          <w:sz w:val="48"/>
          <w:szCs w:val="48"/>
        </w:rPr>
      </w:pPr>
      <w:r>
        <w:rPr>
          <w:rFonts w:asciiTheme="majorEastAsia" w:eastAsiaTheme="majorEastAsia" w:hAnsiTheme="majorEastAsia" w:hint="eastAsia"/>
          <w:b/>
          <w:bCs/>
          <w:color w:val="000000" w:themeColor="text1"/>
          <w:sz w:val="48"/>
          <w:szCs w:val="48"/>
        </w:rPr>
        <w:t>术</w:t>
      </w:r>
    </w:p>
    <w:p w:rsidR="000F4714" w:rsidRDefault="009B2DFC">
      <w:pPr>
        <w:ind w:firstLine="964"/>
        <w:jc w:val="center"/>
        <w:rPr>
          <w:rFonts w:asciiTheme="majorEastAsia" w:eastAsiaTheme="majorEastAsia" w:hAnsiTheme="majorEastAsia"/>
          <w:b/>
          <w:bCs/>
          <w:color w:val="000000" w:themeColor="text1"/>
          <w:sz w:val="48"/>
          <w:szCs w:val="48"/>
        </w:rPr>
      </w:pPr>
      <w:r>
        <w:rPr>
          <w:rFonts w:asciiTheme="majorEastAsia" w:eastAsiaTheme="majorEastAsia" w:hAnsiTheme="majorEastAsia" w:hint="eastAsia"/>
          <w:b/>
          <w:bCs/>
          <w:color w:val="000000" w:themeColor="text1"/>
          <w:sz w:val="48"/>
          <w:szCs w:val="48"/>
        </w:rPr>
        <w:t>文</w:t>
      </w:r>
    </w:p>
    <w:p w:rsidR="000F4714" w:rsidRDefault="009B2DFC">
      <w:pPr>
        <w:ind w:firstLine="964"/>
        <w:jc w:val="center"/>
        <w:rPr>
          <w:rFonts w:asciiTheme="majorEastAsia" w:eastAsiaTheme="majorEastAsia" w:hAnsiTheme="majorEastAsia"/>
          <w:b/>
          <w:bCs/>
          <w:color w:val="000000" w:themeColor="text1"/>
          <w:sz w:val="44"/>
          <w:szCs w:val="44"/>
        </w:rPr>
      </w:pPr>
      <w:r>
        <w:rPr>
          <w:rFonts w:asciiTheme="majorEastAsia" w:eastAsiaTheme="majorEastAsia" w:hAnsiTheme="majorEastAsia" w:hint="eastAsia"/>
          <w:b/>
          <w:bCs/>
          <w:color w:val="000000" w:themeColor="text1"/>
          <w:sz w:val="48"/>
          <w:szCs w:val="48"/>
        </w:rPr>
        <w:t>件</w:t>
      </w:r>
    </w:p>
    <w:p w:rsidR="000F4714" w:rsidRDefault="000F4714">
      <w:pPr>
        <w:ind w:firstLine="480"/>
        <w:rPr>
          <w:color w:val="000000" w:themeColor="text1"/>
        </w:rPr>
      </w:pPr>
    </w:p>
    <w:p w:rsidR="000F4714" w:rsidRDefault="000F4714">
      <w:pPr>
        <w:ind w:firstLine="480"/>
        <w:rPr>
          <w:color w:val="000000" w:themeColor="text1"/>
        </w:rPr>
      </w:pPr>
    </w:p>
    <w:p w:rsidR="000F4714" w:rsidRDefault="000F4714">
      <w:pPr>
        <w:ind w:firstLine="480"/>
        <w:rPr>
          <w:color w:val="000000" w:themeColor="text1"/>
        </w:rPr>
      </w:pPr>
    </w:p>
    <w:p w:rsidR="000F4714" w:rsidRDefault="000F4714">
      <w:pPr>
        <w:ind w:firstLine="480"/>
        <w:rPr>
          <w:color w:val="000000" w:themeColor="text1"/>
        </w:rPr>
      </w:pPr>
    </w:p>
    <w:p w:rsidR="000F4714" w:rsidRDefault="000F4714">
      <w:pPr>
        <w:ind w:firstLine="480"/>
        <w:rPr>
          <w:color w:val="000000" w:themeColor="text1"/>
        </w:rPr>
      </w:pPr>
    </w:p>
    <w:p w:rsidR="000F4714" w:rsidRDefault="009B2DFC">
      <w:pPr>
        <w:ind w:firstLine="602"/>
        <w:jc w:val="center"/>
        <w:rPr>
          <w:rFonts w:ascii="宋体" w:hAnsi="宋体" w:cs="宋体"/>
          <w:b/>
          <w:bCs/>
          <w:color w:val="000000" w:themeColor="text1"/>
          <w:sz w:val="30"/>
          <w:szCs w:val="30"/>
        </w:rPr>
      </w:pPr>
      <w:r>
        <w:rPr>
          <w:rFonts w:ascii="宋体" w:hAnsi="宋体" w:cs="宋体" w:hint="eastAsia"/>
          <w:b/>
          <w:bCs/>
          <w:color w:val="000000" w:themeColor="text1"/>
          <w:sz w:val="30"/>
          <w:szCs w:val="30"/>
        </w:rPr>
        <w:t>2021</w:t>
      </w:r>
      <w:r>
        <w:rPr>
          <w:rFonts w:ascii="宋体" w:hAnsi="宋体" w:cs="宋体" w:hint="eastAsia"/>
          <w:b/>
          <w:bCs/>
          <w:color w:val="000000" w:themeColor="text1"/>
          <w:sz w:val="30"/>
          <w:szCs w:val="30"/>
        </w:rPr>
        <w:t>年</w:t>
      </w:r>
      <w:r w:rsidR="007E1590">
        <w:rPr>
          <w:rFonts w:ascii="宋体" w:hAnsi="宋体" w:cs="宋体" w:hint="eastAsia"/>
          <w:b/>
          <w:bCs/>
          <w:color w:val="000000" w:themeColor="text1"/>
          <w:sz w:val="30"/>
          <w:szCs w:val="30"/>
        </w:rPr>
        <w:t>10</w:t>
      </w:r>
      <w:r>
        <w:rPr>
          <w:rFonts w:ascii="宋体" w:hAnsi="宋体" w:cs="宋体" w:hint="eastAsia"/>
          <w:b/>
          <w:bCs/>
          <w:color w:val="000000" w:themeColor="text1"/>
          <w:sz w:val="30"/>
          <w:szCs w:val="30"/>
        </w:rPr>
        <w:t>月</w:t>
      </w:r>
    </w:p>
    <w:p w:rsidR="000F4714" w:rsidRDefault="009B2DFC">
      <w:pPr>
        <w:ind w:firstLine="602"/>
        <w:jc w:val="center"/>
        <w:rPr>
          <w:rFonts w:ascii="宋体" w:hAnsi="宋体" w:cs="宋体"/>
          <w:b/>
          <w:bCs/>
          <w:color w:val="000000" w:themeColor="text1"/>
          <w:sz w:val="30"/>
          <w:szCs w:val="30"/>
        </w:rPr>
        <w:sectPr w:rsidR="000F4714">
          <w:headerReference w:type="even" r:id="rId9"/>
          <w:headerReference w:type="default" r:id="rId10"/>
          <w:footerReference w:type="even" r:id="rId11"/>
          <w:footerReference w:type="default" r:id="rId12"/>
          <w:headerReference w:type="first" r:id="rId13"/>
          <w:footerReference w:type="first" r:id="rId14"/>
          <w:pgSz w:w="11907" w:h="16840"/>
          <w:pgMar w:top="1134" w:right="1417" w:bottom="1134" w:left="1417" w:header="851" w:footer="851" w:gutter="0"/>
          <w:paperSrc w:first="15" w:other="15"/>
          <w:cols w:space="720" w:equalWidth="0">
            <w:col w:w="8639"/>
          </w:cols>
          <w:titlePg/>
          <w:docGrid w:linePitch="271"/>
        </w:sectPr>
      </w:pPr>
      <w:r>
        <w:rPr>
          <w:rFonts w:ascii="宋体" w:hAnsi="宋体" w:cs="宋体" w:hint="eastAsia"/>
          <w:b/>
          <w:bCs/>
          <w:color w:val="000000" w:themeColor="text1"/>
          <w:sz w:val="30"/>
          <w:szCs w:val="30"/>
        </w:rPr>
        <w:t>广州市第六届建筑工匠技能擂台赛组委会</w:t>
      </w:r>
    </w:p>
    <w:p w:rsidR="000F4714" w:rsidRDefault="009B2DFC">
      <w:pPr>
        <w:pStyle w:val="1"/>
        <w:spacing w:before="312"/>
        <w:ind w:left="602" w:firstLineChars="0" w:firstLine="0"/>
        <w:rPr>
          <w:color w:val="000000" w:themeColor="text1"/>
        </w:rPr>
      </w:pPr>
      <w:bookmarkStart w:id="0" w:name="_Toc24665"/>
      <w:bookmarkStart w:id="1" w:name="_Toc376873350"/>
      <w:bookmarkStart w:id="2" w:name="_Toc17580"/>
      <w:bookmarkStart w:id="3" w:name="_Toc5195"/>
      <w:bookmarkStart w:id="4" w:name="_Toc24903"/>
      <w:bookmarkStart w:id="5" w:name="_Toc25943"/>
      <w:r>
        <w:rPr>
          <w:rFonts w:hint="eastAsia"/>
          <w:color w:val="000000" w:themeColor="text1"/>
        </w:rPr>
        <w:lastRenderedPageBreak/>
        <w:t>装配式建筑混凝土预制构件装配作业赛项技术文件</w:t>
      </w:r>
    </w:p>
    <w:p w:rsidR="000F4714" w:rsidRDefault="009B2DFC">
      <w:pPr>
        <w:pStyle w:val="2"/>
        <w:ind w:firstLine="562"/>
        <w:rPr>
          <w:color w:val="000000" w:themeColor="text1"/>
        </w:rPr>
      </w:pPr>
      <w:r>
        <w:rPr>
          <w:rFonts w:hint="eastAsia"/>
          <w:color w:val="000000" w:themeColor="text1"/>
        </w:rPr>
        <w:t>1.</w:t>
      </w:r>
      <w:r>
        <w:rPr>
          <w:rFonts w:hint="eastAsia"/>
          <w:color w:val="000000" w:themeColor="text1"/>
        </w:rPr>
        <w:t>命题原则</w:t>
      </w:r>
    </w:p>
    <w:p w:rsidR="000F4714" w:rsidRDefault="009B2DFC">
      <w:pPr>
        <w:ind w:firstLine="480"/>
        <w:rPr>
          <w:rFonts w:ascii="宋体" w:hAnsi="宋体" w:cs="宋体"/>
          <w:color w:val="000000" w:themeColor="text1"/>
          <w:szCs w:val="24"/>
        </w:rPr>
      </w:pPr>
      <w:r>
        <w:rPr>
          <w:rFonts w:ascii="宋体" w:hAnsi="宋体" w:cs="宋体" w:hint="eastAsia"/>
          <w:color w:val="000000" w:themeColor="text1"/>
          <w:szCs w:val="24"/>
        </w:rPr>
        <w:t>贯彻落实中共中央国务院《新时期产业工人队伍建设改革方案》，与建筑产业工人队伍建设相衔接，遵循《装配式混凝土建筑技术标准》（</w:t>
      </w:r>
      <w:r>
        <w:rPr>
          <w:rFonts w:ascii="宋体" w:hAnsi="宋体" w:cs="宋体" w:hint="eastAsia"/>
          <w:color w:val="000000" w:themeColor="text1"/>
          <w:szCs w:val="24"/>
        </w:rPr>
        <w:t>GB/T51231-2016</w:t>
      </w:r>
      <w:r>
        <w:rPr>
          <w:rFonts w:ascii="宋体" w:hAnsi="宋体" w:cs="宋体" w:hint="eastAsia"/>
          <w:color w:val="000000" w:themeColor="text1"/>
          <w:szCs w:val="24"/>
        </w:rPr>
        <w:t>）、《装配式混凝土结构技术规程》（</w:t>
      </w:r>
      <w:r>
        <w:rPr>
          <w:rFonts w:ascii="宋体" w:hAnsi="宋体" w:cs="宋体" w:hint="eastAsia"/>
          <w:color w:val="000000" w:themeColor="text1"/>
          <w:szCs w:val="24"/>
        </w:rPr>
        <w:t>JGJ1-2014</w:t>
      </w:r>
      <w:r>
        <w:rPr>
          <w:rFonts w:ascii="宋体" w:hAnsi="宋体" w:cs="宋体" w:hint="eastAsia"/>
          <w:color w:val="000000" w:themeColor="text1"/>
          <w:szCs w:val="24"/>
        </w:rPr>
        <w:t>）、《混凝土结构工程施工规范》（</w:t>
      </w:r>
      <w:r>
        <w:rPr>
          <w:rFonts w:ascii="宋体" w:hAnsi="宋体" w:cs="宋体" w:hint="eastAsia"/>
          <w:color w:val="000000" w:themeColor="text1"/>
          <w:szCs w:val="24"/>
        </w:rPr>
        <w:t>GB50666</w:t>
      </w:r>
      <w:r>
        <w:rPr>
          <w:rFonts w:ascii="宋体" w:hAnsi="宋体" w:cs="宋体" w:hint="eastAsia"/>
          <w:color w:val="000000" w:themeColor="text1"/>
          <w:szCs w:val="24"/>
        </w:rPr>
        <w:t>）、《混凝土结构工程施工质量验收规范》（</w:t>
      </w:r>
      <w:r>
        <w:rPr>
          <w:rFonts w:ascii="宋体" w:hAnsi="宋体" w:cs="宋体" w:hint="eastAsia"/>
          <w:color w:val="000000" w:themeColor="text1"/>
          <w:szCs w:val="24"/>
        </w:rPr>
        <w:t>GB50204</w:t>
      </w:r>
      <w:r>
        <w:rPr>
          <w:rFonts w:ascii="宋体" w:hAnsi="宋体" w:cs="宋体" w:hint="eastAsia"/>
          <w:color w:val="000000" w:themeColor="text1"/>
          <w:szCs w:val="24"/>
        </w:rPr>
        <w:t>）、《建筑施工高处作业安全技术规范》（</w:t>
      </w:r>
      <w:r>
        <w:rPr>
          <w:rFonts w:ascii="宋体" w:hAnsi="宋体" w:cs="宋体" w:hint="eastAsia"/>
          <w:color w:val="000000" w:themeColor="text1"/>
          <w:szCs w:val="24"/>
        </w:rPr>
        <w:t>JGJ80</w:t>
      </w:r>
      <w:r>
        <w:rPr>
          <w:rFonts w:ascii="宋体" w:hAnsi="宋体" w:cs="宋体" w:hint="eastAsia"/>
          <w:color w:val="000000" w:themeColor="text1"/>
          <w:szCs w:val="24"/>
        </w:rPr>
        <w:t>）、《建筑机械使用安全技术规程》（</w:t>
      </w:r>
      <w:r>
        <w:rPr>
          <w:rFonts w:ascii="宋体" w:hAnsi="宋体" w:cs="宋体" w:hint="eastAsia"/>
          <w:color w:val="000000" w:themeColor="text1"/>
          <w:szCs w:val="24"/>
        </w:rPr>
        <w:t>JGJ33</w:t>
      </w:r>
      <w:r>
        <w:rPr>
          <w:rFonts w:ascii="宋体" w:hAnsi="宋体" w:cs="宋体" w:hint="eastAsia"/>
          <w:color w:val="000000" w:themeColor="text1"/>
          <w:szCs w:val="24"/>
        </w:rPr>
        <w:t>）、《建筑施工起重吊装工程安全技术规范》（</w:t>
      </w:r>
      <w:r>
        <w:rPr>
          <w:rFonts w:ascii="宋体" w:hAnsi="宋体" w:cs="宋体" w:hint="eastAsia"/>
          <w:color w:val="000000" w:themeColor="text1"/>
          <w:szCs w:val="24"/>
        </w:rPr>
        <w:t>JGJ276</w:t>
      </w:r>
      <w:r>
        <w:rPr>
          <w:rFonts w:ascii="宋体" w:hAnsi="宋体" w:cs="宋体" w:hint="eastAsia"/>
          <w:color w:val="000000" w:themeColor="text1"/>
          <w:szCs w:val="24"/>
        </w:rPr>
        <w:t>）、《施工现场临时用电安全技术规范》（</w:t>
      </w:r>
      <w:r>
        <w:rPr>
          <w:rFonts w:ascii="宋体" w:hAnsi="宋体" w:cs="宋体" w:hint="eastAsia"/>
          <w:color w:val="000000" w:themeColor="text1"/>
          <w:szCs w:val="24"/>
        </w:rPr>
        <w:t>JGJ46</w:t>
      </w:r>
      <w:r>
        <w:rPr>
          <w:rFonts w:ascii="宋体" w:hAnsi="宋体" w:cs="宋体" w:hint="eastAsia"/>
          <w:color w:val="000000" w:themeColor="text1"/>
          <w:szCs w:val="24"/>
        </w:rPr>
        <w:t>）等国家标准或规</w:t>
      </w:r>
      <w:r>
        <w:rPr>
          <w:rFonts w:ascii="宋体" w:hAnsi="宋体" w:cs="宋体" w:hint="eastAsia"/>
          <w:color w:val="000000" w:themeColor="text1"/>
          <w:szCs w:val="24"/>
        </w:rPr>
        <w:t>范，结合生产实际，注重基本技能和专业化操作，强调安全、质量和精度，体现最新技术和工艺，将建筑施工职业素养贯穿考核全过程，考核职业综合能力，对技能人才培养发挥示范指导作用。</w:t>
      </w:r>
    </w:p>
    <w:p w:rsidR="000F4714" w:rsidRDefault="009B2DFC">
      <w:pPr>
        <w:pStyle w:val="2"/>
        <w:ind w:firstLine="562"/>
        <w:rPr>
          <w:color w:val="000000" w:themeColor="text1"/>
          <w:szCs w:val="24"/>
        </w:rPr>
      </w:pPr>
      <w:r>
        <w:rPr>
          <w:color w:val="000000" w:themeColor="text1"/>
        </w:rPr>
        <w:t>2</w:t>
      </w:r>
      <w:r>
        <w:rPr>
          <w:rFonts w:hint="eastAsia"/>
          <w:color w:val="000000" w:themeColor="text1"/>
        </w:rPr>
        <w:t>.</w:t>
      </w:r>
      <w:r>
        <w:rPr>
          <w:rFonts w:hint="eastAsia"/>
          <w:color w:val="000000" w:themeColor="text1"/>
        </w:rPr>
        <w:t>竞赛试题</w:t>
      </w:r>
    </w:p>
    <w:p w:rsidR="000F4714" w:rsidRDefault="009B2DFC">
      <w:pPr>
        <w:pStyle w:val="3"/>
        <w:rPr>
          <w:color w:val="000000" w:themeColor="text1"/>
          <w:shd w:val="clear" w:color="auto" w:fill="auto"/>
        </w:rPr>
      </w:pPr>
      <w:r>
        <w:rPr>
          <w:rFonts w:hint="eastAsia"/>
          <w:color w:val="000000" w:themeColor="text1"/>
          <w:shd w:val="clear" w:color="auto" w:fill="auto"/>
        </w:rPr>
        <w:t xml:space="preserve">    2</w:t>
      </w:r>
      <w:r>
        <w:rPr>
          <w:color w:val="000000" w:themeColor="text1"/>
          <w:shd w:val="clear" w:color="auto" w:fill="auto"/>
        </w:rPr>
        <w:t xml:space="preserve">.1 </w:t>
      </w:r>
      <w:r>
        <w:rPr>
          <w:rFonts w:hint="eastAsia"/>
          <w:color w:val="000000" w:themeColor="text1"/>
          <w:shd w:val="clear" w:color="auto" w:fill="auto"/>
        </w:rPr>
        <w:t>试题内容</w:t>
      </w:r>
    </w:p>
    <w:p w:rsidR="000F4714" w:rsidRDefault="009B2DFC">
      <w:pPr>
        <w:ind w:firstLine="482"/>
        <w:rPr>
          <w:b/>
          <w:color w:val="000000" w:themeColor="text1"/>
        </w:rPr>
      </w:pPr>
      <w:r>
        <w:rPr>
          <w:rFonts w:hint="eastAsia"/>
          <w:b/>
          <w:color w:val="000000" w:themeColor="text1"/>
        </w:rPr>
        <w:t>2.1.1</w:t>
      </w:r>
      <w:r>
        <w:rPr>
          <w:rFonts w:hint="eastAsia"/>
          <w:b/>
          <w:color w:val="000000" w:themeColor="text1"/>
        </w:rPr>
        <w:t>吊装任务要求</w:t>
      </w:r>
    </w:p>
    <w:p w:rsidR="000F4714" w:rsidRDefault="009B2DFC">
      <w:pPr>
        <w:ind w:firstLine="480"/>
        <w:rPr>
          <w:color w:val="000000" w:themeColor="text1"/>
        </w:rPr>
      </w:pPr>
      <w:r>
        <w:rPr>
          <w:rFonts w:hint="eastAsia"/>
          <w:color w:val="000000" w:themeColor="text1"/>
        </w:rPr>
        <w:t>竞赛</w:t>
      </w:r>
      <w:r>
        <w:rPr>
          <w:rFonts w:hint="eastAsia"/>
          <w:color w:val="000000" w:themeColor="text1"/>
        </w:rPr>
        <w:t>题目为</w:t>
      </w:r>
      <w:r>
        <w:rPr>
          <w:rFonts w:hint="eastAsia"/>
          <w:color w:val="000000" w:themeColor="text1"/>
        </w:rPr>
        <w:t>：装配</w:t>
      </w:r>
      <w:r>
        <w:rPr>
          <w:rFonts w:hint="eastAsia"/>
          <w:color w:val="000000" w:themeColor="text1"/>
        </w:rPr>
        <w:t>“幸福空间”</w:t>
      </w:r>
    </w:p>
    <w:p w:rsidR="000F4714" w:rsidRDefault="009B2DFC">
      <w:pPr>
        <w:ind w:firstLine="480"/>
        <w:rPr>
          <w:color w:val="000000" w:themeColor="text1"/>
        </w:rPr>
      </w:pPr>
      <w:r>
        <w:rPr>
          <w:rFonts w:hint="eastAsia"/>
          <w:color w:val="000000" w:themeColor="text1"/>
        </w:rPr>
        <w:t>竞赛作品系由四根预制柱、四根叠合梁、一块叠合板、一块预制楼梯板装配成一个房间结构（如图所示）。</w:t>
      </w:r>
    </w:p>
    <w:p w:rsidR="000F4714" w:rsidRDefault="009B2DFC">
      <w:pPr>
        <w:ind w:firstLine="480"/>
        <w:rPr>
          <w:color w:val="000000" w:themeColor="text1"/>
        </w:rPr>
      </w:pPr>
      <w:r>
        <w:rPr>
          <w:rFonts w:hint="eastAsia"/>
          <w:color w:val="000000" w:themeColor="text1"/>
        </w:rPr>
        <w:t>比赛场地底板设双层双向钢筋浇筑成型，每</w:t>
      </w:r>
      <w:r>
        <w:rPr>
          <w:rFonts w:hint="eastAsia"/>
          <w:color w:val="000000" w:themeColor="text1"/>
        </w:rPr>
        <w:t>2</w:t>
      </w:r>
      <w:r>
        <w:rPr>
          <w:rFonts w:hint="eastAsia"/>
          <w:color w:val="000000" w:themeColor="text1"/>
        </w:rPr>
        <w:t>个工位共用一个框架结构（如图</w:t>
      </w:r>
      <w:r>
        <w:rPr>
          <w:rFonts w:hint="eastAsia"/>
          <w:color w:val="000000" w:themeColor="text1"/>
        </w:rPr>
        <w:t>2</w:t>
      </w:r>
      <w:r>
        <w:rPr>
          <w:rFonts w:hint="eastAsia"/>
          <w:color w:val="000000" w:themeColor="text1"/>
        </w:rPr>
        <w:t>）。赛前框架结构里的四根预制柱（并在上面划好</w:t>
      </w:r>
      <w:r>
        <w:rPr>
          <w:rFonts w:hint="eastAsia"/>
          <w:color w:val="000000" w:themeColor="text1"/>
        </w:rPr>
        <w:t>1m</w:t>
      </w:r>
      <w:r>
        <w:rPr>
          <w:rFonts w:hint="eastAsia"/>
          <w:color w:val="000000" w:themeColor="text1"/>
        </w:rPr>
        <w:t>标高控制线）已灌浆固定，其中一根预制柱和三根叠合梁的节点已现浇固定，竞赛时参赛团队用塔式起重机将一块预制楼梯板</w:t>
      </w:r>
      <w:r>
        <w:rPr>
          <w:rFonts w:hint="eastAsia"/>
          <w:color w:val="000000" w:themeColor="text1"/>
        </w:rPr>
        <w:t>、</w:t>
      </w:r>
      <w:r>
        <w:rPr>
          <w:rFonts w:hint="eastAsia"/>
          <w:color w:val="000000" w:themeColor="text1"/>
        </w:rPr>
        <w:t>一根预制柱、两根叠合梁、一块叠合板从堆场起吊，在工位上安装。预制楼梯板安装在设计的位置上</w:t>
      </w:r>
      <w:r>
        <w:rPr>
          <w:rFonts w:hint="eastAsia"/>
          <w:color w:val="000000" w:themeColor="text1"/>
        </w:rPr>
        <w:t>，</w:t>
      </w:r>
      <w:r>
        <w:rPr>
          <w:rFonts w:hint="eastAsia"/>
          <w:color w:val="000000" w:themeColor="text1"/>
        </w:rPr>
        <w:t>预制柱通过钢筋套筒连接方式安装，辅以斜支撑稳定；叠合梁通过预制柱上牛腿</w:t>
      </w:r>
      <w:r>
        <w:rPr>
          <w:rFonts w:hint="eastAsia"/>
          <w:color w:val="000000" w:themeColor="text1"/>
        </w:rPr>
        <w:t>和支撑</w:t>
      </w:r>
      <w:r>
        <w:rPr>
          <w:rFonts w:hint="eastAsia"/>
          <w:color w:val="000000" w:themeColor="text1"/>
        </w:rPr>
        <w:t>，安装在预制柱上；叠合板通过支撑安装在叠合梁上，形成一个房间构造，达到模拟真实施工现场效果，增加比赛空间视觉效果。</w:t>
      </w:r>
    </w:p>
    <w:p w:rsidR="000F4714" w:rsidRDefault="009B2DFC">
      <w:pPr>
        <w:ind w:firstLine="482"/>
        <w:rPr>
          <w:b/>
          <w:color w:val="000000" w:themeColor="text1"/>
        </w:rPr>
      </w:pPr>
      <w:r>
        <w:rPr>
          <w:rFonts w:hint="eastAsia"/>
          <w:b/>
          <w:color w:val="000000" w:themeColor="text1"/>
        </w:rPr>
        <w:t>2.1.</w:t>
      </w:r>
      <w:r>
        <w:rPr>
          <w:rFonts w:hint="eastAsia"/>
          <w:b/>
          <w:color w:val="000000" w:themeColor="text1"/>
        </w:rPr>
        <w:t>2</w:t>
      </w:r>
      <w:r>
        <w:rPr>
          <w:rFonts w:hint="eastAsia"/>
          <w:b/>
          <w:color w:val="000000" w:themeColor="text1"/>
        </w:rPr>
        <w:t>竞赛试题效果图</w:t>
      </w:r>
    </w:p>
    <w:p w:rsidR="000F4714" w:rsidRDefault="000F4714" w:rsidP="007E1590">
      <w:pPr>
        <w:pStyle w:val="a0"/>
        <w:ind w:firstLine="480"/>
      </w:pPr>
    </w:p>
    <w:bookmarkEnd w:id="0"/>
    <w:bookmarkEnd w:id="1"/>
    <w:bookmarkEnd w:id="2"/>
    <w:bookmarkEnd w:id="3"/>
    <w:bookmarkEnd w:id="4"/>
    <w:bookmarkEnd w:id="5"/>
    <w:p w:rsidR="000F4714" w:rsidRDefault="009B2DFC">
      <w:pPr>
        <w:pStyle w:val="a0"/>
        <w:ind w:firstLineChars="0" w:firstLine="0"/>
        <w:jc w:val="both"/>
        <w:rPr>
          <w:color w:val="000000" w:themeColor="text1"/>
        </w:rPr>
      </w:pPr>
      <w:r>
        <w:rPr>
          <w:rFonts w:hint="eastAsia"/>
          <w:noProof/>
          <w:color w:val="000000" w:themeColor="text1"/>
        </w:rPr>
        <w:lastRenderedPageBreak/>
        <w:drawing>
          <wp:inline distT="0" distB="0" distL="114300" distR="114300">
            <wp:extent cx="5760720" cy="3240405"/>
            <wp:effectExtent l="0" t="0" r="11430" b="17145"/>
            <wp:docPr id="3" name="图片 3" descr="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正面"/>
                    <pic:cNvPicPr>
                      <a:picLocks noChangeAspect="1"/>
                    </pic:cNvPicPr>
                  </pic:nvPicPr>
                  <pic:blipFill>
                    <a:blip r:embed="rId15"/>
                    <a:stretch>
                      <a:fillRect/>
                    </a:stretch>
                  </pic:blipFill>
                  <pic:spPr>
                    <a:xfrm>
                      <a:off x="0" y="0"/>
                      <a:ext cx="5760720" cy="3240405"/>
                    </a:xfrm>
                    <a:prstGeom prst="rect">
                      <a:avLst/>
                    </a:prstGeom>
                  </pic:spPr>
                </pic:pic>
              </a:graphicData>
            </a:graphic>
          </wp:inline>
        </w:drawing>
      </w:r>
    </w:p>
    <w:p w:rsidR="000F4714" w:rsidRDefault="009B2DFC">
      <w:pPr>
        <w:pStyle w:val="a0"/>
        <w:ind w:firstLineChars="0" w:firstLine="0"/>
        <w:jc w:val="center"/>
        <w:rPr>
          <w:color w:val="000000" w:themeColor="text1"/>
        </w:rPr>
      </w:pPr>
      <w:r>
        <w:rPr>
          <w:rFonts w:hint="eastAsia"/>
          <w:color w:val="000000" w:themeColor="text1"/>
        </w:rPr>
        <w:t>（如图</w:t>
      </w:r>
      <w:r>
        <w:rPr>
          <w:rFonts w:hint="eastAsia"/>
          <w:color w:val="000000" w:themeColor="text1"/>
        </w:rPr>
        <w:t>1</w:t>
      </w:r>
      <w:r>
        <w:rPr>
          <w:rFonts w:hint="eastAsia"/>
          <w:color w:val="000000" w:themeColor="text1"/>
        </w:rPr>
        <w:t>）</w:t>
      </w:r>
    </w:p>
    <w:p w:rsidR="000F4714" w:rsidRDefault="009B2DFC">
      <w:pPr>
        <w:pStyle w:val="a0"/>
        <w:ind w:firstLineChars="0" w:firstLine="0"/>
        <w:jc w:val="both"/>
        <w:rPr>
          <w:color w:val="000000" w:themeColor="text1"/>
        </w:rPr>
      </w:pPr>
      <w:r>
        <w:rPr>
          <w:noProof/>
        </w:rPr>
        <w:drawing>
          <wp:inline distT="0" distB="0" distL="114300" distR="114300">
            <wp:extent cx="5751830" cy="3539490"/>
            <wp:effectExtent l="0" t="0" r="1270" b="381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6"/>
                    <a:stretch>
                      <a:fillRect/>
                    </a:stretch>
                  </pic:blipFill>
                  <pic:spPr>
                    <a:xfrm>
                      <a:off x="0" y="0"/>
                      <a:ext cx="5751830" cy="3539490"/>
                    </a:xfrm>
                    <a:prstGeom prst="rect">
                      <a:avLst/>
                    </a:prstGeom>
                    <a:noFill/>
                    <a:ln>
                      <a:noFill/>
                    </a:ln>
                  </pic:spPr>
                </pic:pic>
              </a:graphicData>
            </a:graphic>
          </wp:inline>
        </w:drawing>
      </w:r>
    </w:p>
    <w:p w:rsidR="000F4714" w:rsidRDefault="009B2DFC">
      <w:pPr>
        <w:pStyle w:val="a0"/>
        <w:ind w:firstLineChars="0" w:firstLine="0"/>
        <w:jc w:val="center"/>
        <w:rPr>
          <w:color w:val="000000" w:themeColor="text1"/>
        </w:rPr>
      </w:pPr>
      <w:r>
        <w:rPr>
          <w:rFonts w:hint="eastAsia"/>
          <w:color w:val="000000" w:themeColor="text1"/>
        </w:rPr>
        <w:t>（如图</w:t>
      </w:r>
      <w:r>
        <w:rPr>
          <w:rFonts w:hint="eastAsia"/>
          <w:color w:val="000000" w:themeColor="text1"/>
        </w:rPr>
        <w:t>2</w:t>
      </w:r>
      <w:r>
        <w:rPr>
          <w:rFonts w:hint="eastAsia"/>
          <w:color w:val="000000" w:themeColor="text1"/>
        </w:rPr>
        <w:t>）</w:t>
      </w:r>
    </w:p>
    <w:p w:rsidR="000F4714" w:rsidRDefault="009B2DFC">
      <w:pPr>
        <w:pStyle w:val="a0"/>
        <w:ind w:firstLineChars="0" w:firstLine="0"/>
        <w:jc w:val="both"/>
        <w:rPr>
          <w:color w:val="000000" w:themeColor="text1"/>
        </w:rPr>
      </w:pPr>
      <w:r>
        <w:rPr>
          <w:noProof/>
        </w:rPr>
        <w:lastRenderedPageBreak/>
        <w:drawing>
          <wp:inline distT="0" distB="0" distL="114300" distR="114300">
            <wp:extent cx="5759450" cy="3922395"/>
            <wp:effectExtent l="0" t="0" r="12700" b="190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17"/>
                    <a:stretch>
                      <a:fillRect/>
                    </a:stretch>
                  </pic:blipFill>
                  <pic:spPr>
                    <a:xfrm>
                      <a:off x="0" y="0"/>
                      <a:ext cx="5759450" cy="3922395"/>
                    </a:xfrm>
                    <a:prstGeom prst="rect">
                      <a:avLst/>
                    </a:prstGeom>
                    <a:noFill/>
                    <a:ln>
                      <a:noFill/>
                    </a:ln>
                  </pic:spPr>
                </pic:pic>
              </a:graphicData>
            </a:graphic>
          </wp:inline>
        </w:drawing>
      </w:r>
    </w:p>
    <w:p w:rsidR="000F4714" w:rsidRDefault="009B2DFC">
      <w:pPr>
        <w:pStyle w:val="a0"/>
        <w:ind w:firstLineChars="0" w:firstLine="0"/>
        <w:jc w:val="center"/>
        <w:rPr>
          <w:color w:val="000000" w:themeColor="text1"/>
        </w:rPr>
      </w:pPr>
      <w:r>
        <w:rPr>
          <w:rFonts w:hint="eastAsia"/>
          <w:color w:val="000000" w:themeColor="text1"/>
        </w:rPr>
        <w:t>（如图</w:t>
      </w:r>
      <w:r>
        <w:rPr>
          <w:rFonts w:hint="eastAsia"/>
          <w:color w:val="000000" w:themeColor="text1"/>
        </w:rPr>
        <w:t>3</w:t>
      </w:r>
      <w:r>
        <w:rPr>
          <w:rFonts w:hint="eastAsia"/>
          <w:color w:val="000000" w:themeColor="text1"/>
        </w:rPr>
        <w:t>）</w:t>
      </w:r>
    </w:p>
    <w:p w:rsidR="000F4714" w:rsidRDefault="000F4714">
      <w:pPr>
        <w:pStyle w:val="a0"/>
        <w:ind w:firstLineChars="0" w:firstLine="0"/>
        <w:jc w:val="both"/>
        <w:rPr>
          <w:color w:val="000000" w:themeColor="text1"/>
        </w:rPr>
      </w:pPr>
    </w:p>
    <w:p w:rsidR="000F4714" w:rsidRDefault="009B2DFC">
      <w:pPr>
        <w:pStyle w:val="a0"/>
        <w:ind w:firstLineChars="0" w:firstLine="0"/>
        <w:jc w:val="both"/>
        <w:rPr>
          <w:color w:val="000000" w:themeColor="text1"/>
        </w:rPr>
      </w:pPr>
      <w:r>
        <w:rPr>
          <w:noProof/>
        </w:rPr>
        <w:drawing>
          <wp:inline distT="0" distB="0" distL="114300" distR="114300">
            <wp:extent cx="5751830" cy="4156710"/>
            <wp:effectExtent l="0" t="0" r="1270" b="1524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8"/>
                    <a:stretch>
                      <a:fillRect/>
                    </a:stretch>
                  </pic:blipFill>
                  <pic:spPr>
                    <a:xfrm>
                      <a:off x="0" y="0"/>
                      <a:ext cx="5751830" cy="4156710"/>
                    </a:xfrm>
                    <a:prstGeom prst="rect">
                      <a:avLst/>
                    </a:prstGeom>
                    <a:noFill/>
                    <a:ln>
                      <a:noFill/>
                    </a:ln>
                  </pic:spPr>
                </pic:pic>
              </a:graphicData>
            </a:graphic>
          </wp:inline>
        </w:drawing>
      </w:r>
    </w:p>
    <w:p w:rsidR="000F4714" w:rsidRDefault="009B2DFC">
      <w:pPr>
        <w:pStyle w:val="a0"/>
        <w:ind w:firstLineChars="0" w:firstLine="0"/>
        <w:jc w:val="center"/>
        <w:rPr>
          <w:color w:val="000000" w:themeColor="text1"/>
        </w:rPr>
      </w:pPr>
      <w:r>
        <w:rPr>
          <w:rFonts w:hint="eastAsia"/>
          <w:color w:val="000000" w:themeColor="text1"/>
        </w:rPr>
        <w:t>（如图</w:t>
      </w:r>
      <w:r>
        <w:rPr>
          <w:rFonts w:hint="eastAsia"/>
          <w:color w:val="000000" w:themeColor="text1"/>
        </w:rPr>
        <w:t>4</w:t>
      </w:r>
      <w:r>
        <w:rPr>
          <w:rFonts w:hint="eastAsia"/>
          <w:color w:val="000000" w:themeColor="text1"/>
        </w:rPr>
        <w:t>）</w:t>
      </w:r>
    </w:p>
    <w:p w:rsidR="000F4714" w:rsidRDefault="009B2DFC">
      <w:pPr>
        <w:pStyle w:val="a0"/>
        <w:ind w:firstLineChars="0" w:firstLine="0"/>
      </w:pPr>
      <w:r>
        <w:rPr>
          <w:rFonts w:hint="eastAsia"/>
          <w:noProof/>
          <w:color w:val="000000" w:themeColor="text1"/>
        </w:rPr>
        <w:lastRenderedPageBreak/>
        <w:drawing>
          <wp:inline distT="0" distB="0" distL="114300" distR="114300">
            <wp:extent cx="5760720" cy="3240405"/>
            <wp:effectExtent l="0" t="0" r="11430" b="17145"/>
            <wp:docPr id="8" name="图片 8" descr="123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23333"/>
                    <pic:cNvPicPr>
                      <a:picLocks noChangeAspect="1"/>
                    </pic:cNvPicPr>
                  </pic:nvPicPr>
                  <pic:blipFill>
                    <a:blip r:embed="rId19"/>
                    <a:stretch>
                      <a:fillRect/>
                    </a:stretch>
                  </pic:blipFill>
                  <pic:spPr>
                    <a:xfrm>
                      <a:off x="0" y="0"/>
                      <a:ext cx="5760720" cy="3240405"/>
                    </a:xfrm>
                    <a:prstGeom prst="rect">
                      <a:avLst/>
                    </a:prstGeom>
                  </pic:spPr>
                </pic:pic>
              </a:graphicData>
            </a:graphic>
          </wp:inline>
        </w:drawing>
      </w:r>
    </w:p>
    <w:p w:rsidR="000F4714" w:rsidRDefault="009B2DFC">
      <w:pPr>
        <w:pStyle w:val="a0"/>
        <w:ind w:firstLineChars="0" w:firstLine="0"/>
        <w:jc w:val="center"/>
      </w:pPr>
      <w:r>
        <w:rPr>
          <w:rFonts w:hint="eastAsia"/>
          <w:color w:val="000000" w:themeColor="text1"/>
        </w:rPr>
        <w:t>（如图</w:t>
      </w:r>
      <w:r>
        <w:rPr>
          <w:rFonts w:hint="eastAsia"/>
          <w:color w:val="000000" w:themeColor="text1"/>
        </w:rPr>
        <w:t>5</w:t>
      </w:r>
      <w:r>
        <w:rPr>
          <w:rFonts w:hint="eastAsia"/>
          <w:color w:val="000000" w:themeColor="text1"/>
        </w:rPr>
        <w:t>）</w:t>
      </w:r>
    </w:p>
    <w:p w:rsidR="000F4714" w:rsidRDefault="009B2DFC">
      <w:pPr>
        <w:ind w:left="480" w:firstLineChars="0" w:firstLine="0"/>
        <w:rPr>
          <w:b/>
          <w:color w:val="000000" w:themeColor="text1"/>
        </w:rPr>
      </w:pPr>
      <w:r>
        <w:rPr>
          <w:rFonts w:hint="eastAsia"/>
          <w:b/>
          <w:color w:val="000000" w:themeColor="text1"/>
        </w:rPr>
        <w:t>2.1.3</w:t>
      </w:r>
      <w:r>
        <w:rPr>
          <w:rFonts w:hint="eastAsia"/>
          <w:b/>
          <w:color w:val="000000" w:themeColor="text1"/>
        </w:rPr>
        <w:t>竞赛作业要求</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1</w:t>
      </w:r>
      <w:r>
        <w:rPr>
          <w:rFonts w:ascii="宋体" w:hAnsi="宋体" w:cs="宋体" w:hint="eastAsia"/>
          <w:bCs/>
          <w:color w:val="000000" w:themeColor="text1"/>
          <w:szCs w:val="24"/>
        </w:rPr>
        <w:t>）裁判组长向起重信号工下令“作业准备”（裁判组开始计时）。</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2</w:t>
      </w:r>
      <w:r>
        <w:rPr>
          <w:rFonts w:ascii="宋体" w:hAnsi="宋体" w:cs="宋体" w:hint="eastAsia"/>
          <w:bCs/>
          <w:color w:val="000000" w:themeColor="text1"/>
          <w:szCs w:val="24"/>
        </w:rPr>
        <w:t>）参赛团队进行吊装作业准备，检查工器具、构配件和安装位置等，确认达到安装条件的，向裁判组长报告：“裁判组长，准备完毕，请求吊装作业”</w:t>
      </w:r>
      <w:r>
        <w:rPr>
          <w:rFonts w:ascii="宋体" w:hAnsi="宋体" w:cs="宋体" w:hint="eastAsia"/>
          <w:bCs/>
          <w:color w:val="000000" w:themeColor="text1"/>
          <w:szCs w:val="24"/>
        </w:rPr>
        <w:t>(</w:t>
      </w:r>
      <w:r>
        <w:rPr>
          <w:rFonts w:ascii="宋体" w:hAnsi="宋体" w:cs="宋体" w:hint="eastAsia"/>
          <w:bCs/>
          <w:color w:val="000000" w:themeColor="text1"/>
          <w:szCs w:val="24"/>
        </w:rPr>
        <w:t>原则上</w:t>
      </w:r>
      <w:r>
        <w:rPr>
          <w:rFonts w:ascii="宋体" w:hAnsi="宋体" w:cs="宋体" w:hint="eastAsia"/>
          <w:bCs/>
          <w:color w:val="000000" w:themeColor="text1"/>
          <w:szCs w:val="24"/>
        </w:rPr>
        <w:t>5</w:t>
      </w:r>
      <w:r>
        <w:rPr>
          <w:rFonts w:ascii="宋体" w:hAnsi="宋体" w:cs="宋体" w:hint="eastAsia"/>
          <w:bCs/>
          <w:color w:val="000000" w:themeColor="text1"/>
          <w:szCs w:val="24"/>
        </w:rPr>
        <w:t>分钟内完成，作业准备时间不计入竞赛时间）。</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3</w:t>
      </w:r>
      <w:r>
        <w:rPr>
          <w:rFonts w:ascii="宋体" w:hAnsi="宋体" w:cs="宋体" w:hint="eastAsia"/>
          <w:bCs/>
          <w:color w:val="000000" w:themeColor="text1"/>
          <w:szCs w:val="24"/>
        </w:rPr>
        <w:t>）裁判组长下令“开始作业”（开始计竞赛时间）。</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4</w:t>
      </w:r>
      <w:r>
        <w:rPr>
          <w:rFonts w:ascii="宋体" w:hAnsi="宋体" w:cs="宋体" w:hint="eastAsia"/>
          <w:bCs/>
          <w:color w:val="000000" w:themeColor="text1"/>
          <w:szCs w:val="24"/>
        </w:rPr>
        <w:t>）起重信号工指挥参赛作业团队依次吊装预制楼梯</w:t>
      </w:r>
      <w:r>
        <w:rPr>
          <w:rFonts w:ascii="宋体" w:hAnsi="宋体" w:cs="宋体" w:hint="eastAsia"/>
          <w:bCs/>
          <w:color w:val="000000" w:themeColor="text1"/>
          <w:szCs w:val="24"/>
        </w:rPr>
        <w:t>、</w:t>
      </w:r>
      <w:r>
        <w:rPr>
          <w:rFonts w:ascii="宋体" w:hAnsi="宋体" w:cs="宋体" w:hint="eastAsia"/>
          <w:bCs/>
          <w:color w:val="000000" w:themeColor="text1"/>
          <w:szCs w:val="24"/>
        </w:rPr>
        <w:t>预制柱、</w:t>
      </w:r>
      <w:r>
        <w:rPr>
          <w:rFonts w:ascii="宋体" w:hAnsi="宋体" w:cs="宋体" w:hint="eastAsia"/>
          <w:bCs/>
          <w:color w:val="000000" w:themeColor="text1"/>
          <w:szCs w:val="24"/>
        </w:rPr>
        <w:t>2</w:t>
      </w:r>
      <w:r>
        <w:rPr>
          <w:rFonts w:ascii="宋体" w:hAnsi="宋体" w:cs="宋体" w:hint="eastAsia"/>
          <w:bCs/>
          <w:color w:val="000000" w:themeColor="text1"/>
          <w:szCs w:val="24"/>
        </w:rPr>
        <w:t>根</w:t>
      </w:r>
      <w:r>
        <w:rPr>
          <w:rFonts w:ascii="宋体" w:hAnsi="宋体" w:cs="宋体" w:hint="eastAsia"/>
          <w:bCs/>
          <w:color w:val="000000" w:themeColor="text1"/>
          <w:szCs w:val="24"/>
        </w:rPr>
        <w:t>叠合梁、叠合板。对所有预制构件，起吊高度（以预制构件下表面计算）在</w:t>
      </w:r>
      <w:r>
        <w:rPr>
          <w:rFonts w:ascii="宋体" w:hAnsi="宋体" w:cs="宋体" w:hint="eastAsia"/>
          <w:bCs/>
          <w:color w:val="000000" w:themeColor="text1"/>
          <w:szCs w:val="24"/>
        </w:rPr>
        <w:t>3</w:t>
      </w:r>
      <w:r>
        <w:rPr>
          <w:rFonts w:ascii="宋体" w:hAnsi="宋体" w:cs="宋体" w:hint="eastAsia"/>
          <w:bCs/>
          <w:color w:val="000000" w:themeColor="text1"/>
          <w:szCs w:val="24"/>
        </w:rPr>
        <w:t>～</w:t>
      </w:r>
      <w:r>
        <w:rPr>
          <w:rFonts w:ascii="宋体" w:hAnsi="宋体" w:cs="宋体" w:hint="eastAsia"/>
          <w:bCs/>
          <w:color w:val="000000" w:themeColor="text1"/>
          <w:szCs w:val="24"/>
        </w:rPr>
        <w:t>6m</w:t>
      </w:r>
      <w:r>
        <w:rPr>
          <w:rFonts w:ascii="宋体" w:hAnsi="宋体" w:cs="宋体" w:hint="eastAsia"/>
          <w:bCs/>
          <w:color w:val="000000" w:themeColor="text1"/>
          <w:szCs w:val="24"/>
        </w:rPr>
        <w:t>范围内。</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5</w:t>
      </w:r>
      <w:r>
        <w:rPr>
          <w:rFonts w:ascii="宋体" w:hAnsi="宋体" w:cs="宋体" w:hint="eastAsia"/>
          <w:bCs/>
          <w:color w:val="000000" w:themeColor="text1"/>
          <w:szCs w:val="24"/>
        </w:rPr>
        <w:t>）起重信号工向裁判组长报告：“裁判组长，吊装完毕，请求比赛结束”，裁判组计时结束，参赛团队退出竞赛工位。</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6</w:t>
      </w:r>
      <w:r>
        <w:rPr>
          <w:rFonts w:ascii="宋体" w:hAnsi="宋体" w:cs="宋体" w:hint="eastAsia"/>
          <w:bCs/>
          <w:color w:val="000000" w:themeColor="text1"/>
          <w:szCs w:val="24"/>
        </w:rPr>
        <w:t>）参赛团队因自身原因中途暂停操作的，暂停期间的时间计算在比赛时间内；裁判组要求暂停比赛的，暂停时间不计算要比赛用时内。</w:t>
      </w:r>
    </w:p>
    <w:p w:rsidR="000F4714" w:rsidRDefault="009B2DFC">
      <w:pPr>
        <w:pStyle w:val="3"/>
        <w:rPr>
          <w:color w:val="000000" w:themeColor="text1"/>
          <w:shd w:val="clear" w:color="auto" w:fill="auto"/>
        </w:rPr>
      </w:pPr>
      <w:r>
        <w:rPr>
          <w:color w:val="000000" w:themeColor="text1"/>
          <w:shd w:val="clear" w:color="auto" w:fill="auto"/>
        </w:rPr>
        <w:t xml:space="preserve">2.2 </w:t>
      </w:r>
      <w:r>
        <w:rPr>
          <w:rFonts w:hint="eastAsia"/>
          <w:color w:val="000000" w:themeColor="text1"/>
          <w:shd w:val="clear" w:color="auto" w:fill="auto"/>
        </w:rPr>
        <w:t>竞赛形式</w:t>
      </w:r>
    </w:p>
    <w:p w:rsidR="000F4714" w:rsidRDefault="009B2DFC">
      <w:pPr>
        <w:ind w:firstLine="480"/>
        <w:rPr>
          <w:rFonts w:ascii="宋体" w:hAnsi="宋体" w:cs="宋体"/>
          <w:color w:val="000000" w:themeColor="text1"/>
          <w:szCs w:val="24"/>
        </w:rPr>
      </w:pPr>
      <w:r>
        <w:rPr>
          <w:rFonts w:ascii="宋体" w:hAnsi="宋体" w:cs="宋体" w:hint="eastAsia"/>
          <w:color w:val="000000" w:themeColor="text1"/>
          <w:szCs w:val="24"/>
        </w:rPr>
        <w:t>采用团队竞赛形式，参赛团队独立完成规定的竞赛内容。参赛团队设塔式起重机驾驶员</w:t>
      </w:r>
      <w:r>
        <w:rPr>
          <w:rFonts w:ascii="宋体" w:hAnsi="宋体" w:cs="宋体" w:hint="eastAsia"/>
          <w:color w:val="000000" w:themeColor="text1"/>
          <w:szCs w:val="24"/>
        </w:rPr>
        <w:t>1</w:t>
      </w:r>
      <w:r>
        <w:rPr>
          <w:rFonts w:ascii="宋体" w:hAnsi="宋体" w:cs="宋体" w:hint="eastAsia"/>
          <w:color w:val="000000" w:themeColor="text1"/>
          <w:szCs w:val="24"/>
        </w:rPr>
        <w:t>人、起重信号工</w:t>
      </w:r>
      <w:r>
        <w:rPr>
          <w:rFonts w:ascii="宋体" w:hAnsi="宋体" w:cs="宋体" w:hint="eastAsia"/>
          <w:color w:val="000000" w:themeColor="text1"/>
          <w:szCs w:val="24"/>
        </w:rPr>
        <w:t>1</w:t>
      </w:r>
      <w:r>
        <w:rPr>
          <w:rFonts w:ascii="宋体" w:hAnsi="宋体" w:cs="宋体" w:hint="eastAsia"/>
          <w:color w:val="000000" w:themeColor="text1"/>
          <w:szCs w:val="24"/>
        </w:rPr>
        <w:t>人、构件装配工</w:t>
      </w:r>
      <w:r>
        <w:rPr>
          <w:rFonts w:ascii="宋体" w:hAnsi="宋体" w:cs="宋体" w:hint="eastAsia"/>
          <w:color w:val="000000" w:themeColor="text1"/>
          <w:szCs w:val="24"/>
        </w:rPr>
        <w:t>4</w:t>
      </w:r>
      <w:r>
        <w:rPr>
          <w:rFonts w:ascii="宋体" w:hAnsi="宋体" w:cs="宋体" w:hint="eastAsia"/>
          <w:color w:val="000000" w:themeColor="text1"/>
          <w:szCs w:val="24"/>
        </w:rPr>
        <w:t>人。其中，塔吊起重机驾驶员、起重信号工应分别持有效的塔式起重机驾驶</w:t>
      </w:r>
      <w:r>
        <w:rPr>
          <w:rFonts w:ascii="宋体" w:hAnsi="宋体" w:cs="宋体" w:hint="eastAsia"/>
          <w:color w:val="000000" w:themeColor="text1"/>
          <w:szCs w:val="24"/>
        </w:rPr>
        <w:t>员、起重信号工特种作业操作证。原则上参赛团队报名后不得更换选手。</w:t>
      </w:r>
    </w:p>
    <w:p w:rsidR="000F4714" w:rsidRDefault="009B2DFC">
      <w:pPr>
        <w:pStyle w:val="3"/>
        <w:rPr>
          <w:color w:val="000000" w:themeColor="text1"/>
          <w:shd w:val="clear" w:color="auto" w:fill="auto"/>
        </w:rPr>
      </w:pPr>
      <w:r>
        <w:rPr>
          <w:rFonts w:hint="eastAsia"/>
          <w:color w:val="000000" w:themeColor="text1"/>
          <w:shd w:val="clear" w:color="auto" w:fill="auto"/>
        </w:rPr>
        <w:lastRenderedPageBreak/>
        <w:t xml:space="preserve"> 2.3 </w:t>
      </w:r>
      <w:r>
        <w:rPr>
          <w:rFonts w:hint="eastAsia"/>
          <w:color w:val="000000" w:themeColor="text1"/>
          <w:shd w:val="clear" w:color="auto" w:fill="auto"/>
        </w:rPr>
        <w:t>竞赛时间</w:t>
      </w:r>
    </w:p>
    <w:p w:rsidR="000F4714" w:rsidRDefault="009B2DFC">
      <w:pPr>
        <w:shd w:val="clear" w:color="auto" w:fill="FFFFFF"/>
        <w:ind w:firstLine="480"/>
        <w:rPr>
          <w:rFonts w:ascii="宋体" w:hAnsi="宋体" w:cs="宋体"/>
          <w:color w:val="000000" w:themeColor="text1"/>
          <w:sz w:val="28"/>
          <w:szCs w:val="28"/>
        </w:rPr>
      </w:pPr>
      <w:r>
        <w:rPr>
          <w:rFonts w:ascii="宋体" w:hAnsi="宋体" w:cs="宋体" w:hint="eastAsia"/>
          <w:color w:val="000000" w:themeColor="text1"/>
          <w:szCs w:val="24"/>
        </w:rPr>
        <w:t>竞赛时间为</w:t>
      </w:r>
      <w:r>
        <w:rPr>
          <w:rFonts w:ascii="宋体" w:hAnsi="宋体" w:cs="宋体" w:hint="eastAsia"/>
          <w:color w:val="000000" w:themeColor="text1"/>
          <w:szCs w:val="24"/>
        </w:rPr>
        <w:t>1.5</w:t>
      </w:r>
      <w:r>
        <w:rPr>
          <w:rFonts w:ascii="宋体" w:hAnsi="宋体" w:cs="宋体" w:hint="eastAsia"/>
          <w:color w:val="000000" w:themeColor="text1"/>
          <w:szCs w:val="24"/>
        </w:rPr>
        <w:t>小时。得分相同时，用时较少者排名靠前。参赛团队在作业时违反安全作业规定，继续作业可能造成安全事故的，经裁判组全体成员一致同意，裁判组长有权要求参赛团队停止作业退出比赛。</w:t>
      </w:r>
    </w:p>
    <w:p w:rsidR="000F4714" w:rsidRDefault="009B2DFC">
      <w:pPr>
        <w:pStyle w:val="2"/>
        <w:ind w:firstLine="562"/>
        <w:rPr>
          <w:color w:val="000000" w:themeColor="text1"/>
        </w:rPr>
      </w:pPr>
      <w:r>
        <w:rPr>
          <w:color w:val="000000" w:themeColor="text1"/>
        </w:rPr>
        <w:t>3</w:t>
      </w:r>
      <w:r>
        <w:rPr>
          <w:rFonts w:hint="eastAsia"/>
          <w:color w:val="000000" w:themeColor="text1"/>
        </w:rPr>
        <w:t>.</w:t>
      </w:r>
      <w:r>
        <w:rPr>
          <w:rFonts w:hint="eastAsia"/>
          <w:color w:val="000000" w:themeColor="text1"/>
        </w:rPr>
        <w:t>成绩评判</w:t>
      </w:r>
    </w:p>
    <w:p w:rsidR="000F4714" w:rsidRDefault="009B2DFC">
      <w:pPr>
        <w:pStyle w:val="3"/>
        <w:rPr>
          <w:color w:val="000000" w:themeColor="text1"/>
          <w:shd w:val="clear" w:color="auto" w:fill="auto"/>
        </w:rPr>
      </w:pPr>
      <w:r>
        <w:rPr>
          <w:rFonts w:hint="eastAsia"/>
          <w:color w:val="000000" w:themeColor="text1"/>
          <w:shd w:val="clear" w:color="auto" w:fill="auto"/>
        </w:rPr>
        <w:t xml:space="preserve">3.1 </w:t>
      </w:r>
      <w:r>
        <w:rPr>
          <w:rFonts w:hint="eastAsia"/>
          <w:color w:val="000000" w:themeColor="text1"/>
          <w:shd w:val="clear" w:color="auto" w:fill="auto"/>
        </w:rPr>
        <w:t>采用</w:t>
      </w:r>
      <w:r>
        <w:rPr>
          <w:rFonts w:hint="eastAsia"/>
          <w:color w:val="000000" w:themeColor="text1"/>
          <w:shd w:val="clear" w:color="auto" w:fill="auto"/>
        </w:rPr>
        <w:t>100</w:t>
      </w:r>
      <w:r>
        <w:rPr>
          <w:rFonts w:hint="eastAsia"/>
          <w:color w:val="000000" w:themeColor="text1"/>
          <w:shd w:val="clear" w:color="auto" w:fill="auto"/>
        </w:rPr>
        <w:t>分制评分</w:t>
      </w:r>
    </w:p>
    <w:p w:rsidR="000F4714" w:rsidRDefault="009B2DFC">
      <w:pPr>
        <w:pStyle w:val="11"/>
        <w:ind w:firstLine="480"/>
        <w:rPr>
          <w:rFonts w:ascii="宋体" w:hAnsi="宋体" w:cs="宋体"/>
          <w:color w:val="000000" w:themeColor="text1"/>
          <w:szCs w:val="24"/>
        </w:rPr>
      </w:pPr>
      <w:r>
        <w:rPr>
          <w:rFonts w:ascii="宋体" w:hAnsi="宋体" w:cs="宋体" w:hint="eastAsia"/>
          <w:color w:val="000000" w:themeColor="text1"/>
          <w:szCs w:val="24"/>
        </w:rPr>
        <w:t>分主观与客观评分，其中主观分</w:t>
      </w:r>
      <w:r>
        <w:rPr>
          <w:rFonts w:ascii="宋体" w:hAnsi="宋体" w:cs="宋体" w:hint="eastAsia"/>
          <w:color w:val="000000" w:themeColor="text1"/>
          <w:szCs w:val="24"/>
        </w:rPr>
        <w:t>52</w:t>
      </w:r>
      <w:r>
        <w:rPr>
          <w:rFonts w:ascii="宋体" w:hAnsi="宋体" w:cs="宋体" w:hint="eastAsia"/>
          <w:color w:val="000000" w:themeColor="text1"/>
          <w:szCs w:val="24"/>
        </w:rPr>
        <w:t>分，客观分</w:t>
      </w:r>
      <w:r>
        <w:rPr>
          <w:rFonts w:ascii="宋体" w:hAnsi="宋体" w:cs="宋体" w:hint="eastAsia"/>
          <w:color w:val="000000" w:themeColor="text1"/>
          <w:szCs w:val="24"/>
        </w:rPr>
        <w:t>48</w:t>
      </w:r>
      <w:r>
        <w:rPr>
          <w:rFonts w:ascii="宋体" w:hAnsi="宋体" w:cs="宋体" w:hint="eastAsia"/>
          <w:color w:val="000000" w:themeColor="text1"/>
          <w:szCs w:val="24"/>
        </w:rPr>
        <w:t>分，具体分值分布下表。</w:t>
      </w:r>
    </w:p>
    <w:p w:rsidR="000F4714" w:rsidRDefault="000F4714">
      <w:pPr>
        <w:pStyle w:val="11"/>
        <w:ind w:firstLineChars="0" w:firstLine="0"/>
        <w:rPr>
          <w:rFonts w:ascii="宋体" w:hAnsi="宋体" w:cs="宋体"/>
          <w:color w:val="000000" w:themeColor="text1"/>
          <w:sz w:val="44"/>
          <w:szCs w:val="44"/>
        </w:rPr>
      </w:pPr>
    </w:p>
    <w:tbl>
      <w:tblPr>
        <w:tblW w:w="8620" w:type="dxa"/>
        <w:jc w:val="center"/>
        <w:tblLayout w:type="fixed"/>
        <w:tblCellMar>
          <w:top w:w="15" w:type="dxa"/>
          <w:left w:w="15" w:type="dxa"/>
          <w:bottom w:w="15" w:type="dxa"/>
          <w:right w:w="15" w:type="dxa"/>
        </w:tblCellMar>
        <w:tblLook w:val="04A0"/>
      </w:tblPr>
      <w:tblGrid>
        <w:gridCol w:w="1109"/>
        <w:gridCol w:w="1583"/>
        <w:gridCol w:w="1391"/>
        <w:gridCol w:w="1699"/>
        <w:gridCol w:w="1480"/>
        <w:gridCol w:w="1358"/>
      </w:tblGrid>
      <w:tr w:rsidR="000F4714">
        <w:trPr>
          <w:trHeight w:hRule="exact" w:val="717"/>
          <w:jc w:val="center"/>
        </w:trPr>
        <w:tc>
          <w:tcPr>
            <w:tcW w:w="1109" w:type="dxa"/>
            <w:vMerge w:val="restart"/>
            <w:tcBorders>
              <w:top w:val="single" w:sz="4" w:space="0" w:color="000000"/>
              <w:left w:val="single" w:sz="4" w:space="0" w:color="000000"/>
              <w:right w:val="single" w:sz="4" w:space="0" w:color="000000"/>
            </w:tcBorders>
            <w:vAlign w:val="center"/>
          </w:tcPr>
          <w:p w:rsidR="000F4714" w:rsidRDefault="009B2DFC">
            <w:pPr>
              <w:pStyle w:val="12"/>
              <w:rPr>
                <w:b/>
                <w:bCs/>
                <w:color w:val="000000" w:themeColor="text1"/>
              </w:rPr>
            </w:pPr>
            <w:r>
              <w:rPr>
                <w:rFonts w:hint="eastAsia"/>
                <w:b/>
                <w:bCs/>
                <w:color w:val="000000" w:themeColor="text1"/>
              </w:rPr>
              <w:t>项目编号</w:t>
            </w:r>
          </w:p>
        </w:tc>
        <w:tc>
          <w:tcPr>
            <w:tcW w:w="1583" w:type="dxa"/>
            <w:vMerge w:val="restart"/>
            <w:tcBorders>
              <w:top w:val="single" w:sz="4" w:space="0" w:color="000000"/>
              <w:left w:val="single" w:sz="4" w:space="0" w:color="000000"/>
              <w:right w:val="single" w:sz="4" w:space="0" w:color="000000"/>
            </w:tcBorders>
            <w:vAlign w:val="center"/>
          </w:tcPr>
          <w:p w:rsidR="000F4714" w:rsidRDefault="009B2DFC">
            <w:pPr>
              <w:pStyle w:val="12"/>
              <w:rPr>
                <w:b/>
                <w:bCs/>
                <w:color w:val="000000" w:themeColor="text1"/>
              </w:rPr>
            </w:pPr>
            <w:r>
              <w:rPr>
                <w:rFonts w:hint="eastAsia"/>
                <w:b/>
                <w:bCs/>
                <w:color w:val="000000" w:themeColor="text1"/>
              </w:rPr>
              <w:t>内容</w:t>
            </w:r>
          </w:p>
        </w:tc>
        <w:tc>
          <w:tcPr>
            <w:tcW w:w="4570" w:type="dxa"/>
            <w:gridSpan w:val="3"/>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b/>
                <w:bCs/>
                <w:color w:val="000000" w:themeColor="text1"/>
              </w:rPr>
            </w:pPr>
            <w:r>
              <w:rPr>
                <w:rFonts w:hint="eastAsia"/>
                <w:b/>
                <w:bCs/>
                <w:color w:val="000000" w:themeColor="text1"/>
              </w:rPr>
              <w:t>分数</w:t>
            </w:r>
          </w:p>
        </w:tc>
        <w:tc>
          <w:tcPr>
            <w:tcW w:w="1358"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b/>
                <w:bCs/>
                <w:color w:val="000000" w:themeColor="text1"/>
              </w:rPr>
            </w:pPr>
            <w:r>
              <w:rPr>
                <w:rFonts w:hint="eastAsia"/>
                <w:b/>
                <w:bCs/>
                <w:color w:val="000000" w:themeColor="text1"/>
              </w:rPr>
              <w:t>得分</w:t>
            </w:r>
          </w:p>
        </w:tc>
      </w:tr>
      <w:tr w:rsidR="000F4714">
        <w:trPr>
          <w:trHeight w:hRule="exact" w:val="717"/>
          <w:jc w:val="center"/>
        </w:trPr>
        <w:tc>
          <w:tcPr>
            <w:tcW w:w="1109" w:type="dxa"/>
            <w:vMerge/>
            <w:tcBorders>
              <w:left w:val="single" w:sz="4" w:space="0" w:color="000000"/>
              <w:bottom w:val="single" w:sz="4" w:space="0" w:color="000000"/>
              <w:right w:val="single" w:sz="4" w:space="0" w:color="000000"/>
            </w:tcBorders>
            <w:vAlign w:val="center"/>
          </w:tcPr>
          <w:p w:rsidR="000F4714" w:rsidRDefault="000F4714">
            <w:pPr>
              <w:pStyle w:val="12"/>
              <w:rPr>
                <w:b/>
                <w:bCs/>
                <w:color w:val="000000" w:themeColor="text1"/>
              </w:rPr>
            </w:pPr>
          </w:p>
        </w:tc>
        <w:tc>
          <w:tcPr>
            <w:tcW w:w="1583" w:type="dxa"/>
            <w:vMerge/>
            <w:tcBorders>
              <w:left w:val="single" w:sz="4" w:space="0" w:color="000000"/>
              <w:bottom w:val="single" w:sz="4" w:space="0" w:color="000000"/>
              <w:right w:val="single" w:sz="4" w:space="0" w:color="000000"/>
            </w:tcBorders>
            <w:vAlign w:val="center"/>
          </w:tcPr>
          <w:p w:rsidR="000F4714" w:rsidRDefault="000F4714">
            <w:pPr>
              <w:pStyle w:val="12"/>
              <w:rPr>
                <w:b/>
                <w:bCs/>
                <w:color w:val="000000" w:themeColor="text1"/>
              </w:rPr>
            </w:pPr>
          </w:p>
        </w:tc>
        <w:tc>
          <w:tcPr>
            <w:tcW w:w="1391"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b/>
                <w:bCs/>
                <w:color w:val="000000" w:themeColor="text1"/>
              </w:rPr>
            </w:pPr>
            <w:r>
              <w:rPr>
                <w:rFonts w:hint="eastAsia"/>
                <w:b/>
                <w:bCs/>
                <w:color w:val="000000" w:themeColor="text1"/>
              </w:rPr>
              <w:t>主观分</w:t>
            </w:r>
          </w:p>
        </w:tc>
        <w:tc>
          <w:tcPr>
            <w:tcW w:w="1699"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b/>
                <w:bCs/>
                <w:color w:val="000000" w:themeColor="text1"/>
              </w:rPr>
            </w:pPr>
            <w:r>
              <w:rPr>
                <w:rFonts w:hint="eastAsia"/>
                <w:b/>
                <w:bCs/>
                <w:color w:val="000000" w:themeColor="text1"/>
              </w:rPr>
              <w:t>客观分</w:t>
            </w:r>
          </w:p>
        </w:tc>
        <w:tc>
          <w:tcPr>
            <w:tcW w:w="1480"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b/>
                <w:bCs/>
                <w:color w:val="000000" w:themeColor="text1"/>
              </w:rPr>
            </w:pPr>
            <w:r>
              <w:rPr>
                <w:rFonts w:hint="eastAsia"/>
                <w:b/>
                <w:bCs/>
                <w:color w:val="000000" w:themeColor="text1"/>
              </w:rPr>
              <w:t>总分</w:t>
            </w:r>
          </w:p>
        </w:tc>
        <w:tc>
          <w:tcPr>
            <w:tcW w:w="1358" w:type="dxa"/>
            <w:tcBorders>
              <w:top w:val="single" w:sz="4" w:space="0" w:color="000000"/>
              <w:left w:val="single" w:sz="4" w:space="0" w:color="000000"/>
              <w:bottom w:val="single" w:sz="4" w:space="0" w:color="000000"/>
              <w:right w:val="single" w:sz="4" w:space="0" w:color="000000"/>
            </w:tcBorders>
            <w:vAlign w:val="center"/>
          </w:tcPr>
          <w:p w:rsidR="000F4714" w:rsidRDefault="000F4714">
            <w:pPr>
              <w:pStyle w:val="12"/>
              <w:rPr>
                <w:b/>
                <w:bCs/>
                <w:color w:val="000000" w:themeColor="text1"/>
              </w:rPr>
            </w:pPr>
          </w:p>
        </w:tc>
      </w:tr>
      <w:tr w:rsidR="000F4714">
        <w:trPr>
          <w:trHeight w:hRule="exact" w:val="717"/>
          <w:jc w:val="center"/>
        </w:trPr>
        <w:tc>
          <w:tcPr>
            <w:tcW w:w="1109"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1</w:t>
            </w:r>
          </w:p>
        </w:tc>
        <w:tc>
          <w:tcPr>
            <w:tcW w:w="1583"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安全操作</w:t>
            </w:r>
          </w:p>
        </w:tc>
        <w:tc>
          <w:tcPr>
            <w:tcW w:w="1391"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26</w:t>
            </w:r>
          </w:p>
        </w:tc>
        <w:tc>
          <w:tcPr>
            <w:tcW w:w="1699"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0</w:t>
            </w:r>
          </w:p>
        </w:tc>
        <w:tc>
          <w:tcPr>
            <w:tcW w:w="1480"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26</w:t>
            </w:r>
          </w:p>
        </w:tc>
        <w:tc>
          <w:tcPr>
            <w:tcW w:w="1358" w:type="dxa"/>
            <w:tcBorders>
              <w:top w:val="single" w:sz="4" w:space="0" w:color="000000"/>
              <w:left w:val="single" w:sz="4" w:space="0" w:color="000000"/>
              <w:bottom w:val="single" w:sz="4" w:space="0" w:color="000000"/>
              <w:right w:val="single" w:sz="4" w:space="0" w:color="000000"/>
            </w:tcBorders>
            <w:vAlign w:val="center"/>
          </w:tcPr>
          <w:p w:rsidR="000F4714" w:rsidRDefault="000F4714">
            <w:pPr>
              <w:pStyle w:val="12"/>
              <w:rPr>
                <w:color w:val="000000" w:themeColor="text1"/>
              </w:rPr>
            </w:pPr>
          </w:p>
        </w:tc>
      </w:tr>
      <w:tr w:rsidR="000F4714">
        <w:trPr>
          <w:trHeight w:hRule="exact" w:val="717"/>
          <w:jc w:val="center"/>
        </w:trPr>
        <w:tc>
          <w:tcPr>
            <w:tcW w:w="1109"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2</w:t>
            </w:r>
          </w:p>
        </w:tc>
        <w:tc>
          <w:tcPr>
            <w:tcW w:w="1583" w:type="dxa"/>
            <w:vAlign w:val="center"/>
          </w:tcPr>
          <w:p w:rsidR="000F4714" w:rsidRDefault="009B2DFC">
            <w:pPr>
              <w:pStyle w:val="12"/>
              <w:rPr>
                <w:color w:val="000000" w:themeColor="text1"/>
              </w:rPr>
            </w:pPr>
            <w:r>
              <w:rPr>
                <w:rFonts w:hint="eastAsia"/>
                <w:color w:val="000000" w:themeColor="text1"/>
              </w:rPr>
              <w:t>工艺流程</w:t>
            </w:r>
          </w:p>
        </w:tc>
        <w:tc>
          <w:tcPr>
            <w:tcW w:w="1391"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8</w:t>
            </w:r>
          </w:p>
        </w:tc>
        <w:tc>
          <w:tcPr>
            <w:tcW w:w="1699"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0</w:t>
            </w:r>
          </w:p>
        </w:tc>
        <w:tc>
          <w:tcPr>
            <w:tcW w:w="1480"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8</w:t>
            </w:r>
          </w:p>
        </w:tc>
        <w:tc>
          <w:tcPr>
            <w:tcW w:w="1358" w:type="dxa"/>
            <w:tcBorders>
              <w:top w:val="single" w:sz="4" w:space="0" w:color="000000"/>
              <w:left w:val="single" w:sz="4" w:space="0" w:color="000000"/>
              <w:bottom w:val="single" w:sz="4" w:space="0" w:color="000000"/>
              <w:right w:val="single" w:sz="4" w:space="0" w:color="000000"/>
            </w:tcBorders>
            <w:vAlign w:val="center"/>
          </w:tcPr>
          <w:p w:rsidR="000F4714" w:rsidRDefault="000F4714">
            <w:pPr>
              <w:pStyle w:val="12"/>
              <w:rPr>
                <w:color w:val="000000" w:themeColor="text1"/>
              </w:rPr>
            </w:pPr>
          </w:p>
        </w:tc>
      </w:tr>
      <w:tr w:rsidR="000F4714">
        <w:trPr>
          <w:trHeight w:hRule="exact" w:val="717"/>
          <w:jc w:val="center"/>
        </w:trPr>
        <w:tc>
          <w:tcPr>
            <w:tcW w:w="1109"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3</w:t>
            </w:r>
          </w:p>
        </w:tc>
        <w:tc>
          <w:tcPr>
            <w:tcW w:w="1583"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安装质量</w:t>
            </w:r>
          </w:p>
        </w:tc>
        <w:tc>
          <w:tcPr>
            <w:tcW w:w="1391"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0</w:t>
            </w:r>
          </w:p>
        </w:tc>
        <w:tc>
          <w:tcPr>
            <w:tcW w:w="1699"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48</w:t>
            </w:r>
          </w:p>
        </w:tc>
        <w:tc>
          <w:tcPr>
            <w:tcW w:w="1480"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48</w:t>
            </w:r>
          </w:p>
        </w:tc>
        <w:tc>
          <w:tcPr>
            <w:tcW w:w="1358" w:type="dxa"/>
            <w:tcBorders>
              <w:top w:val="single" w:sz="4" w:space="0" w:color="000000"/>
              <w:left w:val="single" w:sz="4" w:space="0" w:color="000000"/>
              <w:bottom w:val="single" w:sz="4" w:space="0" w:color="000000"/>
              <w:right w:val="single" w:sz="4" w:space="0" w:color="000000"/>
            </w:tcBorders>
            <w:vAlign w:val="center"/>
          </w:tcPr>
          <w:p w:rsidR="000F4714" w:rsidRDefault="000F4714">
            <w:pPr>
              <w:pStyle w:val="12"/>
              <w:rPr>
                <w:color w:val="000000" w:themeColor="text1"/>
              </w:rPr>
            </w:pPr>
          </w:p>
        </w:tc>
      </w:tr>
      <w:tr w:rsidR="000F4714">
        <w:trPr>
          <w:trHeight w:hRule="exact" w:val="688"/>
          <w:jc w:val="center"/>
        </w:trPr>
        <w:tc>
          <w:tcPr>
            <w:tcW w:w="1109"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4</w:t>
            </w:r>
          </w:p>
        </w:tc>
        <w:tc>
          <w:tcPr>
            <w:tcW w:w="1583"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团队协作</w:t>
            </w:r>
          </w:p>
        </w:tc>
        <w:tc>
          <w:tcPr>
            <w:tcW w:w="1391"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8</w:t>
            </w:r>
          </w:p>
        </w:tc>
        <w:tc>
          <w:tcPr>
            <w:tcW w:w="1699"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0</w:t>
            </w:r>
          </w:p>
        </w:tc>
        <w:tc>
          <w:tcPr>
            <w:tcW w:w="1480"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8</w:t>
            </w:r>
          </w:p>
        </w:tc>
        <w:tc>
          <w:tcPr>
            <w:tcW w:w="1358" w:type="dxa"/>
            <w:tcBorders>
              <w:top w:val="single" w:sz="4" w:space="0" w:color="000000"/>
              <w:left w:val="single" w:sz="4" w:space="0" w:color="000000"/>
              <w:bottom w:val="single" w:sz="4" w:space="0" w:color="000000"/>
              <w:right w:val="single" w:sz="4" w:space="0" w:color="000000"/>
            </w:tcBorders>
            <w:vAlign w:val="center"/>
          </w:tcPr>
          <w:p w:rsidR="000F4714" w:rsidRDefault="000F4714">
            <w:pPr>
              <w:pStyle w:val="12"/>
              <w:rPr>
                <w:color w:val="000000" w:themeColor="text1"/>
              </w:rPr>
            </w:pPr>
          </w:p>
        </w:tc>
      </w:tr>
      <w:tr w:rsidR="000F4714">
        <w:trPr>
          <w:trHeight w:hRule="exact" w:val="717"/>
          <w:jc w:val="center"/>
        </w:trPr>
        <w:tc>
          <w:tcPr>
            <w:tcW w:w="1109"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5</w:t>
            </w:r>
          </w:p>
        </w:tc>
        <w:tc>
          <w:tcPr>
            <w:tcW w:w="1583"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职业素养</w:t>
            </w:r>
          </w:p>
        </w:tc>
        <w:tc>
          <w:tcPr>
            <w:tcW w:w="1391"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10</w:t>
            </w:r>
          </w:p>
        </w:tc>
        <w:tc>
          <w:tcPr>
            <w:tcW w:w="1699"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0</w:t>
            </w:r>
          </w:p>
        </w:tc>
        <w:tc>
          <w:tcPr>
            <w:tcW w:w="1480"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10</w:t>
            </w:r>
          </w:p>
        </w:tc>
        <w:tc>
          <w:tcPr>
            <w:tcW w:w="1358" w:type="dxa"/>
            <w:tcBorders>
              <w:top w:val="single" w:sz="4" w:space="0" w:color="000000"/>
              <w:left w:val="single" w:sz="4" w:space="0" w:color="000000"/>
              <w:bottom w:val="single" w:sz="4" w:space="0" w:color="000000"/>
              <w:right w:val="single" w:sz="4" w:space="0" w:color="000000"/>
            </w:tcBorders>
            <w:vAlign w:val="center"/>
          </w:tcPr>
          <w:p w:rsidR="000F4714" w:rsidRDefault="000F4714">
            <w:pPr>
              <w:pStyle w:val="12"/>
              <w:rPr>
                <w:color w:val="000000" w:themeColor="text1"/>
              </w:rPr>
            </w:pPr>
          </w:p>
        </w:tc>
      </w:tr>
      <w:tr w:rsidR="000F4714">
        <w:trPr>
          <w:trHeight w:hRule="exact" w:val="772"/>
          <w:jc w:val="center"/>
        </w:trPr>
        <w:tc>
          <w:tcPr>
            <w:tcW w:w="2692" w:type="dxa"/>
            <w:gridSpan w:val="2"/>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总分</w:t>
            </w:r>
          </w:p>
        </w:tc>
        <w:tc>
          <w:tcPr>
            <w:tcW w:w="1391"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52</w:t>
            </w:r>
          </w:p>
        </w:tc>
        <w:tc>
          <w:tcPr>
            <w:tcW w:w="1699"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48</w:t>
            </w:r>
          </w:p>
        </w:tc>
        <w:tc>
          <w:tcPr>
            <w:tcW w:w="1480" w:type="dxa"/>
            <w:tcBorders>
              <w:top w:val="single" w:sz="4" w:space="0" w:color="000000"/>
              <w:left w:val="single" w:sz="4" w:space="0" w:color="000000"/>
              <w:bottom w:val="single" w:sz="4" w:space="0" w:color="000000"/>
              <w:right w:val="single" w:sz="4" w:space="0" w:color="000000"/>
            </w:tcBorders>
            <w:vAlign w:val="center"/>
          </w:tcPr>
          <w:p w:rsidR="000F4714" w:rsidRDefault="009B2DFC">
            <w:pPr>
              <w:pStyle w:val="12"/>
              <w:rPr>
                <w:color w:val="000000" w:themeColor="text1"/>
              </w:rPr>
            </w:pPr>
            <w:r>
              <w:rPr>
                <w:rFonts w:hint="eastAsia"/>
                <w:color w:val="000000" w:themeColor="text1"/>
              </w:rPr>
              <w:t>100</w:t>
            </w:r>
          </w:p>
        </w:tc>
        <w:tc>
          <w:tcPr>
            <w:tcW w:w="1358" w:type="dxa"/>
            <w:tcBorders>
              <w:top w:val="single" w:sz="4" w:space="0" w:color="000000"/>
              <w:left w:val="single" w:sz="4" w:space="0" w:color="000000"/>
              <w:bottom w:val="single" w:sz="4" w:space="0" w:color="000000"/>
              <w:right w:val="single" w:sz="4" w:space="0" w:color="000000"/>
            </w:tcBorders>
            <w:vAlign w:val="center"/>
          </w:tcPr>
          <w:p w:rsidR="000F4714" w:rsidRDefault="000F4714">
            <w:pPr>
              <w:pStyle w:val="12"/>
              <w:rPr>
                <w:color w:val="000000" w:themeColor="text1"/>
              </w:rPr>
            </w:pPr>
          </w:p>
        </w:tc>
      </w:tr>
    </w:tbl>
    <w:p w:rsidR="000F4714" w:rsidRDefault="009B2DFC">
      <w:pPr>
        <w:pStyle w:val="3"/>
        <w:rPr>
          <w:color w:val="000000" w:themeColor="text1"/>
        </w:rPr>
      </w:pPr>
      <w:r>
        <w:rPr>
          <w:color w:val="000000" w:themeColor="text1"/>
          <w:shd w:val="clear" w:color="auto" w:fill="auto"/>
        </w:rPr>
        <w:t xml:space="preserve">3.2 </w:t>
      </w:r>
      <w:r>
        <w:rPr>
          <w:rFonts w:hint="eastAsia"/>
          <w:color w:val="000000" w:themeColor="text1"/>
          <w:shd w:val="clear" w:color="auto" w:fill="auto"/>
        </w:rPr>
        <w:t>评分细则</w:t>
      </w:r>
    </w:p>
    <w:p w:rsidR="000F4714" w:rsidRDefault="009B2DFC">
      <w:pPr>
        <w:ind w:firstLine="482"/>
        <w:jc w:val="center"/>
        <w:rPr>
          <w:rFonts w:ascii="宋体" w:hAnsi="宋体" w:cs="宋体"/>
          <w:b/>
          <w:bCs/>
          <w:color w:val="000000" w:themeColor="text1"/>
          <w:szCs w:val="24"/>
        </w:rPr>
      </w:pPr>
      <w:r>
        <w:rPr>
          <w:rFonts w:ascii="宋体" w:hAnsi="宋体" w:cs="宋体" w:hint="eastAsia"/>
          <w:b/>
          <w:bCs/>
          <w:color w:val="000000" w:themeColor="text1"/>
          <w:szCs w:val="24"/>
        </w:rPr>
        <w:t>评分表</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5" w:type="dxa"/>
          <w:left w:w="15" w:type="dxa"/>
          <w:bottom w:w="15" w:type="dxa"/>
          <w:right w:w="15" w:type="dxa"/>
        </w:tblCellMar>
        <w:tblLook w:val="04A0"/>
      </w:tblPr>
      <w:tblGrid>
        <w:gridCol w:w="281"/>
        <w:gridCol w:w="528"/>
        <w:gridCol w:w="1140"/>
        <w:gridCol w:w="2381"/>
        <w:gridCol w:w="2013"/>
        <w:gridCol w:w="1242"/>
        <w:gridCol w:w="497"/>
        <w:gridCol w:w="510"/>
        <w:gridCol w:w="510"/>
      </w:tblGrid>
      <w:tr w:rsidR="000F4714">
        <w:trPr>
          <w:trHeight w:val="736"/>
          <w:tblHeader/>
          <w:jc w:val="center"/>
        </w:trPr>
        <w:tc>
          <w:tcPr>
            <w:tcW w:w="154" w:type="pct"/>
            <w:tcBorders>
              <w:tl2br w:val="nil"/>
              <w:tr2bl w:val="nil"/>
            </w:tcBorders>
            <w:noWrap/>
            <w:vAlign w:val="center"/>
          </w:tcPr>
          <w:p w:rsidR="000F4714" w:rsidRDefault="009B2DFC">
            <w:pPr>
              <w:pStyle w:val="12"/>
              <w:rPr>
                <w:b/>
                <w:bCs/>
                <w:color w:val="000000" w:themeColor="text1"/>
              </w:rPr>
            </w:pPr>
            <w:r>
              <w:rPr>
                <w:rFonts w:hint="eastAsia"/>
                <w:b/>
                <w:bCs/>
                <w:color w:val="000000" w:themeColor="text1"/>
              </w:rPr>
              <w:t>序号</w:t>
            </w:r>
          </w:p>
        </w:tc>
        <w:tc>
          <w:tcPr>
            <w:tcW w:w="290" w:type="pct"/>
            <w:tcBorders>
              <w:tl2br w:val="nil"/>
              <w:tr2bl w:val="nil"/>
            </w:tcBorders>
            <w:noWrap/>
            <w:vAlign w:val="center"/>
          </w:tcPr>
          <w:p w:rsidR="000F4714" w:rsidRDefault="009B2DFC">
            <w:pPr>
              <w:pStyle w:val="12"/>
              <w:rPr>
                <w:b/>
                <w:bCs/>
                <w:color w:val="000000" w:themeColor="text1"/>
              </w:rPr>
            </w:pPr>
            <w:r>
              <w:rPr>
                <w:rFonts w:hint="eastAsia"/>
                <w:b/>
                <w:bCs/>
                <w:color w:val="000000" w:themeColor="text1"/>
              </w:rPr>
              <w:t>考核项目</w:t>
            </w:r>
          </w:p>
        </w:tc>
        <w:tc>
          <w:tcPr>
            <w:tcW w:w="626" w:type="pct"/>
            <w:tcBorders>
              <w:tl2br w:val="nil"/>
              <w:tr2bl w:val="nil"/>
            </w:tcBorders>
            <w:noWrap/>
            <w:vAlign w:val="center"/>
          </w:tcPr>
          <w:p w:rsidR="000F4714" w:rsidRDefault="009B2DFC">
            <w:pPr>
              <w:pStyle w:val="12"/>
              <w:rPr>
                <w:b/>
                <w:bCs/>
                <w:color w:val="000000" w:themeColor="text1"/>
              </w:rPr>
            </w:pPr>
            <w:r>
              <w:rPr>
                <w:rFonts w:hint="eastAsia"/>
                <w:b/>
                <w:bCs/>
                <w:color w:val="000000" w:themeColor="text1"/>
              </w:rPr>
              <w:t>考核要求</w:t>
            </w:r>
          </w:p>
        </w:tc>
        <w:tc>
          <w:tcPr>
            <w:tcW w:w="2413" w:type="pct"/>
            <w:gridSpan w:val="2"/>
            <w:tcBorders>
              <w:tl2br w:val="nil"/>
              <w:tr2bl w:val="nil"/>
            </w:tcBorders>
            <w:noWrap/>
            <w:vAlign w:val="center"/>
          </w:tcPr>
          <w:p w:rsidR="000F4714" w:rsidRDefault="009B2DFC">
            <w:pPr>
              <w:pStyle w:val="12"/>
              <w:rPr>
                <w:b/>
                <w:bCs/>
                <w:color w:val="000000" w:themeColor="text1"/>
              </w:rPr>
            </w:pPr>
            <w:r>
              <w:rPr>
                <w:rFonts w:hint="eastAsia"/>
                <w:b/>
                <w:bCs/>
                <w:color w:val="000000" w:themeColor="text1"/>
              </w:rPr>
              <w:t>扣分标准</w:t>
            </w:r>
          </w:p>
        </w:tc>
        <w:tc>
          <w:tcPr>
            <w:tcW w:w="682" w:type="pct"/>
            <w:tcBorders>
              <w:tl2br w:val="nil"/>
              <w:tr2bl w:val="nil"/>
            </w:tcBorders>
            <w:noWrap/>
            <w:vAlign w:val="center"/>
          </w:tcPr>
          <w:p w:rsidR="000F4714" w:rsidRDefault="009B2DFC">
            <w:pPr>
              <w:pStyle w:val="12"/>
              <w:rPr>
                <w:b/>
                <w:bCs/>
                <w:color w:val="000000" w:themeColor="text1"/>
              </w:rPr>
            </w:pPr>
            <w:r>
              <w:rPr>
                <w:rFonts w:hint="eastAsia"/>
                <w:b/>
                <w:bCs/>
                <w:color w:val="000000" w:themeColor="text1"/>
              </w:rPr>
              <w:t>扣分分值</w:t>
            </w:r>
          </w:p>
        </w:tc>
        <w:tc>
          <w:tcPr>
            <w:tcW w:w="273" w:type="pct"/>
            <w:tcBorders>
              <w:tl2br w:val="nil"/>
              <w:tr2bl w:val="nil"/>
            </w:tcBorders>
            <w:noWrap/>
            <w:vAlign w:val="center"/>
          </w:tcPr>
          <w:p w:rsidR="000F4714" w:rsidRDefault="009B2DFC">
            <w:pPr>
              <w:pStyle w:val="12"/>
              <w:rPr>
                <w:b/>
                <w:bCs/>
                <w:color w:val="000000" w:themeColor="text1"/>
              </w:rPr>
            </w:pPr>
            <w:r>
              <w:rPr>
                <w:rFonts w:hint="eastAsia"/>
                <w:b/>
                <w:bCs/>
                <w:color w:val="000000" w:themeColor="text1"/>
              </w:rPr>
              <w:t>分值</w:t>
            </w:r>
          </w:p>
        </w:tc>
        <w:tc>
          <w:tcPr>
            <w:tcW w:w="280" w:type="pct"/>
            <w:tcBorders>
              <w:tl2br w:val="nil"/>
              <w:tr2bl w:val="nil"/>
            </w:tcBorders>
            <w:noWrap/>
            <w:vAlign w:val="center"/>
          </w:tcPr>
          <w:p w:rsidR="000F4714" w:rsidRDefault="009B2DFC">
            <w:pPr>
              <w:pStyle w:val="12"/>
              <w:rPr>
                <w:b/>
                <w:bCs/>
                <w:color w:val="000000" w:themeColor="text1"/>
              </w:rPr>
            </w:pPr>
            <w:r>
              <w:rPr>
                <w:rFonts w:hint="eastAsia"/>
                <w:b/>
                <w:bCs/>
                <w:color w:val="000000" w:themeColor="text1"/>
              </w:rPr>
              <w:t>扣分</w:t>
            </w:r>
          </w:p>
        </w:tc>
        <w:tc>
          <w:tcPr>
            <w:tcW w:w="280" w:type="pct"/>
            <w:tcBorders>
              <w:tl2br w:val="nil"/>
              <w:tr2bl w:val="nil"/>
            </w:tcBorders>
            <w:vAlign w:val="center"/>
          </w:tcPr>
          <w:p w:rsidR="000F4714" w:rsidRDefault="009B2DFC">
            <w:pPr>
              <w:pStyle w:val="12"/>
              <w:rPr>
                <w:b/>
                <w:bCs/>
                <w:color w:val="000000" w:themeColor="text1"/>
              </w:rPr>
            </w:pPr>
            <w:r>
              <w:rPr>
                <w:rFonts w:hint="eastAsia"/>
                <w:b/>
                <w:bCs/>
                <w:color w:val="000000" w:themeColor="text1"/>
              </w:rPr>
              <w:t>得分</w:t>
            </w:r>
          </w:p>
        </w:tc>
      </w:tr>
      <w:tr w:rsidR="000F4714">
        <w:trPr>
          <w:trHeight w:hRule="exact" w:val="457"/>
          <w:tblHeader/>
          <w:jc w:val="center"/>
        </w:trPr>
        <w:tc>
          <w:tcPr>
            <w:tcW w:w="154" w:type="pct"/>
            <w:vMerge w:val="restart"/>
            <w:tcBorders>
              <w:tl2br w:val="nil"/>
              <w:tr2bl w:val="nil"/>
            </w:tcBorders>
            <w:noWrap/>
            <w:vAlign w:val="center"/>
          </w:tcPr>
          <w:p w:rsidR="000F4714" w:rsidRDefault="009B2DFC">
            <w:pPr>
              <w:pStyle w:val="12"/>
              <w:rPr>
                <w:color w:val="000000" w:themeColor="text1"/>
              </w:rPr>
            </w:pPr>
            <w:r>
              <w:rPr>
                <w:rFonts w:hint="eastAsia"/>
                <w:color w:val="000000" w:themeColor="text1"/>
              </w:rPr>
              <w:t>1</w:t>
            </w:r>
          </w:p>
        </w:tc>
        <w:tc>
          <w:tcPr>
            <w:tcW w:w="290" w:type="pct"/>
            <w:vMerge w:val="restart"/>
            <w:tcBorders>
              <w:tl2br w:val="nil"/>
              <w:tr2bl w:val="nil"/>
            </w:tcBorders>
            <w:noWrap/>
            <w:vAlign w:val="center"/>
          </w:tcPr>
          <w:p w:rsidR="000F4714" w:rsidRDefault="009B2DFC">
            <w:pPr>
              <w:pStyle w:val="12"/>
              <w:rPr>
                <w:color w:val="000000" w:themeColor="text1"/>
              </w:rPr>
            </w:pPr>
            <w:r>
              <w:rPr>
                <w:rFonts w:hint="eastAsia"/>
                <w:color w:val="000000" w:themeColor="text1"/>
              </w:rPr>
              <w:t>安全操作</w:t>
            </w:r>
          </w:p>
          <w:p w:rsidR="000F4714" w:rsidRDefault="000F4714">
            <w:pPr>
              <w:pStyle w:val="12"/>
              <w:rPr>
                <w:color w:val="000000" w:themeColor="text1"/>
              </w:rPr>
            </w:pPr>
          </w:p>
        </w:tc>
        <w:tc>
          <w:tcPr>
            <w:tcW w:w="626" w:type="pct"/>
            <w:vMerge w:val="restart"/>
            <w:tcBorders>
              <w:tl2br w:val="nil"/>
              <w:tr2bl w:val="nil"/>
            </w:tcBorders>
            <w:noWrap/>
            <w:vAlign w:val="center"/>
          </w:tcPr>
          <w:p w:rsidR="000F4714" w:rsidRDefault="009B2DFC">
            <w:pPr>
              <w:pStyle w:val="12"/>
              <w:rPr>
                <w:color w:val="000000" w:themeColor="text1"/>
              </w:rPr>
            </w:pPr>
            <w:r>
              <w:rPr>
                <w:rFonts w:hint="eastAsia"/>
                <w:color w:val="000000" w:themeColor="text1"/>
              </w:rPr>
              <w:t>高空作业安全</w:t>
            </w:r>
          </w:p>
        </w:tc>
        <w:tc>
          <w:tcPr>
            <w:tcW w:w="2413" w:type="pct"/>
            <w:gridSpan w:val="2"/>
            <w:tcBorders>
              <w:tl2br w:val="nil"/>
              <w:tr2bl w:val="nil"/>
            </w:tcBorders>
            <w:noWrap/>
            <w:vAlign w:val="center"/>
          </w:tcPr>
          <w:p w:rsidR="000F4714" w:rsidRDefault="009B2DFC">
            <w:pPr>
              <w:pStyle w:val="12"/>
              <w:jc w:val="left"/>
              <w:rPr>
                <w:color w:val="000000" w:themeColor="text1"/>
              </w:rPr>
            </w:pPr>
            <w:r>
              <w:rPr>
                <w:rFonts w:hint="eastAsia"/>
                <w:color w:val="000000" w:themeColor="text1"/>
              </w:rPr>
              <w:t>塔式起重机驾驶员手持物件攀爬上驾驶室</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p>
        </w:tc>
        <w:tc>
          <w:tcPr>
            <w:tcW w:w="273" w:type="pct"/>
            <w:vMerge w:val="restart"/>
            <w:tcBorders>
              <w:tl2br w:val="nil"/>
              <w:tr2bl w:val="nil"/>
            </w:tcBorders>
            <w:noWrap/>
            <w:vAlign w:val="center"/>
          </w:tcPr>
          <w:p w:rsidR="000F4714" w:rsidRDefault="009B2DFC">
            <w:pPr>
              <w:pStyle w:val="12"/>
              <w:rPr>
                <w:color w:val="000000" w:themeColor="text1"/>
              </w:rPr>
            </w:pPr>
            <w:r>
              <w:rPr>
                <w:rFonts w:hint="eastAsia"/>
                <w:color w:val="000000" w:themeColor="text1"/>
              </w:rPr>
              <w:t>26</w:t>
            </w: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val="restart"/>
            <w:tcBorders>
              <w:tl2br w:val="nil"/>
              <w:tr2bl w:val="nil"/>
            </w:tcBorders>
          </w:tcPr>
          <w:p w:rsidR="000F4714" w:rsidRDefault="000F4714">
            <w:pPr>
              <w:pStyle w:val="12"/>
              <w:rPr>
                <w:color w:val="000000" w:themeColor="text1"/>
              </w:rPr>
            </w:pPr>
          </w:p>
        </w:tc>
      </w:tr>
      <w:tr w:rsidR="000F4714">
        <w:trPr>
          <w:trHeight w:hRule="exact" w:val="33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tcBorders>
              <w:tl2br w:val="nil"/>
              <w:tr2bl w:val="nil"/>
            </w:tcBorders>
            <w:noWrap/>
            <w:vAlign w:val="center"/>
          </w:tcPr>
          <w:p w:rsidR="000F4714" w:rsidRDefault="000F4714">
            <w:pPr>
              <w:pStyle w:val="12"/>
              <w:rPr>
                <w:color w:val="000000" w:themeColor="text1"/>
              </w:rPr>
            </w:pPr>
          </w:p>
        </w:tc>
        <w:tc>
          <w:tcPr>
            <w:tcW w:w="2413" w:type="pct"/>
            <w:gridSpan w:val="2"/>
            <w:tcBorders>
              <w:tl2br w:val="nil"/>
              <w:tr2bl w:val="nil"/>
            </w:tcBorders>
            <w:noWrap/>
            <w:vAlign w:val="center"/>
          </w:tcPr>
          <w:p w:rsidR="000F4714" w:rsidRDefault="009B2DFC">
            <w:pPr>
              <w:pStyle w:val="12"/>
              <w:jc w:val="left"/>
              <w:rPr>
                <w:color w:val="000000" w:themeColor="text1"/>
              </w:rPr>
            </w:pPr>
            <w:r>
              <w:rPr>
                <w:rFonts w:hint="eastAsia"/>
                <w:color w:val="000000" w:themeColor="text1"/>
              </w:rPr>
              <w:t>高空抛物</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3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tcBorders>
              <w:tl2br w:val="nil"/>
              <w:tr2bl w:val="nil"/>
            </w:tcBorders>
            <w:noWrap/>
            <w:vAlign w:val="center"/>
          </w:tcPr>
          <w:p w:rsidR="000F4714" w:rsidRDefault="000F4714">
            <w:pPr>
              <w:pStyle w:val="12"/>
              <w:rPr>
                <w:color w:val="000000" w:themeColor="text1"/>
              </w:rPr>
            </w:pPr>
          </w:p>
        </w:tc>
        <w:tc>
          <w:tcPr>
            <w:tcW w:w="2413" w:type="pct"/>
            <w:gridSpan w:val="2"/>
            <w:tcBorders>
              <w:tl2br w:val="nil"/>
              <w:tr2bl w:val="nil"/>
            </w:tcBorders>
            <w:noWrap/>
            <w:vAlign w:val="center"/>
          </w:tcPr>
          <w:p w:rsidR="000F4714" w:rsidRDefault="009B2DFC">
            <w:pPr>
              <w:pStyle w:val="12"/>
              <w:jc w:val="left"/>
              <w:rPr>
                <w:color w:val="000000" w:themeColor="text1"/>
              </w:rPr>
            </w:pPr>
            <w:r>
              <w:rPr>
                <w:rFonts w:hint="eastAsia"/>
                <w:color w:val="000000" w:themeColor="text1"/>
              </w:rPr>
              <w:t>未按规定使用安全带（如低挂高用）</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次</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3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tcBorders>
              <w:tl2br w:val="nil"/>
              <w:tr2bl w:val="nil"/>
            </w:tcBorders>
            <w:noWrap/>
            <w:vAlign w:val="center"/>
          </w:tcPr>
          <w:p w:rsidR="000F4714" w:rsidRDefault="000F4714">
            <w:pPr>
              <w:pStyle w:val="12"/>
              <w:rPr>
                <w:color w:val="000000" w:themeColor="text1"/>
              </w:rPr>
            </w:pPr>
          </w:p>
        </w:tc>
        <w:tc>
          <w:tcPr>
            <w:tcW w:w="2413" w:type="pct"/>
            <w:gridSpan w:val="2"/>
            <w:tcBorders>
              <w:tl2br w:val="nil"/>
              <w:tr2bl w:val="nil"/>
            </w:tcBorders>
            <w:noWrap/>
            <w:vAlign w:val="center"/>
          </w:tcPr>
          <w:p w:rsidR="000F4714" w:rsidRDefault="009B2DFC">
            <w:pPr>
              <w:pStyle w:val="12"/>
              <w:jc w:val="left"/>
              <w:rPr>
                <w:color w:val="000000" w:themeColor="text1"/>
              </w:rPr>
            </w:pPr>
            <w:r>
              <w:rPr>
                <w:rFonts w:hint="eastAsia"/>
                <w:color w:val="000000" w:themeColor="text1"/>
              </w:rPr>
              <w:t>塔式起重机驾驶员发生严重突发事件</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总成绩记</w:t>
            </w:r>
            <w:r>
              <w:rPr>
                <w:rFonts w:hint="eastAsia"/>
                <w:color w:val="000000" w:themeColor="text1"/>
              </w:rPr>
              <w:t>0</w:t>
            </w:r>
            <w:r>
              <w:rPr>
                <w:rFonts w:hint="eastAsia"/>
                <w:color w:val="000000" w:themeColor="text1"/>
              </w:rPr>
              <w:t>分</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619"/>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noWrap/>
            <w:vAlign w:val="center"/>
          </w:tcPr>
          <w:p w:rsidR="000F4714" w:rsidRDefault="009B2DFC">
            <w:pPr>
              <w:pStyle w:val="12"/>
              <w:rPr>
                <w:color w:val="000000" w:themeColor="text1"/>
              </w:rPr>
            </w:pPr>
            <w:r>
              <w:rPr>
                <w:rFonts w:hint="eastAsia"/>
                <w:color w:val="000000" w:themeColor="text1"/>
              </w:rPr>
              <w:t>吊具绑扎连接安全</w:t>
            </w:r>
          </w:p>
          <w:p w:rsidR="000F4714" w:rsidRDefault="000F4714">
            <w:pPr>
              <w:pStyle w:val="12"/>
              <w:rPr>
                <w:color w:val="000000" w:themeColor="text1"/>
              </w:rPr>
            </w:pPr>
          </w:p>
        </w:tc>
        <w:tc>
          <w:tcPr>
            <w:tcW w:w="2413" w:type="pct"/>
            <w:gridSpan w:val="2"/>
            <w:noWrap/>
            <w:vAlign w:val="center"/>
          </w:tcPr>
          <w:p w:rsidR="000F4714" w:rsidRDefault="009B2DFC">
            <w:pPr>
              <w:pStyle w:val="12"/>
              <w:jc w:val="left"/>
              <w:rPr>
                <w:color w:val="000000" w:themeColor="text1"/>
              </w:rPr>
            </w:pPr>
            <w:r>
              <w:rPr>
                <w:rFonts w:hint="eastAsia"/>
                <w:color w:val="000000" w:themeColor="text1"/>
              </w:rPr>
              <w:t>吊具与预制构件之间的绑扎连接件不牢靠、不规范</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4</w:t>
            </w:r>
            <w:r>
              <w:rPr>
                <w:rFonts w:hint="eastAsia"/>
                <w:color w:val="000000" w:themeColor="text1"/>
              </w:rPr>
              <w:t>分</w:t>
            </w:r>
            <w:r>
              <w:rPr>
                <w:rFonts w:hint="eastAsia"/>
                <w:color w:val="000000" w:themeColor="text1"/>
              </w:rPr>
              <w:t>/</w:t>
            </w:r>
            <w:r>
              <w:rPr>
                <w:rFonts w:hint="eastAsia"/>
                <w:color w:val="000000" w:themeColor="text1"/>
              </w:rPr>
              <w:t>处</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3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val="restart"/>
            <w:noWrap/>
            <w:vAlign w:val="center"/>
          </w:tcPr>
          <w:p w:rsidR="000F4714" w:rsidRDefault="009B2DFC">
            <w:pPr>
              <w:pStyle w:val="12"/>
              <w:rPr>
                <w:color w:val="000000" w:themeColor="text1"/>
              </w:rPr>
            </w:pPr>
            <w:r>
              <w:rPr>
                <w:rFonts w:hint="eastAsia"/>
                <w:color w:val="000000" w:themeColor="text1"/>
              </w:rPr>
              <w:t>人员安全</w:t>
            </w:r>
          </w:p>
        </w:tc>
        <w:tc>
          <w:tcPr>
            <w:tcW w:w="2413" w:type="pct"/>
            <w:gridSpan w:val="2"/>
            <w:noWrap/>
            <w:vAlign w:val="center"/>
          </w:tcPr>
          <w:p w:rsidR="000F4714" w:rsidRDefault="009B2DFC">
            <w:pPr>
              <w:pStyle w:val="12"/>
              <w:jc w:val="left"/>
              <w:rPr>
                <w:color w:val="000000" w:themeColor="text1"/>
              </w:rPr>
            </w:pPr>
            <w:r>
              <w:rPr>
                <w:rFonts w:hint="eastAsia"/>
                <w:color w:val="000000" w:themeColor="text1"/>
              </w:rPr>
              <w:t>攀登梯子时，梯子无人扶持</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次</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3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2413" w:type="pct"/>
            <w:gridSpan w:val="2"/>
            <w:noWrap/>
            <w:vAlign w:val="center"/>
          </w:tcPr>
          <w:p w:rsidR="000F4714" w:rsidRDefault="009B2DFC">
            <w:pPr>
              <w:pStyle w:val="12"/>
              <w:jc w:val="left"/>
              <w:rPr>
                <w:color w:val="000000" w:themeColor="text1"/>
              </w:rPr>
            </w:pPr>
            <w:r>
              <w:rPr>
                <w:rFonts w:hint="eastAsia"/>
                <w:color w:val="000000" w:themeColor="text1"/>
              </w:rPr>
              <w:t>在构件上攀爬或不按规定攀爬安装平台</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次</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3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2413" w:type="pct"/>
            <w:gridSpan w:val="2"/>
            <w:noWrap/>
            <w:vAlign w:val="center"/>
          </w:tcPr>
          <w:p w:rsidR="000F4714" w:rsidRDefault="009B2DFC">
            <w:pPr>
              <w:pStyle w:val="12"/>
              <w:jc w:val="left"/>
              <w:rPr>
                <w:color w:val="000000" w:themeColor="text1"/>
              </w:rPr>
            </w:pPr>
            <w:r>
              <w:rPr>
                <w:rFonts w:hint="eastAsia"/>
                <w:color w:val="000000" w:themeColor="text1"/>
              </w:rPr>
              <w:t>作业人员站位和行走路径不当，构成安全隐患</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次</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3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val="restart"/>
            <w:noWrap/>
            <w:vAlign w:val="center"/>
          </w:tcPr>
          <w:p w:rsidR="000F4714" w:rsidRDefault="009B2DFC">
            <w:pPr>
              <w:pStyle w:val="12"/>
              <w:rPr>
                <w:color w:val="000000" w:themeColor="text1"/>
              </w:rPr>
            </w:pPr>
            <w:r>
              <w:rPr>
                <w:rFonts w:hint="eastAsia"/>
                <w:color w:val="000000" w:themeColor="text1"/>
              </w:rPr>
              <w:t>试吊安全</w:t>
            </w:r>
          </w:p>
        </w:tc>
        <w:tc>
          <w:tcPr>
            <w:tcW w:w="2413" w:type="pct"/>
            <w:gridSpan w:val="2"/>
            <w:noWrap/>
            <w:vAlign w:val="center"/>
          </w:tcPr>
          <w:p w:rsidR="000F4714" w:rsidRDefault="009B2DFC">
            <w:pPr>
              <w:pStyle w:val="12"/>
              <w:jc w:val="left"/>
              <w:rPr>
                <w:color w:val="000000" w:themeColor="text1"/>
              </w:rPr>
            </w:pPr>
            <w:r>
              <w:rPr>
                <w:rFonts w:hint="eastAsia"/>
                <w:color w:val="000000" w:themeColor="text1"/>
              </w:rPr>
              <w:t>起吊预制构件前未响铃警示</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次</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3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2413" w:type="pct"/>
            <w:gridSpan w:val="2"/>
            <w:noWrap/>
            <w:vAlign w:val="center"/>
          </w:tcPr>
          <w:p w:rsidR="000F4714" w:rsidRDefault="009B2DFC">
            <w:pPr>
              <w:pStyle w:val="12"/>
              <w:jc w:val="left"/>
              <w:rPr>
                <w:color w:val="000000" w:themeColor="text1"/>
              </w:rPr>
            </w:pPr>
            <w:r>
              <w:rPr>
                <w:rFonts w:hint="eastAsia"/>
                <w:color w:val="000000" w:themeColor="text1"/>
              </w:rPr>
              <w:t>未试吊，直接吊运</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4</w:t>
            </w:r>
            <w:r>
              <w:rPr>
                <w:rFonts w:hint="eastAsia"/>
                <w:color w:val="000000" w:themeColor="text1"/>
              </w:rPr>
              <w:t>分</w:t>
            </w:r>
            <w:r>
              <w:rPr>
                <w:rFonts w:hint="eastAsia"/>
                <w:color w:val="000000" w:themeColor="text1"/>
              </w:rPr>
              <w:t>/</w:t>
            </w:r>
            <w:r>
              <w:rPr>
                <w:rFonts w:hint="eastAsia"/>
                <w:color w:val="000000" w:themeColor="text1"/>
              </w:rPr>
              <w:t>次</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431"/>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2413" w:type="pct"/>
            <w:gridSpan w:val="2"/>
            <w:noWrap/>
            <w:vAlign w:val="center"/>
          </w:tcPr>
          <w:p w:rsidR="000F4714" w:rsidRDefault="009B2DFC">
            <w:pPr>
              <w:pStyle w:val="12"/>
              <w:jc w:val="left"/>
              <w:rPr>
                <w:color w:val="000000" w:themeColor="text1"/>
              </w:rPr>
            </w:pPr>
            <w:r>
              <w:rPr>
                <w:rFonts w:hint="eastAsia"/>
                <w:color w:val="000000" w:themeColor="text1"/>
              </w:rPr>
              <w:t>试吊时预制构件离地不在</w:t>
            </w:r>
            <w:r>
              <w:rPr>
                <w:rFonts w:hint="eastAsia"/>
                <w:color w:val="000000" w:themeColor="text1"/>
              </w:rPr>
              <w:t>20cm</w:t>
            </w:r>
            <w:r>
              <w:rPr>
                <w:rFonts w:ascii="宋体" w:hAnsi="宋体" w:cs="宋体" w:hint="eastAsia"/>
                <w:color w:val="000000" w:themeColor="text1"/>
                <w:sz w:val="24"/>
                <w:szCs w:val="24"/>
              </w:rPr>
              <w:t>～</w:t>
            </w:r>
            <w:r>
              <w:rPr>
                <w:rFonts w:hint="eastAsia"/>
                <w:color w:val="000000" w:themeColor="text1"/>
              </w:rPr>
              <w:t>30cm</w:t>
            </w:r>
            <w:r>
              <w:rPr>
                <w:rFonts w:hint="eastAsia"/>
                <w:color w:val="000000" w:themeColor="text1"/>
              </w:rPr>
              <w:t>范围</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次</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666"/>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val="restart"/>
            <w:noWrap/>
            <w:vAlign w:val="center"/>
          </w:tcPr>
          <w:p w:rsidR="000F4714" w:rsidRDefault="009B2DFC">
            <w:pPr>
              <w:pStyle w:val="12"/>
              <w:rPr>
                <w:color w:val="000000" w:themeColor="text1"/>
              </w:rPr>
            </w:pPr>
            <w:r>
              <w:rPr>
                <w:rFonts w:hint="eastAsia"/>
                <w:color w:val="000000" w:themeColor="text1"/>
              </w:rPr>
              <w:t>吊运平稳</w:t>
            </w:r>
          </w:p>
        </w:tc>
        <w:tc>
          <w:tcPr>
            <w:tcW w:w="2413" w:type="pct"/>
            <w:gridSpan w:val="2"/>
            <w:noWrap/>
            <w:vAlign w:val="center"/>
          </w:tcPr>
          <w:p w:rsidR="000F4714" w:rsidRDefault="009B2DFC">
            <w:pPr>
              <w:pStyle w:val="12"/>
              <w:jc w:val="left"/>
              <w:rPr>
                <w:color w:val="000000" w:themeColor="text1"/>
              </w:rPr>
            </w:pPr>
            <w:r>
              <w:rPr>
                <w:rFonts w:hint="eastAsia"/>
                <w:color w:val="000000" w:themeColor="text1"/>
              </w:rPr>
              <w:t>吊运构件，吊运高度（构件在空中最高点时，下表面距地面）小于</w:t>
            </w:r>
            <w:r>
              <w:rPr>
                <w:rFonts w:hint="eastAsia"/>
                <w:color w:val="000000" w:themeColor="text1"/>
              </w:rPr>
              <w:t>3</w:t>
            </w:r>
            <w:r>
              <w:rPr>
                <w:rFonts w:hint="eastAsia"/>
                <w:color w:val="000000" w:themeColor="text1"/>
              </w:rPr>
              <w:t>米</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件</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716"/>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2413" w:type="pct"/>
            <w:gridSpan w:val="2"/>
            <w:noWrap/>
            <w:vAlign w:val="center"/>
          </w:tcPr>
          <w:p w:rsidR="000F4714" w:rsidRDefault="009B2DFC">
            <w:pPr>
              <w:pStyle w:val="12"/>
              <w:jc w:val="left"/>
              <w:rPr>
                <w:color w:val="000000" w:themeColor="text1"/>
              </w:rPr>
            </w:pPr>
            <w:r>
              <w:rPr>
                <w:rFonts w:hint="eastAsia"/>
                <w:color w:val="000000" w:themeColor="text1"/>
              </w:rPr>
              <w:t>在地面拖行吊运预制构件或起吊后预制构件在空中晃动幅度大，或预制构件偏斜幅度较大</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项</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606"/>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2413" w:type="pct"/>
            <w:gridSpan w:val="2"/>
            <w:noWrap/>
            <w:vAlign w:val="center"/>
          </w:tcPr>
          <w:p w:rsidR="000F4714" w:rsidRDefault="009B2DFC">
            <w:pPr>
              <w:pStyle w:val="12"/>
              <w:jc w:val="left"/>
              <w:rPr>
                <w:color w:val="000000" w:themeColor="text1"/>
              </w:rPr>
            </w:pPr>
            <w:r>
              <w:rPr>
                <w:rFonts w:hint="eastAsia"/>
                <w:color w:val="000000" w:themeColor="text1"/>
              </w:rPr>
              <w:t>未使用牵引绳引导，起吊后构件在空中无序旋转或吊索缠绕</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项</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3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vMerge w:val="restart"/>
            <w:noWrap/>
            <w:vAlign w:val="center"/>
          </w:tcPr>
          <w:p w:rsidR="000F4714" w:rsidRDefault="009B2DFC">
            <w:pPr>
              <w:pStyle w:val="12"/>
              <w:jc w:val="left"/>
              <w:rPr>
                <w:color w:val="000000" w:themeColor="text1"/>
              </w:rPr>
            </w:pPr>
            <w:r>
              <w:rPr>
                <w:rFonts w:hint="eastAsia"/>
                <w:color w:val="000000" w:themeColor="text1"/>
              </w:rPr>
              <w:t>吊运的预制构件与场地内设施、设备、物件</w:t>
            </w:r>
          </w:p>
        </w:tc>
        <w:tc>
          <w:tcPr>
            <w:tcW w:w="1105" w:type="pct"/>
            <w:noWrap/>
            <w:vAlign w:val="center"/>
          </w:tcPr>
          <w:p w:rsidR="000F4714" w:rsidRDefault="009B2DFC">
            <w:pPr>
              <w:pStyle w:val="12"/>
              <w:rPr>
                <w:color w:val="000000" w:themeColor="text1"/>
              </w:rPr>
            </w:pPr>
            <w:r>
              <w:rPr>
                <w:rFonts w:hint="eastAsia"/>
                <w:color w:val="000000" w:themeColor="text1"/>
              </w:rPr>
              <w:t>发生碰撞</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5</w:t>
            </w:r>
            <w:r>
              <w:rPr>
                <w:rFonts w:hint="eastAsia"/>
                <w:color w:val="000000" w:themeColor="text1"/>
              </w:rPr>
              <w:t>分</w:t>
            </w:r>
            <w:r>
              <w:rPr>
                <w:rFonts w:hint="eastAsia"/>
                <w:color w:val="000000" w:themeColor="text1"/>
              </w:rPr>
              <w:t>/</w:t>
            </w:r>
            <w:r>
              <w:rPr>
                <w:rFonts w:hint="eastAsia"/>
                <w:color w:val="000000" w:themeColor="text1"/>
              </w:rPr>
              <w:t>次</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3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vMerge/>
            <w:noWrap/>
            <w:vAlign w:val="center"/>
          </w:tcPr>
          <w:p w:rsidR="000F4714" w:rsidRDefault="000F4714">
            <w:pPr>
              <w:pStyle w:val="12"/>
              <w:jc w:val="left"/>
              <w:rPr>
                <w:color w:val="000000" w:themeColor="text1"/>
              </w:rPr>
            </w:pPr>
          </w:p>
        </w:tc>
        <w:tc>
          <w:tcPr>
            <w:tcW w:w="1105" w:type="pct"/>
            <w:noWrap/>
            <w:vAlign w:val="center"/>
          </w:tcPr>
          <w:p w:rsidR="000F4714" w:rsidRDefault="009B2DFC">
            <w:pPr>
              <w:pStyle w:val="12"/>
              <w:rPr>
                <w:color w:val="000000" w:themeColor="text1"/>
              </w:rPr>
            </w:pPr>
            <w:r>
              <w:rPr>
                <w:rFonts w:hint="eastAsia"/>
                <w:color w:val="000000" w:themeColor="text1"/>
              </w:rPr>
              <w:t>造成损坏</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20</w:t>
            </w:r>
            <w:r>
              <w:rPr>
                <w:rFonts w:hint="eastAsia"/>
                <w:color w:val="000000" w:themeColor="text1"/>
              </w:rPr>
              <w:t>分</w:t>
            </w:r>
            <w:r>
              <w:rPr>
                <w:rFonts w:hint="eastAsia"/>
                <w:color w:val="000000" w:themeColor="text1"/>
              </w:rPr>
              <w:t>/</w:t>
            </w:r>
            <w:r>
              <w:rPr>
                <w:rFonts w:hint="eastAsia"/>
                <w:color w:val="000000" w:themeColor="text1"/>
              </w:rPr>
              <w:t>次</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3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tcBorders>
              <w:bottom w:val="single" w:sz="4" w:space="0" w:color="auto"/>
            </w:tcBorders>
            <w:noWrap/>
            <w:vAlign w:val="center"/>
          </w:tcPr>
          <w:p w:rsidR="000F4714" w:rsidRDefault="000F4714">
            <w:pPr>
              <w:pStyle w:val="12"/>
              <w:rPr>
                <w:color w:val="000000" w:themeColor="text1"/>
              </w:rPr>
            </w:pPr>
          </w:p>
        </w:tc>
        <w:tc>
          <w:tcPr>
            <w:tcW w:w="1307" w:type="pct"/>
            <w:vMerge/>
            <w:noWrap/>
            <w:vAlign w:val="center"/>
          </w:tcPr>
          <w:p w:rsidR="000F4714" w:rsidRDefault="000F4714">
            <w:pPr>
              <w:pStyle w:val="12"/>
              <w:jc w:val="left"/>
              <w:rPr>
                <w:color w:val="000000" w:themeColor="text1"/>
              </w:rPr>
            </w:pPr>
          </w:p>
        </w:tc>
        <w:tc>
          <w:tcPr>
            <w:tcW w:w="1105" w:type="pct"/>
            <w:noWrap/>
            <w:vAlign w:val="center"/>
          </w:tcPr>
          <w:p w:rsidR="000F4714" w:rsidRDefault="009B2DFC">
            <w:pPr>
              <w:pStyle w:val="12"/>
              <w:rPr>
                <w:color w:val="000000" w:themeColor="text1"/>
              </w:rPr>
            </w:pPr>
            <w:r>
              <w:rPr>
                <w:rFonts w:hint="eastAsia"/>
                <w:color w:val="000000" w:themeColor="text1"/>
              </w:rPr>
              <w:t>碰倒预制构件或支撑体系</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总成绩记</w:t>
            </w:r>
            <w:r>
              <w:rPr>
                <w:rFonts w:hint="eastAsia"/>
                <w:color w:val="000000" w:themeColor="text1"/>
              </w:rPr>
              <w:t>0</w:t>
            </w:r>
            <w:r>
              <w:rPr>
                <w:rFonts w:hint="eastAsia"/>
                <w:color w:val="000000" w:themeColor="text1"/>
              </w:rPr>
              <w:t>分</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29"/>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val="restart"/>
            <w:tcBorders>
              <w:top w:val="single" w:sz="4" w:space="0" w:color="auto"/>
            </w:tcBorders>
            <w:noWrap/>
            <w:vAlign w:val="center"/>
          </w:tcPr>
          <w:p w:rsidR="000F4714" w:rsidRDefault="009B2DFC">
            <w:pPr>
              <w:pStyle w:val="12"/>
              <w:rPr>
                <w:color w:val="000000" w:themeColor="text1"/>
              </w:rPr>
            </w:pPr>
            <w:r>
              <w:rPr>
                <w:rFonts w:hint="eastAsia"/>
                <w:color w:val="000000" w:themeColor="text1"/>
              </w:rPr>
              <w:t>安装安全</w:t>
            </w:r>
          </w:p>
        </w:tc>
        <w:tc>
          <w:tcPr>
            <w:tcW w:w="1307" w:type="pct"/>
            <w:noWrap/>
            <w:vAlign w:val="center"/>
          </w:tcPr>
          <w:p w:rsidR="000F4714" w:rsidRDefault="009B2DFC">
            <w:pPr>
              <w:pStyle w:val="12"/>
              <w:jc w:val="left"/>
              <w:rPr>
                <w:color w:val="000000" w:themeColor="text1"/>
              </w:rPr>
            </w:pPr>
            <w:r>
              <w:rPr>
                <w:rFonts w:hint="eastAsia"/>
                <w:color w:val="000000" w:themeColor="text1"/>
              </w:rPr>
              <w:t>斜支撑安装不牢固、不规范的，或未锁紧螺栓</w:t>
            </w:r>
          </w:p>
        </w:tc>
        <w:tc>
          <w:tcPr>
            <w:tcW w:w="1105" w:type="pct"/>
            <w:noWrap/>
            <w:vAlign w:val="center"/>
          </w:tcPr>
          <w:p w:rsidR="000F4714" w:rsidRDefault="009B2DFC">
            <w:pPr>
              <w:pStyle w:val="12"/>
              <w:rPr>
                <w:color w:val="000000" w:themeColor="text1"/>
              </w:rPr>
            </w:pPr>
            <w:r>
              <w:rPr>
                <w:rFonts w:hint="eastAsia"/>
                <w:color w:val="000000" w:themeColor="text1"/>
              </w:rPr>
              <w:t>预制柱</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项</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2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vMerge w:val="restart"/>
            <w:noWrap/>
            <w:vAlign w:val="center"/>
          </w:tcPr>
          <w:p w:rsidR="000F4714" w:rsidRDefault="009B2DFC">
            <w:pPr>
              <w:pStyle w:val="12"/>
              <w:jc w:val="left"/>
              <w:rPr>
                <w:color w:val="000000" w:themeColor="text1"/>
              </w:rPr>
            </w:pPr>
            <w:r>
              <w:rPr>
                <w:rFonts w:hint="eastAsia"/>
                <w:color w:val="000000" w:themeColor="text1"/>
              </w:rPr>
              <w:t>预制构件下落就位后，没有稳固</w:t>
            </w:r>
          </w:p>
        </w:tc>
        <w:tc>
          <w:tcPr>
            <w:tcW w:w="1105" w:type="pct"/>
            <w:noWrap/>
            <w:vAlign w:val="center"/>
          </w:tcPr>
          <w:p w:rsidR="000F4714" w:rsidRDefault="009B2DFC">
            <w:pPr>
              <w:pStyle w:val="12"/>
              <w:rPr>
                <w:color w:val="000000" w:themeColor="text1"/>
              </w:rPr>
            </w:pPr>
            <w:r>
              <w:rPr>
                <w:rFonts w:hint="eastAsia"/>
                <w:color w:val="000000" w:themeColor="text1"/>
              </w:rPr>
              <w:t>松钩</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次</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2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tcBorders>
              <w:bottom w:val="single" w:sz="4" w:space="0" w:color="auto"/>
            </w:tcBorders>
            <w:noWrap/>
            <w:vAlign w:val="center"/>
          </w:tcPr>
          <w:p w:rsidR="000F4714" w:rsidRDefault="000F4714">
            <w:pPr>
              <w:pStyle w:val="12"/>
              <w:rPr>
                <w:color w:val="000000" w:themeColor="text1"/>
              </w:rPr>
            </w:pPr>
          </w:p>
        </w:tc>
        <w:tc>
          <w:tcPr>
            <w:tcW w:w="1307" w:type="pct"/>
            <w:vMerge/>
            <w:noWrap/>
            <w:vAlign w:val="center"/>
          </w:tcPr>
          <w:p w:rsidR="000F4714" w:rsidRDefault="000F4714">
            <w:pPr>
              <w:pStyle w:val="12"/>
              <w:jc w:val="left"/>
              <w:rPr>
                <w:color w:val="000000" w:themeColor="text1"/>
              </w:rPr>
            </w:pPr>
          </w:p>
        </w:tc>
        <w:tc>
          <w:tcPr>
            <w:tcW w:w="1105" w:type="pct"/>
            <w:noWrap/>
            <w:vAlign w:val="center"/>
          </w:tcPr>
          <w:p w:rsidR="000F4714" w:rsidRDefault="009B2DFC">
            <w:pPr>
              <w:pStyle w:val="12"/>
              <w:rPr>
                <w:color w:val="000000" w:themeColor="text1"/>
              </w:rPr>
            </w:pPr>
            <w:r>
              <w:rPr>
                <w:rFonts w:hint="eastAsia"/>
                <w:color w:val="000000" w:themeColor="text1"/>
              </w:rPr>
              <w:t>摘钩</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20</w:t>
            </w:r>
            <w:r>
              <w:rPr>
                <w:rFonts w:hint="eastAsia"/>
                <w:color w:val="000000" w:themeColor="text1"/>
              </w:rPr>
              <w:t>分</w:t>
            </w:r>
            <w:r>
              <w:rPr>
                <w:rFonts w:hint="eastAsia"/>
                <w:color w:val="000000" w:themeColor="text1"/>
              </w:rPr>
              <w:t>/</w:t>
            </w:r>
            <w:r>
              <w:rPr>
                <w:rFonts w:hint="eastAsia"/>
                <w:color w:val="000000" w:themeColor="text1"/>
              </w:rPr>
              <w:t>件</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2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val="restart"/>
            <w:tcBorders>
              <w:top w:val="single" w:sz="4" w:space="0" w:color="auto"/>
            </w:tcBorders>
            <w:noWrap/>
            <w:vAlign w:val="center"/>
          </w:tcPr>
          <w:p w:rsidR="000F4714" w:rsidRDefault="009B2DFC">
            <w:pPr>
              <w:pStyle w:val="12"/>
              <w:rPr>
                <w:color w:val="000000" w:themeColor="text1"/>
              </w:rPr>
            </w:pPr>
            <w:r>
              <w:rPr>
                <w:rFonts w:hint="eastAsia"/>
                <w:color w:val="000000" w:themeColor="text1"/>
              </w:rPr>
              <w:t>其他安全</w:t>
            </w:r>
          </w:p>
        </w:tc>
        <w:tc>
          <w:tcPr>
            <w:tcW w:w="1307" w:type="pct"/>
            <w:noWrap/>
            <w:vAlign w:val="center"/>
          </w:tcPr>
          <w:p w:rsidR="000F4714" w:rsidRDefault="009B2DFC">
            <w:pPr>
              <w:pStyle w:val="12"/>
              <w:jc w:val="left"/>
              <w:rPr>
                <w:color w:val="000000" w:themeColor="text1"/>
              </w:rPr>
            </w:pPr>
            <w:r>
              <w:rPr>
                <w:rFonts w:hint="eastAsia"/>
                <w:color w:val="000000" w:themeColor="text1"/>
              </w:rPr>
              <w:t>漏装零件，影响安全的</w:t>
            </w:r>
          </w:p>
        </w:tc>
        <w:tc>
          <w:tcPr>
            <w:tcW w:w="1105" w:type="pct"/>
            <w:vMerge w:val="restart"/>
            <w:noWrap/>
            <w:vAlign w:val="center"/>
          </w:tcPr>
          <w:p w:rsidR="000F4714" w:rsidRDefault="009B2DFC">
            <w:pPr>
              <w:pStyle w:val="12"/>
              <w:rPr>
                <w:color w:val="000000" w:themeColor="text1"/>
              </w:rPr>
            </w:pPr>
            <w:r>
              <w:rPr>
                <w:rFonts w:hint="eastAsia"/>
                <w:color w:val="000000" w:themeColor="text1"/>
              </w:rPr>
              <w:t>经评判小组一致认定的，予以扣分</w:t>
            </w:r>
          </w:p>
        </w:tc>
        <w:tc>
          <w:tcPr>
            <w:tcW w:w="682" w:type="pct"/>
            <w:vMerge w:val="restar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次</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vMerge w:val="restar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2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noWrap/>
            <w:vAlign w:val="center"/>
          </w:tcPr>
          <w:p w:rsidR="000F4714" w:rsidRDefault="009B2DFC">
            <w:pPr>
              <w:pStyle w:val="12"/>
              <w:jc w:val="left"/>
              <w:rPr>
                <w:color w:val="000000" w:themeColor="text1"/>
              </w:rPr>
            </w:pPr>
            <w:r>
              <w:rPr>
                <w:rFonts w:hint="eastAsia"/>
                <w:color w:val="000000" w:themeColor="text1"/>
              </w:rPr>
              <w:t>其他不安全行为</w:t>
            </w:r>
          </w:p>
        </w:tc>
        <w:tc>
          <w:tcPr>
            <w:tcW w:w="1105" w:type="pct"/>
            <w:vMerge/>
            <w:noWrap/>
            <w:vAlign w:val="center"/>
          </w:tcPr>
          <w:p w:rsidR="000F4714" w:rsidRDefault="000F4714">
            <w:pPr>
              <w:pStyle w:val="12"/>
              <w:rPr>
                <w:color w:val="000000" w:themeColor="text1"/>
              </w:rPr>
            </w:pPr>
          </w:p>
        </w:tc>
        <w:tc>
          <w:tcPr>
            <w:tcW w:w="682" w:type="pct"/>
            <w:vMerge/>
            <w:tcBorders>
              <w:tl2br w:val="nil"/>
              <w:tr2bl w:val="nil"/>
            </w:tcBorders>
            <w:noWrap/>
            <w:vAlign w:val="center"/>
          </w:tcPr>
          <w:p w:rsidR="000F4714" w:rsidRDefault="000F4714">
            <w:pPr>
              <w:pStyle w:val="12"/>
              <w:rPr>
                <w:color w:val="000000" w:themeColor="text1"/>
              </w:rPr>
            </w:pP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636"/>
          <w:tblHeader/>
          <w:jc w:val="center"/>
        </w:trPr>
        <w:tc>
          <w:tcPr>
            <w:tcW w:w="154" w:type="pct"/>
            <w:vMerge w:val="restart"/>
            <w:tcBorders>
              <w:tl2br w:val="nil"/>
              <w:tr2bl w:val="nil"/>
            </w:tcBorders>
            <w:noWrap/>
            <w:vAlign w:val="center"/>
          </w:tcPr>
          <w:p w:rsidR="000F4714" w:rsidRDefault="009B2DFC">
            <w:pPr>
              <w:pStyle w:val="12"/>
              <w:rPr>
                <w:color w:val="000000" w:themeColor="text1"/>
              </w:rPr>
            </w:pPr>
            <w:r>
              <w:rPr>
                <w:rFonts w:hint="eastAsia"/>
                <w:color w:val="000000" w:themeColor="text1"/>
              </w:rPr>
              <w:t>2</w:t>
            </w:r>
          </w:p>
        </w:tc>
        <w:tc>
          <w:tcPr>
            <w:tcW w:w="290" w:type="pct"/>
            <w:vMerge w:val="restart"/>
            <w:tcBorders>
              <w:tl2br w:val="nil"/>
              <w:tr2bl w:val="nil"/>
            </w:tcBorders>
            <w:noWrap/>
            <w:vAlign w:val="center"/>
          </w:tcPr>
          <w:p w:rsidR="000F4714" w:rsidRDefault="009B2DFC">
            <w:pPr>
              <w:pStyle w:val="12"/>
              <w:rPr>
                <w:color w:val="000000" w:themeColor="text1"/>
              </w:rPr>
            </w:pPr>
            <w:r>
              <w:rPr>
                <w:rFonts w:hint="eastAsia"/>
                <w:color w:val="000000" w:themeColor="text1"/>
              </w:rPr>
              <w:t>工艺流程</w:t>
            </w:r>
          </w:p>
        </w:tc>
        <w:tc>
          <w:tcPr>
            <w:tcW w:w="626" w:type="pct"/>
            <w:vMerge w:val="restart"/>
            <w:noWrap/>
            <w:vAlign w:val="center"/>
          </w:tcPr>
          <w:p w:rsidR="000F4714" w:rsidRDefault="009B2DFC">
            <w:pPr>
              <w:pStyle w:val="12"/>
              <w:rPr>
                <w:color w:val="000000" w:themeColor="text1"/>
              </w:rPr>
            </w:pPr>
            <w:r>
              <w:rPr>
                <w:rFonts w:hint="eastAsia"/>
                <w:color w:val="000000" w:themeColor="text1"/>
              </w:rPr>
              <w:t>工艺流程合理</w:t>
            </w:r>
          </w:p>
        </w:tc>
        <w:tc>
          <w:tcPr>
            <w:tcW w:w="1307" w:type="pct"/>
            <w:noWrap/>
            <w:vAlign w:val="center"/>
          </w:tcPr>
          <w:p w:rsidR="000F4714" w:rsidRDefault="009B2DFC">
            <w:pPr>
              <w:pStyle w:val="12"/>
              <w:jc w:val="left"/>
              <w:rPr>
                <w:color w:val="000000" w:themeColor="text1"/>
              </w:rPr>
            </w:pPr>
            <w:r>
              <w:rPr>
                <w:rFonts w:hint="eastAsia"/>
                <w:color w:val="000000" w:themeColor="text1"/>
              </w:rPr>
              <w:t>未按照规定的顺序装配预制构件</w:t>
            </w:r>
          </w:p>
        </w:tc>
        <w:tc>
          <w:tcPr>
            <w:tcW w:w="1788" w:type="pct"/>
            <w:gridSpan w:val="2"/>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4</w:t>
            </w:r>
            <w:r>
              <w:rPr>
                <w:rFonts w:hint="eastAsia"/>
                <w:color w:val="000000" w:themeColor="text1"/>
              </w:rPr>
              <w:t>分</w:t>
            </w:r>
          </w:p>
        </w:tc>
        <w:tc>
          <w:tcPr>
            <w:tcW w:w="273" w:type="pct"/>
            <w:vMerge w:val="restart"/>
            <w:tcBorders>
              <w:tl2br w:val="nil"/>
              <w:tr2bl w:val="nil"/>
            </w:tcBorders>
            <w:noWrap/>
            <w:vAlign w:val="center"/>
          </w:tcPr>
          <w:p w:rsidR="000F4714" w:rsidRDefault="009B2DFC">
            <w:pPr>
              <w:pStyle w:val="12"/>
              <w:rPr>
                <w:color w:val="000000" w:themeColor="text1"/>
              </w:rPr>
            </w:pPr>
            <w:r>
              <w:rPr>
                <w:rFonts w:hint="eastAsia"/>
                <w:color w:val="000000" w:themeColor="text1"/>
              </w:rPr>
              <w:t>8</w:t>
            </w: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val="restart"/>
            <w:tcBorders>
              <w:tl2br w:val="nil"/>
              <w:tr2bl w:val="nil"/>
            </w:tcBorders>
          </w:tcPr>
          <w:p w:rsidR="000F4714" w:rsidRDefault="000F4714">
            <w:pPr>
              <w:pStyle w:val="12"/>
              <w:rPr>
                <w:color w:val="000000" w:themeColor="text1"/>
              </w:rPr>
            </w:pPr>
          </w:p>
        </w:tc>
      </w:tr>
      <w:tr w:rsidR="000F4714">
        <w:trPr>
          <w:trHeight w:hRule="exact" w:val="688"/>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noWrap/>
            <w:vAlign w:val="center"/>
          </w:tcPr>
          <w:p w:rsidR="000F4714" w:rsidRDefault="009B2DFC">
            <w:pPr>
              <w:pStyle w:val="12"/>
              <w:jc w:val="left"/>
              <w:rPr>
                <w:color w:val="000000" w:themeColor="text1"/>
              </w:rPr>
            </w:pPr>
            <w:r>
              <w:rPr>
                <w:rFonts w:hint="eastAsia"/>
                <w:color w:val="000000" w:themeColor="text1"/>
              </w:rPr>
              <w:t>未划出边线控制线就安装预制构件</w:t>
            </w:r>
          </w:p>
        </w:tc>
        <w:tc>
          <w:tcPr>
            <w:tcW w:w="1788" w:type="pct"/>
            <w:gridSpan w:val="2"/>
            <w:noWrap/>
            <w:vAlign w:val="center"/>
          </w:tcPr>
          <w:p w:rsidR="000F4714" w:rsidRDefault="009B2DFC">
            <w:pPr>
              <w:pStyle w:val="12"/>
              <w:rPr>
                <w:color w:val="000000" w:themeColor="text1"/>
              </w:rPr>
            </w:pPr>
            <w:r>
              <w:rPr>
                <w:rFonts w:hint="eastAsia"/>
                <w:color w:val="000000" w:themeColor="text1"/>
              </w:rPr>
              <w:t>每少划</w:t>
            </w:r>
            <w:r>
              <w:rPr>
                <w:rFonts w:hint="eastAsia"/>
                <w:color w:val="000000" w:themeColor="text1"/>
              </w:rPr>
              <w:t>1</w:t>
            </w:r>
            <w:r>
              <w:rPr>
                <w:rFonts w:hint="eastAsia"/>
                <w:color w:val="000000" w:themeColor="text1"/>
              </w:rPr>
              <w:t>条</w:t>
            </w:r>
          </w:p>
          <w:p w:rsidR="000F4714" w:rsidRDefault="009B2DFC">
            <w:pPr>
              <w:pStyle w:val="12"/>
              <w:rPr>
                <w:color w:val="000000" w:themeColor="text1"/>
              </w:rPr>
            </w:pPr>
            <w:r>
              <w:rPr>
                <w:rFonts w:hint="eastAsia"/>
                <w:color w:val="000000" w:themeColor="text1"/>
              </w:rPr>
              <w:t>扣</w:t>
            </w:r>
            <w:r>
              <w:rPr>
                <w:rFonts w:hint="eastAsia"/>
                <w:color w:val="000000" w:themeColor="text1"/>
              </w:rPr>
              <w:t>4</w:t>
            </w:r>
            <w:r>
              <w:rPr>
                <w:rFonts w:hint="eastAsia"/>
                <w:color w:val="000000" w:themeColor="text1"/>
              </w:rPr>
              <w:t>分</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698"/>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noWrap/>
            <w:vAlign w:val="center"/>
          </w:tcPr>
          <w:p w:rsidR="000F4714" w:rsidRDefault="009B2DFC">
            <w:pPr>
              <w:pStyle w:val="12"/>
              <w:jc w:val="left"/>
              <w:rPr>
                <w:color w:val="000000" w:themeColor="text1"/>
              </w:rPr>
            </w:pPr>
            <w:r>
              <w:rPr>
                <w:rFonts w:hint="eastAsia"/>
                <w:color w:val="000000" w:themeColor="text1"/>
              </w:rPr>
              <w:t>未松钩状态下即复核标高、垂直度等</w:t>
            </w:r>
          </w:p>
        </w:tc>
        <w:tc>
          <w:tcPr>
            <w:tcW w:w="1788" w:type="pct"/>
            <w:gridSpan w:val="2"/>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次</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69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noWrap/>
            <w:vAlign w:val="center"/>
          </w:tcPr>
          <w:p w:rsidR="000F4714" w:rsidRDefault="009B2DFC">
            <w:pPr>
              <w:pStyle w:val="12"/>
              <w:jc w:val="left"/>
              <w:rPr>
                <w:color w:val="000000" w:themeColor="text1"/>
              </w:rPr>
            </w:pPr>
            <w:r>
              <w:rPr>
                <w:rFonts w:hint="eastAsia"/>
                <w:color w:val="000000" w:themeColor="text1"/>
              </w:rPr>
              <w:t>预制柱斜支撑安装顺序不合理</w:t>
            </w:r>
          </w:p>
        </w:tc>
        <w:tc>
          <w:tcPr>
            <w:tcW w:w="1788" w:type="pct"/>
            <w:gridSpan w:val="2"/>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次</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420"/>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noWrap/>
            <w:vAlign w:val="center"/>
          </w:tcPr>
          <w:p w:rsidR="000F4714" w:rsidRDefault="009B2DFC">
            <w:pPr>
              <w:pStyle w:val="12"/>
              <w:jc w:val="left"/>
              <w:rPr>
                <w:color w:val="000000" w:themeColor="text1"/>
              </w:rPr>
            </w:pPr>
            <w:r>
              <w:rPr>
                <w:rFonts w:hint="eastAsia"/>
                <w:color w:val="000000" w:themeColor="text1"/>
              </w:rPr>
              <w:t>漏装配件，不影响安全</w:t>
            </w:r>
          </w:p>
        </w:tc>
        <w:tc>
          <w:tcPr>
            <w:tcW w:w="1788" w:type="pct"/>
            <w:gridSpan w:val="2"/>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件</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val="312"/>
          <w:tblHeader/>
          <w:jc w:val="center"/>
        </w:trPr>
        <w:tc>
          <w:tcPr>
            <w:tcW w:w="154" w:type="pct"/>
            <w:vMerge w:val="restart"/>
            <w:tcBorders>
              <w:top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3</w:t>
            </w:r>
          </w:p>
        </w:tc>
        <w:tc>
          <w:tcPr>
            <w:tcW w:w="290" w:type="pct"/>
            <w:vMerge w:val="restart"/>
            <w:tcBorders>
              <w:top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安装质量</w:t>
            </w:r>
          </w:p>
        </w:tc>
        <w:tc>
          <w:tcPr>
            <w:tcW w:w="626" w:type="pct"/>
            <w:vMerge w:val="restart"/>
            <w:noWrap/>
            <w:vAlign w:val="center"/>
          </w:tcPr>
          <w:p w:rsidR="000F4714" w:rsidRDefault="009B2DFC">
            <w:pPr>
              <w:pStyle w:val="12"/>
              <w:rPr>
                <w:color w:val="000000" w:themeColor="text1"/>
              </w:rPr>
            </w:pPr>
            <w:r>
              <w:rPr>
                <w:rFonts w:hint="eastAsia"/>
                <w:color w:val="000000" w:themeColor="text1"/>
              </w:rPr>
              <w:t>预制柱</w:t>
            </w:r>
          </w:p>
          <w:p w:rsidR="000F4714" w:rsidRDefault="009B2DFC">
            <w:pPr>
              <w:pStyle w:val="12"/>
              <w:rPr>
                <w:color w:val="000000" w:themeColor="text1"/>
              </w:rPr>
            </w:pPr>
            <w:r>
              <w:rPr>
                <w:rFonts w:hint="eastAsia"/>
                <w:color w:val="000000" w:themeColor="text1"/>
              </w:rPr>
              <w:t>（</w:t>
            </w:r>
            <w:r>
              <w:rPr>
                <w:rFonts w:hint="eastAsia"/>
                <w:color w:val="000000" w:themeColor="text1"/>
              </w:rPr>
              <w:t>12</w:t>
            </w:r>
            <w:r>
              <w:rPr>
                <w:rFonts w:hint="eastAsia"/>
                <w:color w:val="000000" w:themeColor="text1"/>
              </w:rPr>
              <w:t>分）</w:t>
            </w:r>
          </w:p>
        </w:tc>
        <w:tc>
          <w:tcPr>
            <w:tcW w:w="1307" w:type="pct"/>
            <w:noWrap/>
          </w:tcPr>
          <w:p w:rsidR="000F4714" w:rsidRDefault="009B2DFC">
            <w:pPr>
              <w:widowControl/>
              <w:shd w:val="clear" w:color="auto" w:fill="FFFFFF"/>
              <w:spacing w:line="240" w:lineRule="auto"/>
              <w:ind w:firstLineChars="0" w:firstLine="0"/>
              <w:textAlignment w:val="center"/>
              <w:rPr>
                <w:color w:val="000000" w:themeColor="text1"/>
              </w:rPr>
            </w:pPr>
            <w:r>
              <w:rPr>
                <w:rFonts w:ascii="宋体" w:hAnsi="宋体" w:cs="宋体" w:hint="eastAsia"/>
                <w:color w:val="000000" w:themeColor="text1"/>
                <w:kern w:val="0"/>
                <w:sz w:val="21"/>
                <w:szCs w:val="21"/>
              </w:rPr>
              <w:t>顶面标高允许偏差±</w:t>
            </w:r>
            <w:r>
              <w:rPr>
                <w:rFonts w:ascii="宋体" w:hAnsi="宋体" w:cs="宋体" w:hint="eastAsia"/>
                <w:color w:val="000000" w:themeColor="text1"/>
                <w:kern w:val="0"/>
                <w:sz w:val="21"/>
                <w:szCs w:val="21"/>
              </w:rPr>
              <w:t>5mm</w:t>
            </w:r>
          </w:p>
        </w:tc>
        <w:tc>
          <w:tcPr>
            <w:tcW w:w="1788" w:type="pct"/>
            <w:gridSpan w:val="2"/>
            <w:vMerge w:val="restart"/>
            <w:noWrap/>
            <w:vAlign w:val="center"/>
          </w:tcPr>
          <w:p w:rsidR="000F4714" w:rsidRDefault="009B2DFC">
            <w:pPr>
              <w:pStyle w:val="12"/>
              <w:jc w:val="left"/>
              <w:rPr>
                <w:color w:val="000000" w:themeColor="text1"/>
              </w:rPr>
            </w:pPr>
            <w:r>
              <w:rPr>
                <w:rFonts w:hint="eastAsia"/>
                <w:color w:val="000000" w:themeColor="text1"/>
              </w:rPr>
              <w:t>偏差在±</w:t>
            </w:r>
            <w:r>
              <w:rPr>
                <w:rFonts w:hint="eastAsia"/>
                <w:color w:val="000000" w:themeColor="text1"/>
              </w:rPr>
              <w:t>1mm</w:t>
            </w:r>
            <w:r>
              <w:rPr>
                <w:rFonts w:hint="eastAsia"/>
                <w:color w:val="000000" w:themeColor="text1"/>
              </w:rPr>
              <w:t>以内的，不扣分；±</w:t>
            </w:r>
            <w:r>
              <w:rPr>
                <w:rFonts w:hint="eastAsia"/>
                <w:color w:val="000000" w:themeColor="text1"/>
              </w:rPr>
              <w:t>1mm</w:t>
            </w:r>
            <w:r>
              <w:rPr>
                <w:rFonts w:hint="eastAsia"/>
                <w:color w:val="000000" w:themeColor="text1"/>
              </w:rPr>
              <w:t>～±</w:t>
            </w:r>
            <w:r>
              <w:rPr>
                <w:rFonts w:hint="eastAsia"/>
                <w:color w:val="000000" w:themeColor="text1"/>
              </w:rPr>
              <w:t>2mm,</w:t>
            </w:r>
            <w:r>
              <w:rPr>
                <w:rFonts w:hint="eastAsia"/>
                <w:color w:val="000000" w:themeColor="text1"/>
              </w:rPr>
              <w:t>扣</w:t>
            </w:r>
            <w:r>
              <w:rPr>
                <w:rFonts w:hint="eastAsia"/>
                <w:color w:val="000000" w:themeColor="text1"/>
              </w:rPr>
              <w:t>0.5</w:t>
            </w:r>
            <w:r>
              <w:rPr>
                <w:rFonts w:hint="eastAsia"/>
                <w:color w:val="000000" w:themeColor="text1"/>
              </w:rPr>
              <w:t>分；±</w:t>
            </w:r>
            <w:r>
              <w:rPr>
                <w:rFonts w:hint="eastAsia"/>
                <w:color w:val="000000" w:themeColor="text1"/>
              </w:rPr>
              <w:t>2mm</w:t>
            </w:r>
            <w:r>
              <w:rPr>
                <w:rFonts w:hint="eastAsia"/>
                <w:color w:val="000000" w:themeColor="text1"/>
              </w:rPr>
              <w:t>～±</w:t>
            </w:r>
            <w:r>
              <w:rPr>
                <w:rFonts w:hint="eastAsia"/>
                <w:color w:val="000000" w:themeColor="text1"/>
              </w:rPr>
              <w:t>3mm,</w:t>
            </w:r>
            <w:r>
              <w:rPr>
                <w:rFonts w:hint="eastAsia"/>
                <w:color w:val="000000" w:themeColor="text1"/>
              </w:rPr>
              <w:t>扣</w:t>
            </w:r>
            <w:r>
              <w:rPr>
                <w:rFonts w:hint="eastAsia"/>
                <w:color w:val="000000" w:themeColor="text1"/>
              </w:rPr>
              <w:t>1</w:t>
            </w:r>
            <w:r>
              <w:rPr>
                <w:rFonts w:hint="eastAsia"/>
                <w:color w:val="000000" w:themeColor="text1"/>
              </w:rPr>
              <w:t>分；±</w:t>
            </w:r>
            <w:r>
              <w:rPr>
                <w:rFonts w:hint="eastAsia"/>
                <w:color w:val="000000" w:themeColor="text1"/>
              </w:rPr>
              <w:t>3mm</w:t>
            </w:r>
            <w:r>
              <w:rPr>
                <w:rFonts w:hint="eastAsia"/>
                <w:color w:val="000000" w:themeColor="text1"/>
              </w:rPr>
              <w:t>～±</w:t>
            </w:r>
            <w:r>
              <w:rPr>
                <w:rFonts w:hint="eastAsia"/>
                <w:color w:val="000000" w:themeColor="text1"/>
              </w:rPr>
              <w:t>4mm,</w:t>
            </w:r>
            <w:r>
              <w:rPr>
                <w:rFonts w:hint="eastAsia"/>
                <w:color w:val="000000" w:themeColor="text1"/>
              </w:rPr>
              <w:t>扣</w:t>
            </w:r>
            <w:r>
              <w:rPr>
                <w:rFonts w:hint="eastAsia"/>
                <w:color w:val="000000" w:themeColor="text1"/>
              </w:rPr>
              <w:t>1.5</w:t>
            </w:r>
            <w:r>
              <w:rPr>
                <w:rFonts w:hint="eastAsia"/>
                <w:color w:val="000000" w:themeColor="text1"/>
              </w:rPr>
              <w:t>分；±</w:t>
            </w:r>
            <w:r>
              <w:rPr>
                <w:rFonts w:hint="eastAsia"/>
                <w:color w:val="000000" w:themeColor="text1"/>
              </w:rPr>
              <w:t>4mm</w:t>
            </w:r>
            <w:r>
              <w:rPr>
                <w:rFonts w:hint="eastAsia"/>
                <w:color w:val="000000" w:themeColor="text1"/>
              </w:rPr>
              <w:t>～±</w:t>
            </w:r>
            <w:r>
              <w:rPr>
                <w:rFonts w:hint="eastAsia"/>
                <w:color w:val="000000" w:themeColor="text1"/>
              </w:rPr>
              <w:t>5mm,</w:t>
            </w:r>
            <w:r>
              <w:rPr>
                <w:rFonts w:hint="eastAsia"/>
                <w:color w:val="000000" w:themeColor="text1"/>
              </w:rPr>
              <w:t>扣</w:t>
            </w:r>
            <w:r>
              <w:rPr>
                <w:rFonts w:hint="eastAsia"/>
                <w:color w:val="000000" w:themeColor="text1"/>
              </w:rPr>
              <w:t>2</w:t>
            </w:r>
            <w:r>
              <w:rPr>
                <w:rFonts w:hint="eastAsia"/>
                <w:color w:val="000000" w:themeColor="text1"/>
              </w:rPr>
              <w:t>分；偏差超过±</w:t>
            </w:r>
            <w:r>
              <w:rPr>
                <w:rFonts w:hint="eastAsia"/>
                <w:color w:val="000000" w:themeColor="text1"/>
              </w:rPr>
              <w:t>5mm</w:t>
            </w:r>
            <w:r>
              <w:rPr>
                <w:rFonts w:hint="eastAsia"/>
                <w:color w:val="000000" w:themeColor="text1"/>
              </w:rPr>
              <w:t>或本构件未安装的，扣</w:t>
            </w:r>
            <w:r>
              <w:rPr>
                <w:rFonts w:hint="eastAsia"/>
                <w:color w:val="000000" w:themeColor="text1"/>
              </w:rPr>
              <w:t>4</w:t>
            </w:r>
            <w:r>
              <w:rPr>
                <w:rFonts w:hint="eastAsia"/>
                <w:color w:val="000000" w:themeColor="text1"/>
              </w:rPr>
              <w:t>分。</w:t>
            </w:r>
          </w:p>
        </w:tc>
        <w:tc>
          <w:tcPr>
            <w:tcW w:w="273" w:type="pct"/>
            <w:vMerge w:val="restart"/>
            <w:tcBorders>
              <w:tl2br w:val="nil"/>
              <w:tr2bl w:val="nil"/>
            </w:tcBorders>
            <w:noWrap/>
            <w:vAlign w:val="center"/>
          </w:tcPr>
          <w:p w:rsidR="000F4714" w:rsidRDefault="009B2DFC">
            <w:pPr>
              <w:pStyle w:val="12"/>
              <w:rPr>
                <w:color w:val="000000" w:themeColor="text1"/>
              </w:rPr>
            </w:pPr>
            <w:r>
              <w:rPr>
                <w:rFonts w:hint="eastAsia"/>
                <w:color w:val="000000" w:themeColor="text1"/>
              </w:rPr>
              <w:t>48</w:t>
            </w: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val="restart"/>
            <w:tcBorders>
              <w:tl2br w:val="nil"/>
              <w:tr2bl w:val="nil"/>
            </w:tcBorders>
          </w:tcPr>
          <w:p w:rsidR="000F4714" w:rsidRDefault="000F4714">
            <w:pPr>
              <w:pStyle w:val="12"/>
              <w:rPr>
                <w:color w:val="000000" w:themeColor="text1"/>
              </w:rPr>
            </w:pPr>
          </w:p>
        </w:tc>
      </w:tr>
      <w:tr w:rsidR="000F4714">
        <w:trPr>
          <w:trHeight w:val="366"/>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noWrap/>
          </w:tcPr>
          <w:p w:rsidR="000F4714" w:rsidRDefault="009B2DFC">
            <w:pPr>
              <w:widowControl/>
              <w:shd w:val="clear" w:color="auto" w:fill="FFFFFF"/>
              <w:spacing w:line="240" w:lineRule="auto"/>
              <w:ind w:firstLineChars="0" w:firstLine="0"/>
              <w:textAlignment w:val="center"/>
              <w:rPr>
                <w:color w:val="000000" w:themeColor="text1"/>
              </w:rPr>
            </w:pPr>
            <w:r>
              <w:rPr>
                <w:rFonts w:ascii="宋体" w:hAnsi="宋体" w:cs="宋体" w:hint="eastAsia"/>
                <w:color w:val="000000" w:themeColor="text1"/>
                <w:kern w:val="0"/>
                <w:sz w:val="21"/>
                <w:szCs w:val="21"/>
              </w:rPr>
              <w:t>轴线位置允许偏差</w:t>
            </w:r>
            <w:r>
              <w:rPr>
                <w:rFonts w:ascii="宋体" w:hAnsi="宋体" w:cs="宋体" w:hint="eastAsia"/>
                <w:color w:val="000000" w:themeColor="text1"/>
                <w:kern w:val="0"/>
                <w:sz w:val="21"/>
                <w:szCs w:val="21"/>
              </w:rPr>
              <w:t>5mm</w:t>
            </w:r>
          </w:p>
        </w:tc>
        <w:tc>
          <w:tcPr>
            <w:tcW w:w="1788" w:type="pct"/>
            <w:gridSpan w:val="2"/>
            <w:vMerge/>
            <w:noWrap/>
          </w:tcPr>
          <w:p w:rsidR="000F4714" w:rsidRDefault="000F4714">
            <w:pPr>
              <w:pStyle w:val="12"/>
              <w:jc w:val="both"/>
              <w:rPr>
                <w:color w:val="000000" w:themeColor="text1"/>
              </w:rPr>
            </w:pP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val="328"/>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noWrap/>
          </w:tcPr>
          <w:p w:rsidR="000F4714" w:rsidRDefault="009B2DFC">
            <w:pPr>
              <w:pStyle w:val="a0"/>
              <w:widowControl/>
              <w:shd w:val="clear" w:color="auto" w:fill="FFFFFF"/>
              <w:spacing w:line="240" w:lineRule="auto"/>
              <w:ind w:firstLineChars="0" w:firstLine="0"/>
              <w:rPr>
                <w:color w:val="000000" w:themeColor="text1"/>
              </w:rPr>
            </w:pPr>
            <w:r>
              <w:rPr>
                <w:rFonts w:hAnsi="宋体" w:cs="宋体" w:hint="eastAsia"/>
                <w:color w:val="000000" w:themeColor="text1"/>
                <w:kern w:val="0"/>
                <w:sz w:val="21"/>
                <w:szCs w:val="21"/>
              </w:rPr>
              <w:t>垂直度允许偏差</w:t>
            </w:r>
            <w:r>
              <w:rPr>
                <w:rFonts w:hAnsi="宋体" w:cs="宋体" w:hint="eastAsia"/>
                <w:color w:val="000000" w:themeColor="text1"/>
                <w:kern w:val="0"/>
                <w:sz w:val="21"/>
                <w:szCs w:val="21"/>
              </w:rPr>
              <w:t>5mm</w:t>
            </w:r>
          </w:p>
        </w:tc>
        <w:tc>
          <w:tcPr>
            <w:tcW w:w="1788" w:type="pct"/>
            <w:gridSpan w:val="2"/>
            <w:vMerge/>
            <w:noWrap/>
          </w:tcPr>
          <w:p w:rsidR="000F4714" w:rsidRDefault="000F4714">
            <w:pPr>
              <w:pStyle w:val="12"/>
              <w:jc w:val="both"/>
              <w:rPr>
                <w:color w:val="000000" w:themeColor="text1"/>
              </w:rPr>
            </w:pP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59"/>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val="restart"/>
            <w:noWrap/>
            <w:vAlign w:val="center"/>
          </w:tcPr>
          <w:p w:rsidR="000F4714" w:rsidRDefault="009B2DFC">
            <w:pPr>
              <w:pStyle w:val="12"/>
              <w:rPr>
                <w:color w:val="000000" w:themeColor="text1"/>
              </w:rPr>
            </w:pPr>
            <w:r>
              <w:rPr>
                <w:rFonts w:hint="eastAsia"/>
                <w:color w:val="000000" w:themeColor="text1"/>
              </w:rPr>
              <w:t>叠合梁</w:t>
            </w:r>
          </w:p>
          <w:p w:rsidR="000F4714" w:rsidRDefault="009B2DFC">
            <w:pPr>
              <w:pStyle w:val="12"/>
              <w:rPr>
                <w:color w:val="000000" w:themeColor="text1"/>
              </w:rPr>
            </w:pPr>
            <w:r>
              <w:rPr>
                <w:rFonts w:hint="eastAsia"/>
                <w:color w:val="000000" w:themeColor="text1"/>
              </w:rPr>
              <w:t>（</w:t>
            </w:r>
            <w:r>
              <w:rPr>
                <w:rFonts w:hint="eastAsia"/>
                <w:color w:val="000000" w:themeColor="text1"/>
              </w:rPr>
              <w:t>12</w:t>
            </w:r>
            <w:r>
              <w:rPr>
                <w:rFonts w:hint="eastAsia"/>
                <w:color w:val="000000" w:themeColor="text1"/>
              </w:rPr>
              <w:t>分）</w:t>
            </w:r>
          </w:p>
        </w:tc>
        <w:tc>
          <w:tcPr>
            <w:tcW w:w="1307" w:type="pct"/>
            <w:noWrap/>
          </w:tcPr>
          <w:p w:rsidR="000F4714" w:rsidRDefault="009B2DFC">
            <w:pPr>
              <w:widowControl/>
              <w:shd w:val="clear" w:color="auto" w:fill="FFFFFF"/>
              <w:spacing w:line="240" w:lineRule="auto"/>
              <w:ind w:firstLineChars="0" w:firstLine="0"/>
              <w:textAlignment w:val="center"/>
              <w:rPr>
                <w:color w:val="000000" w:themeColor="text1"/>
              </w:rPr>
            </w:pPr>
            <w:r>
              <w:rPr>
                <w:rFonts w:ascii="宋体" w:hAnsi="宋体" w:cs="宋体" w:hint="eastAsia"/>
                <w:color w:val="000000" w:themeColor="text1"/>
                <w:kern w:val="0"/>
                <w:sz w:val="21"/>
                <w:szCs w:val="21"/>
              </w:rPr>
              <w:t>底面标高允许偏差±</w:t>
            </w:r>
            <w:r>
              <w:rPr>
                <w:rFonts w:ascii="宋体" w:hAnsi="宋体" w:cs="宋体" w:hint="eastAsia"/>
                <w:color w:val="000000" w:themeColor="text1"/>
                <w:kern w:val="0"/>
                <w:sz w:val="21"/>
                <w:szCs w:val="21"/>
              </w:rPr>
              <w:t>5mm</w:t>
            </w:r>
          </w:p>
        </w:tc>
        <w:tc>
          <w:tcPr>
            <w:tcW w:w="1788" w:type="pct"/>
            <w:gridSpan w:val="2"/>
            <w:vMerge/>
            <w:noWrap/>
          </w:tcPr>
          <w:p w:rsidR="000F4714" w:rsidRDefault="000F4714">
            <w:pPr>
              <w:pStyle w:val="12"/>
              <w:jc w:val="both"/>
              <w:rPr>
                <w:color w:val="000000" w:themeColor="text1"/>
              </w:rPr>
            </w:pP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625"/>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noWrap/>
          </w:tcPr>
          <w:p w:rsidR="000F4714" w:rsidRDefault="009B2DFC">
            <w:pPr>
              <w:widowControl/>
              <w:shd w:val="clear" w:color="auto" w:fill="FFFFFF"/>
              <w:spacing w:line="240" w:lineRule="auto"/>
              <w:ind w:firstLineChars="0" w:firstLine="0"/>
              <w:textAlignment w:val="center"/>
              <w:rPr>
                <w:color w:val="000000" w:themeColor="text1"/>
              </w:rPr>
            </w:pPr>
            <w:r>
              <w:rPr>
                <w:rFonts w:ascii="宋体" w:hAnsi="宋体" w:cs="宋体" w:hint="eastAsia"/>
                <w:color w:val="000000" w:themeColor="text1"/>
                <w:kern w:val="0"/>
                <w:sz w:val="21"/>
                <w:szCs w:val="21"/>
              </w:rPr>
              <w:t>边线控制线位置允许偏差</w:t>
            </w:r>
            <w:r>
              <w:rPr>
                <w:rFonts w:ascii="宋体" w:hAnsi="宋体" w:cs="宋体" w:hint="eastAsia"/>
                <w:color w:val="000000" w:themeColor="text1"/>
                <w:kern w:val="0"/>
                <w:sz w:val="21"/>
                <w:szCs w:val="21"/>
              </w:rPr>
              <w:t>5mm</w:t>
            </w:r>
          </w:p>
        </w:tc>
        <w:tc>
          <w:tcPr>
            <w:tcW w:w="1788" w:type="pct"/>
            <w:gridSpan w:val="2"/>
            <w:vMerge/>
            <w:noWrap/>
            <w:vAlign w:val="center"/>
          </w:tcPr>
          <w:p w:rsidR="000F4714" w:rsidRDefault="000F4714">
            <w:pPr>
              <w:pStyle w:val="12"/>
              <w:rPr>
                <w:color w:val="000000" w:themeColor="text1"/>
              </w:rPr>
            </w:pP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72"/>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noWrap/>
          </w:tcPr>
          <w:p w:rsidR="000F4714" w:rsidRDefault="009B2DFC">
            <w:pPr>
              <w:pStyle w:val="a0"/>
              <w:widowControl/>
              <w:shd w:val="clear" w:color="auto" w:fill="FFFFFF"/>
              <w:spacing w:line="240" w:lineRule="auto"/>
              <w:ind w:firstLineChars="0" w:firstLine="0"/>
              <w:rPr>
                <w:rFonts w:hAnsi="宋体" w:cs="宋体"/>
                <w:b/>
                <w:bCs/>
                <w:color w:val="000000" w:themeColor="text1"/>
                <w:sz w:val="21"/>
                <w:szCs w:val="21"/>
              </w:rPr>
            </w:pPr>
            <w:r>
              <w:rPr>
                <w:rFonts w:hAnsi="宋体" w:cs="宋体" w:hint="eastAsia"/>
                <w:color w:val="000000" w:themeColor="text1"/>
                <w:kern w:val="0"/>
                <w:sz w:val="21"/>
                <w:szCs w:val="21"/>
              </w:rPr>
              <w:t>倾斜度允许偏差</w:t>
            </w:r>
            <w:r>
              <w:rPr>
                <w:rFonts w:hAnsi="宋体" w:cs="宋体" w:hint="eastAsia"/>
                <w:color w:val="000000" w:themeColor="text1"/>
                <w:kern w:val="0"/>
                <w:sz w:val="21"/>
                <w:szCs w:val="21"/>
              </w:rPr>
              <w:t>5mm</w:t>
            </w:r>
          </w:p>
          <w:p w:rsidR="000F4714" w:rsidRDefault="000F4714">
            <w:pPr>
              <w:widowControl/>
              <w:shd w:val="clear" w:color="auto" w:fill="FFFFFF"/>
              <w:spacing w:line="240" w:lineRule="auto"/>
              <w:ind w:firstLine="480"/>
              <w:rPr>
                <w:color w:val="000000" w:themeColor="text1"/>
              </w:rPr>
            </w:pPr>
          </w:p>
        </w:tc>
        <w:tc>
          <w:tcPr>
            <w:tcW w:w="1788" w:type="pct"/>
            <w:gridSpan w:val="2"/>
            <w:vMerge/>
            <w:noWrap/>
            <w:vAlign w:val="center"/>
          </w:tcPr>
          <w:p w:rsidR="000F4714" w:rsidRDefault="000F4714">
            <w:pPr>
              <w:pStyle w:val="12"/>
              <w:rPr>
                <w:color w:val="000000" w:themeColor="text1"/>
              </w:rPr>
            </w:pP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434"/>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val="restart"/>
            <w:noWrap/>
            <w:vAlign w:val="center"/>
          </w:tcPr>
          <w:p w:rsidR="000F4714" w:rsidRDefault="009B2DFC">
            <w:pPr>
              <w:pStyle w:val="12"/>
              <w:rPr>
                <w:color w:val="000000" w:themeColor="text1"/>
              </w:rPr>
            </w:pPr>
            <w:r>
              <w:rPr>
                <w:rFonts w:hint="eastAsia"/>
                <w:color w:val="000000" w:themeColor="text1"/>
              </w:rPr>
              <w:t>叠合板</w:t>
            </w:r>
          </w:p>
          <w:p w:rsidR="000F4714" w:rsidRDefault="009B2DFC">
            <w:pPr>
              <w:pStyle w:val="12"/>
              <w:rPr>
                <w:color w:val="000000" w:themeColor="text1"/>
              </w:rPr>
            </w:pPr>
            <w:r>
              <w:rPr>
                <w:rFonts w:hint="eastAsia"/>
                <w:color w:val="000000" w:themeColor="text1"/>
              </w:rPr>
              <w:t>（</w:t>
            </w:r>
            <w:r>
              <w:rPr>
                <w:rFonts w:hint="eastAsia"/>
                <w:color w:val="000000" w:themeColor="text1"/>
              </w:rPr>
              <w:t>12</w:t>
            </w:r>
            <w:r>
              <w:rPr>
                <w:rFonts w:hint="eastAsia"/>
                <w:color w:val="000000" w:themeColor="text1"/>
              </w:rPr>
              <w:t>分）</w:t>
            </w:r>
          </w:p>
          <w:p w:rsidR="000F4714" w:rsidRDefault="000F4714">
            <w:pPr>
              <w:pStyle w:val="12"/>
              <w:rPr>
                <w:color w:val="000000" w:themeColor="text1"/>
              </w:rPr>
            </w:pPr>
          </w:p>
        </w:tc>
        <w:tc>
          <w:tcPr>
            <w:tcW w:w="1307" w:type="pct"/>
            <w:noWrap/>
            <w:vAlign w:val="center"/>
          </w:tcPr>
          <w:p w:rsidR="000F4714" w:rsidRDefault="009B2DFC">
            <w:pPr>
              <w:widowControl/>
              <w:shd w:val="clear" w:color="auto" w:fill="FFFFFF"/>
              <w:spacing w:line="240" w:lineRule="auto"/>
              <w:ind w:firstLineChars="0" w:firstLine="0"/>
              <w:jc w:val="both"/>
              <w:textAlignment w:val="center"/>
              <w:rPr>
                <w:color w:val="000000" w:themeColor="text1"/>
              </w:rPr>
            </w:pPr>
            <w:r>
              <w:rPr>
                <w:rFonts w:ascii="宋体" w:hAnsi="宋体" w:cs="宋体" w:hint="eastAsia"/>
                <w:color w:val="000000" w:themeColor="text1"/>
                <w:kern w:val="0"/>
                <w:sz w:val="21"/>
                <w:szCs w:val="21"/>
              </w:rPr>
              <w:t>底面标高允许偏差±</w:t>
            </w:r>
            <w:r>
              <w:rPr>
                <w:rFonts w:ascii="宋体" w:hAnsi="宋体" w:cs="宋体" w:hint="eastAsia"/>
                <w:color w:val="000000" w:themeColor="text1"/>
                <w:kern w:val="0"/>
                <w:sz w:val="21"/>
                <w:szCs w:val="21"/>
              </w:rPr>
              <w:t>5mm</w:t>
            </w:r>
          </w:p>
        </w:tc>
        <w:tc>
          <w:tcPr>
            <w:tcW w:w="1788" w:type="pct"/>
            <w:gridSpan w:val="2"/>
            <w:vMerge/>
            <w:noWrap/>
          </w:tcPr>
          <w:p w:rsidR="000F4714" w:rsidRDefault="000F4714">
            <w:pPr>
              <w:pStyle w:val="12"/>
              <w:jc w:val="both"/>
              <w:rPr>
                <w:color w:val="000000" w:themeColor="text1"/>
              </w:rPr>
            </w:pP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82"/>
          <w:tblHeader/>
          <w:jc w:val="center"/>
        </w:trPr>
        <w:tc>
          <w:tcPr>
            <w:tcW w:w="154" w:type="pct"/>
            <w:vMerge/>
            <w:tcBorders>
              <w:tl2br w:val="nil"/>
              <w:tr2bl w:val="nil"/>
            </w:tcBorders>
            <w:noWrap/>
            <w:vAlign w:val="center"/>
          </w:tcPr>
          <w:p w:rsidR="000F4714" w:rsidRDefault="000F4714">
            <w:pPr>
              <w:pStyle w:val="12"/>
              <w:rPr>
                <w:color w:val="000000" w:themeColor="text1"/>
              </w:rPr>
            </w:pPr>
          </w:p>
        </w:tc>
        <w:tc>
          <w:tcPr>
            <w:tcW w:w="290" w:type="pct"/>
            <w:vMerge/>
            <w:tcBorders>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noWrap/>
          </w:tcPr>
          <w:p w:rsidR="000F4714" w:rsidRDefault="009B2DFC">
            <w:pPr>
              <w:widowControl/>
              <w:shd w:val="clear" w:color="auto" w:fill="FFFFFF"/>
              <w:spacing w:line="240" w:lineRule="auto"/>
              <w:ind w:firstLineChars="0" w:firstLine="0"/>
              <w:jc w:val="both"/>
              <w:textAlignment w:val="center"/>
              <w:rPr>
                <w:color w:val="000000" w:themeColor="text1"/>
              </w:rPr>
            </w:pPr>
            <w:r>
              <w:rPr>
                <w:rFonts w:ascii="宋体" w:hAnsi="宋体" w:cs="宋体" w:hint="eastAsia"/>
                <w:color w:val="000000" w:themeColor="text1"/>
                <w:kern w:val="0"/>
                <w:sz w:val="21"/>
                <w:szCs w:val="21"/>
              </w:rPr>
              <w:t>轴线位置允许偏差</w:t>
            </w:r>
            <w:r>
              <w:rPr>
                <w:rFonts w:ascii="宋体" w:hAnsi="宋体" w:cs="宋体" w:hint="eastAsia"/>
                <w:color w:val="000000" w:themeColor="text1"/>
                <w:kern w:val="0"/>
                <w:sz w:val="21"/>
                <w:szCs w:val="21"/>
              </w:rPr>
              <w:t>5mm</w:t>
            </w:r>
          </w:p>
        </w:tc>
        <w:tc>
          <w:tcPr>
            <w:tcW w:w="1788" w:type="pct"/>
            <w:gridSpan w:val="2"/>
            <w:vMerge/>
            <w:noWrap/>
            <w:vAlign w:val="center"/>
          </w:tcPr>
          <w:p w:rsidR="000F4714" w:rsidRDefault="000F4714">
            <w:pPr>
              <w:pStyle w:val="12"/>
              <w:rPr>
                <w:color w:val="000000" w:themeColor="text1"/>
              </w:rPr>
            </w:pP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26"/>
          <w:tblHeader/>
          <w:jc w:val="center"/>
        </w:trPr>
        <w:tc>
          <w:tcPr>
            <w:tcW w:w="154" w:type="pct"/>
            <w:vMerge/>
            <w:tcBorders>
              <w:bottom w:val="single" w:sz="4" w:space="0" w:color="auto"/>
              <w:tl2br w:val="nil"/>
              <w:tr2bl w:val="nil"/>
            </w:tcBorders>
            <w:noWrap/>
            <w:vAlign w:val="center"/>
          </w:tcPr>
          <w:p w:rsidR="000F4714" w:rsidRDefault="000F4714">
            <w:pPr>
              <w:pStyle w:val="12"/>
              <w:rPr>
                <w:color w:val="000000" w:themeColor="text1"/>
              </w:rPr>
            </w:pPr>
          </w:p>
        </w:tc>
        <w:tc>
          <w:tcPr>
            <w:tcW w:w="290" w:type="pct"/>
            <w:vMerge/>
            <w:tcBorders>
              <w:bottom w:val="single" w:sz="4" w:space="0" w:color="auto"/>
              <w:tl2br w:val="nil"/>
              <w:tr2bl w:val="nil"/>
            </w:tcBorders>
            <w:noWrap/>
            <w:vAlign w:val="center"/>
          </w:tcPr>
          <w:p w:rsidR="000F4714" w:rsidRDefault="000F4714">
            <w:pPr>
              <w:pStyle w:val="12"/>
              <w:rPr>
                <w:color w:val="000000" w:themeColor="text1"/>
              </w:rPr>
            </w:pPr>
          </w:p>
        </w:tc>
        <w:tc>
          <w:tcPr>
            <w:tcW w:w="626" w:type="pct"/>
            <w:vMerge/>
            <w:tcBorders>
              <w:bottom w:val="single" w:sz="4" w:space="0" w:color="auto"/>
            </w:tcBorders>
            <w:noWrap/>
            <w:vAlign w:val="center"/>
          </w:tcPr>
          <w:p w:rsidR="000F4714" w:rsidRDefault="000F4714">
            <w:pPr>
              <w:pStyle w:val="12"/>
              <w:rPr>
                <w:color w:val="000000" w:themeColor="text1"/>
              </w:rPr>
            </w:pPr>
          </w:p>
        </w:tc>
        <w:tc>
          <w:tcPr>
            <w:tcW w:w="1307" w:type="pct"/>
            <w:tcBorders>
              <w:bottom w:val="single" w:sz="4" w:space="0" w:color="auto"/>
            </w:tcBorders>
            <w:noWrap/>
          </w:tcPr>
          <w:p w:rsidR="000F4714" w:rsidRDefault="009B2DFC">
            <w:pPr>
              <w:widowControl/>
              <w:shd w:val="clear" w:color="auto" w:fill="FFFFFF"/>
              <w:spacing w:line="240" w:lineRule="auto"/>
              <w:ind w:firstLineChars="0" w:firstLine="0"/>
              <w:jc w:val="both"/>
              <w:textAlignment w:val="center"/>
              <w:rPr>
                <w:color w:val="000000" w:themeColor="text1"/>
              </w:rPr>
            </w:pPr>
            <w:r>
              <w:rPr>
                <w:rFonts w:ascii="宋体" w:hAnsi="宋体" w:cs="宋体" w:hint="eastAsia"/>
                <w:color w:val="000000" w:themeColor="text1"/>
                <w:kern w:val="0"/>
                <w:sz w:val="21"/>
                <w:szCs w:val="21"/>
              </w:rPr>
              <w:t>搭接宽允许偏差</w:t>
            </w:r>
            <w:r>
              <w:rPr>
                <w:rFonts w:ascii="宋体" w:hAnsi="宋体" w:cs="宋体" w:hint="eastAsia"/>
                <w:color w:val="000000" w:themeColor="text1"/>
                <w:kern w:val="0"/>
                <w:sz w:val="21"/>
                <w:szCs w:val="21"/>
              </w:rPr>
              <w:t>5mm</w:t>
            </w:r>
          </w:p>
        </w:tc>
        <w:tc>
          <w:tcPr>
            <w:tcW w:w="1788" w:type="pct"/>
            <w:gridSpan w:val="2"/>
            <w:vMerge/>
            <w:noWrap/>
            <w:vAlign w:val="center"/>
          </w:tcPr>
          <w:p w:rsidR="000F4714" w:rsidRDefault="000F4714">
            <w:pPr>
              <w:pStyle w:val="12"/>
              <w:rPr>
                <w:color w:val="000000" w:themeColor="text1"/>
              </w:rPr>
            </w:pP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bottom w:val="single" w:sz="4" w:space="0" w:color="auto"/>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95"/>
          <w:tblHeader/>
          <w:jc w:val="center"/>
        </w:trPr>
        <w:tc>
          <w:tcPr>
            <w:tcW w:w="154" w:type="pct"/>
            <w:vMerge/>
            <w:tcBorders>
              <w:bottom w:val="single" w:sz="4" w:space="0" w:color="auto"/>
              <w:tl2br w:val="nil"/>
              <w:tr2bl w:val="nil"/>
            </w:tcBorders>
            <w:noWrap/>
            <w:vAlign w:val="center"/>
          </w:tcPr>
          <w:p w:rsidR="000F4714" w:rsidRDefault="000F4714">
            <w:pPr>
              <w:pStyle w:val="12"/>
              <w:rPr>
                <w:color w:val="000000" w:themeColor="text1"/>
              </w:rPr>
            </w:pPr>
          </w:p>
        </w:tc>
        <w:tc>
          <w:tcPr>
            <w:tcW w:w="290" w:type="pct"/>
            <w:vMerge/>
            <w:tcBorders>
              <w:bottom w:val="single" w:sz="4" w:space="0" w:color="auto"/>
              <w:tl2br w:val="nil"/>
              <w:tr2bl w:val="nil"/>
            </w:tcBorders>
            <w:noWrap/>
            <w:vAlign w:val="center"/>
          </w:tcPr>
          <w:p w:rsidR="000F4714" w:rsidRDefault="000F4714">
            <w:pPr>
              <w:pStyle w:val="12"/>
              <w:rPr>
                <w:color w:val="000000" w:themeColor="text1"/>
              </w:rPr>
            </w:pPr>
          </w:p>
        </w:tc>
        <w:tc>
          <w:tcPr>
            <w:tcW w:w="626" w:type="pct"/>
            <w:vMerge w:val="restart"/>
            <w:tcBorders>
              <w:top w:val="single" w:sz="4" w:space="0" w:color="auto"/>
            </w:tcBorders>
            <w:noWrap/>
            <w:vAlign w:val="center"/>
          </w:tcPr>
          <w:p w:rsidR="000F4714" w:rsidRDefault="009B2DFC">
            <w:pPr>
              <w:pStyle w:val="12"/>
              <w:rPr>
                <w:color w:val="000000" w:themeColor="text1"/>
              </w:rPr>
            </w:pPr>
            <w:r>
              <w:rPr>
                <w:rFonts w:hint="eastAsia"/>
                <w:color w:val="000000" w:themeColor="text1"/>
              </w:rPr>
              <w:t>预制楼梯</w:t>
            </w:r>
          </w:p>
          <w:p w:rsidR="000F4714" w:rsidRDefault="009B2DFC">
            <w:pPr>
              <w:pStyle w:val="12"/>
              <w:rPr>
                <w:color w:val="000000" w:themeColor="text1"/>
              </w:rPr>
            </w:pPr>
            <w:r>
              <w:rPr>
                <w:rFonts w:hint="eastAsia"/>
                <w:color w:val="000000" w:themeColor="text1"/>
              </w:rPr>
              <w:t>（</w:t>
            </w:r>
            <w:r>
              <w:rPr>
                <w:rFonts w:hint="eastAsia"/>
                <w:color w:val="000000" w:themeColor="text1"/>
              </w:rPr>
              <w:t>12</w:t>
            </w:r>
            <w:r>
              <w:rPr>
                <w:rFonts w:hint="eastAsia"/>
                <w:color w:val="000000" w:themeColor="text1"/>
              </w:rPr>
              <w:t>分）</w:t>
            </w:r>
          </w:p>
          <w:p w:rsidR="000F4714" w:rsidRDefault="000F4714">
            <w:pPr>
              <w:pStyle w:val="12"/>
              <w:rPr>
                <w:color w:val="000000" w:themeColor="text1"/>
              </w:rPr>
            </w:pPr>
          </w:p>
        </w:tc>
        <w:tc>
          <w:tcPr>
            <w:tcW w:w="1307" w:type="pct"/>
            <w:tcBorders>
              <w:top w:val="single" w:sz="4" w:space="0" w:color="auto"/>
              <w:bottom w:val="single" w:sz="4" w:space="0" w:color="auto"/>
            </w:tcBorders>
            <w:noWrap/>
          </w:tcPr>
          <w:p w:rsidR="000F4714" w:rsidRDefault="009B2DFC">
            <w:pPr>
              <w:widowControl/>
              <w:shd w:val="clear" w:color="auto" w:fill="FFFFFF"/>
              <w:spacing w:line="240" w:lineRule="auto"/>
              <w:ind w:firstLineChars="0" w:firstLine="0"/>
              <w:textAlignment w:val="center"/>
              <w:rPr>
                <w:color w:val="000000" w:themeColor="text1"/>
              </w:rPr>
            </w:pPr>
            <w:r>
              <w:rPr>
                <w:rFonts w:ascii="宋体" w:hAnsi="宋体" w:cs="宋体" w:hint="eastAsia"/>
                <w:color w:val="000000" w:themeColor="text1"/>
                <w:kern w:val="0"/>
                <w:sz w:val="21"/>
                <w:szCs w:val="21"/>
              </w:rPr>
              <w:t>顶面标高允许偏差±</w:t>
            </w:r>
            <w:r>
              <w:rPr>
                <w:rFonts w:ascii="宋体" w:hAnsi="宋体" w:cs="宋体" w:hint="eastAsia"/>
                <w:color w:val="000000" w:themeColor="text1"/>
                <w:kern w:val="0"/>
                <w:sz w:val="21"/>
                <w:szCs w:val="21"/>
              </w:rPr>
              <w:t>5mm</w:t>
            </w:r>
          </w:p>
        </w:tc>
        <w:tc>
          <w:tcPr>
            <w:tcW w:w="1788" w:type="pct"/>
            <w:gridSpan w:val="2"/>
            <w:vMerge/>
            <w:noWrap/>
            <w:vAlign w:val="center"/>
          </w:tcPr>
          <w:p w:rsidR="000F4714" w:rsidRDefault="000F4714">
            <w:pPr>
              <w:pStyle w:val="12"/>
              <w:rPr>
                <w:color w:val="000000" w:themeColor="text1"/>
              </w:rPr>
            </w:pP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610"/>
          <w:tblHeader/>
          <w:jc w:val="center"/>
        </w:trPr>
        <w:tc>
          <w:tcPr>
            <w:tcW w:w="154" w:type="pct"/>
            <w:vMerge/>
            <w:tcBorders>
              <w:bottom w:val="single" w:sz="4" w:space="0" w:color="auto"/>
              <w:tl2br w:val="nil"/>
              <w:tr2bl w:val="nil"/>
            </w:tcBorders>
            <w:noWrap/>
            <w:vAlign w:val="center"/>
          </w:tcPr>
          <w:p w:rsidR="000F4714" w:rsidRDefault="000F4714">
            <w:pPr>
              <w:pStyle w:val="12"/>
              <w:rPr>
                <w:color w:val="000000" w:themeColor="text1"/>
              </w:rPr>
            </w:pPr>
          </w:p>
        </w:tc>
        <w:tc>
          <w:tcPr>
            <w:tcW w:w="290" w:type="pct"/>
            <w:vMerge/>
            <w:tcBorders>
              <w:bottom w:val="single" w:sz="4" w:space="0" w:color="auto"/>
              <w:tl2br w:val="nil"/>
              <w:tr2bl w:val="nil"/>
            </w:tcBorders>
            <w:noWrap/>
            <w:vAlign w:val="center"/>
          </w:tcPr>
          <w:p w:rsidR="000F4714" w:rsidRDefault="000F4714">
            <w:pPr>
              <w:pStyle w:val="12"/>
              <w:rPr>
                <w:color w:val="000000" w:themeColor="text1"/>
              </w:rPr>
            </w:pPr>
          </w:p>
        </w:tc>
        <w:tc>
          <w:tcPr>
            <w:tcW w:w="626" w:type="pct"/>
            <w:vMerge/>
            <w:noWrap/>
            <w:vAlign w:val="center"/>
          </w:tcPr>
          <w:p w:rsidR="000F4714" w:rsidRDefault="000F4714">
            <w:pPr>
              <w:pStyle w:val="12"/>
              <w:rPr>
                <w:color w:val="000000" w:themeColor="text1"/>
              </w:rPr>
            </w:pPr>
          </w:p>
        </w:tc>
        <w:tc>
          <w:tcPr>
            <w:tcW w:w="1307" w:type="pct"/>
            <w:tcBorders>
              <w:top w:val="single" w:sz="4" w:space="0" w:color="auto"/>
              <w:bottom w:val="single" w:sz="4" w:space="0" w:color="auto"/>
            </w:tcBorders>
            <w:noWrap/>
          </w:tcPr>
          <w:p w:rsidR="000F4714" w:rsidRDefault="009B2DFC">
            <w:pPr>
              <w:widowControl/>
              <w:shd w:val="clear" w:color="auto" w:fill="FFFFFF"/>
              <w:spacing w:line="240" w:lineRule="auto"/>
              <w:ind w:firstLineChars="0" w:firstLine="0"/>
              <w:textAlignment w:val="center"/>
              <w:rPr>
                <w:color w:val="000000" w:themeColor="text1"/>
              </w:rPr>
            </w:pPr>
            <w:r>
              <w:rPr>
                <w:rFonts w:ascii="宋体" w:hAnsi="宋体" w:cs="宋体" w:hint="eastAsia"/>
                <w:color w:val="000000" w:themeColor="text1"/>
                <w:kern w:val="0"/>
                <w:sz w:val="21"/>
                <w:szCs w:val="21"/>
              </w:rPr>
              <w:t>边线控制线位置允许偏差</w:t>
            </w:r>
            <w:r>
              <w:rPr>
                <w:rFonts w:ascii="宋体" w:hAnsi="宋体" w:cs="宋体" w:hint="eastAsia"/>
                <w:color w:val="000000" w:themeColor="text1"/>
                <w:kern w:val="0"/>
                <w:sz w:val="21"/>
                <w:szCs w:val="21"/>
              </w:rPr>
              <w:t>5mm</w:t>
            </w:r>
          </w:p>
        </w:tc>
        <w:tc>
          <w:tcPr>
            <w:tcW w:w="1788" w:type="pct"/>
            <w:gridSpan w:val="2"/>
            <w:vMerge/>
            <w:tcBorders>
              <w:bottom w:val="single" w:sz="4" w:space="0" w:color="auto"/>
            </w:tcBorders>
            <w:noWrap/>
            <w:vAlign w:val="center"/>
          </w:tcPr>
          <w:p w:rsidR="000F4714" w:rsidRDefault="000F4714">
            <w:pPr>
              <w:pStyle w:val="12"/>
              <w:rPr>
                <w:color w:val="000000" w:themeColor="text1"/>
              </w:rPr>
            </w:pPr>
          </w:p>
        </w:tc>
        <w:tc>
          <w:tcPr>
            <w:tcW w:w="273" w:type="pct"/>
            <w:vMerge/>
            <w:tcBorders>
              <w:bottom w:val="single" w:sz="4" w:space="0" w:color="auto"/>
              <w:tl2br w:val="nil"/>
              <w:tr2bl w:val="nil"/>
            </w:tcBorders>
            <w:noWrap/>
            <w:vAlign w:val="center"/>
          </w:tcPr>
          <w:p w:rsidR="000F4714" w:rsidRDefault="000F4714">
            <w:pPr>
              <w:pStyle w:val="12"/>
              <w:rPr>
                <w:color w:val="000000" w:themeColor="text1"/>
              </w:rPr>
            </w:pPr>
          </w:p>
        </w:tc>
        <w:tc>
          <w:tcPr>
            <w:tcW w:w="280" w:type="pct"/>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val="541"/>
          <w:tblHeader/>
          <w:jc w:val="center"/>
        </w:trPr>
        <w:tc>
          <w:tcPr>
            <w:tcW w:w="154" w:type="pct"/>
            <w:vMerge w:val="restart"/>
            <w:tcBorders>
              <w:top w:val="single" w:sz="4" w:space="0" w:color="auto"/>
              <w:bottom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lastRenderedPageBreak/>
              <w:t>4</w:t>
            </w:r>
          </w:p>
        </w:tc>
        <w:tc>
          <w:tcPr>
            <w:tcW w:w="290" w:type="pct"/>
            <w:vMerge w:val="restart"/>
            <w:tcBorders>
              <w:top w:val="single" w:sz="4" w:space="0" w:color="auto"/>
              <w:bottom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团队协作</w:t>
            </w:r>
          </w:p>
        </w:tc>
        <w:tc>
          <w:tcPr>
            <w:tcW w:w="626" w:type="pct"/>
            <w:vMerge w:val="restart"/>
            <w:tcBorders>
              <w:tl2br w:val="nil"/>
              <w:tr2bl w:val="nil"/>
            </w:tcBorders>
            <w:noWrap/>
            <w:vAlign w:val="center"/>
          </w:tcPr>
          <w:p w:rsidR="000F4714" w:rsidRDefault="009B2DFC">
            <w:pPr>
              <w:pStyle w:val="12"/>
              <w:rPr>
                <w:color w:val="000000" w:themeColor="text1"/>
              </w:rPr>
            </w:pPr>
            <w:r>
              <w:rPr>
                <w:rFonts w:hint="eastAsia"/>
                <w:color w:val="000000" w:themeColor="text1"/>
              </w:rPr>
              <w:t>团队协作</w:t>
            </w:r>
          </w:p>
        </w:tc>
        <w:tc>
          <w:tcPr>
            <w:tcW w:w="1307" w:type="pct"/>
            <w:vMerge w:val="restart"/>
            <w:tcBorders>
              <w:tl2br w:val="nil"/>
              <w:tr2bl w:val="nil"/>
            </w:tcBorders>
            <w:noWrap/>
            <w:vAlign w:val="center"/>
          </w:tcPr>
          <w:p w:rsidR="000F4714" w:rsidRDefault="009B2DFC">
            <w:pPr>
              <w:pStyle w:val="12"/>
              <w:jc w:val="left"/>
              <w:rPr>
                <w:color w:val="000000" w:themeColor="text1"/>
              </w:rPr>
            </w:pPr>
            <w:r>
              <w:rPr>
                <w:rFonts w:hint="eastAsia"/>
                <w:color w:val="000000" w:themeColor="text1"/>
              </w:rPr>
              <w:t>指挥统一，分工合理，配合默契，吊装前准备工作到位（检查工器具和安装位置等）到位，吊装过程作业效能高（根据团队成员相互配合情况以及完成作业时间评判，不根据安装质量结果评判）</w:t>
            </w:r>
          </w:p>
        </w:tc>
        <w:tc>
          <w:tcPr>
            <w:tcW w:w="1105" w:type="pct"/>
            <w:tcBorders>
              <w:tl2br w:val="nil"/>
              <w:tr2bl w:val="nil"/>
            </w:tcBorders>
            <w:noWrap/>
            <w:vAlign w:val="center"/>
          </w:tcPr>
          <w:p w:rsidR="000F4714" w:rsidRDefault="009B2DFC">
            <w:pPr>
              <w:pStyle w:val="12"/>
              <w:rPr>
                <w:color w:val="000000" w:themeColor="text1"/>
              </w:rPr>
            </w:pPr>
            <w:r>
              <w:rPr>
                <w:rFonts w:hint="eastAsia"/>
                <w:color w:val="000000" w:themeColor="text1"/>
              </w:rPr>
              <w:t>优秀</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不扣分</w:t>
            </w:r>
          </w:p>
        </w:tc>
        <w:tc>
          <w:tcPr>
            <w:tcW w:w="273" w:type="pct"/>
            <w:vMerge w:val="restart"/>
            <w:tcBorders>
              <w:tl2br w:val="nil"/>
              <w:tr2bl w:val="nil"/>
            </w:tcBorders>
            <w:noWrap/>
            <w:vAlign w:val="center"/>
          </w:tcPr>
          <w:p w:rsidR="000F4714" w:rsidRDefault="009B2DFC">
            <w:pPr>
              <w:pStyle w:val="12"/>
              <w:rPr>
                <w:color w:val="000000" w:themeColor="text1"/>
              </w:rPr>
            </w:pPr>
            <w:r>
              <w:rPr>
                <w:rFonts w:hint="eastAsia"/>
                <w:color w:val="000000" w:themeColor="text1"/>
              </w:rPr>
              <w:t>8</w:t>
            </w:r>
          </w:p>
        </w:tc>
        <w:tc>
          <w:tcPr>
            <w:tcW w:w="280" w:type="pct"/>
            <w:vMerge w:val="restart"/>
            <w:tcBorders>
              <w:tl2br w:val="nil"/>
              <w:tr2bl w:val="nil"/>
            </w:tcBorders>
            <w:noWrap/>
            <w:vAlign w:val="center"/>
          </w:tcPr>
          <w:p w:rsidR="000F4714" w:rsidRDefault="000F4714">
            <w:pPr>
              <w:pStyle w:val="12"/>
              <w:rPr>
                <w:color w:val="000000" w:themeColor="text1"/>
              </w:rPr>
            </w:pPr>
          </w:p>
        </w:tc>
        <w:tc>
          <w:tcPr>
            <w:tcW w:w="280" w:type="pct"/>
            <w:vMerge w:val="restart"/>
            <w:tcBorders>
              <w:tl2br w:val="nil"/>
              <w:tr2bl w:val="nil"/>
            </w:tcBorders>
          </w:tcPr>
          <w:p w:rsidR="000F4714" w:rsidRDefault="000F4714">
            <w:pPr>
              <w:pStyle w:val="12"/>
              <w:rPr>
                <w:color w:val="000000" w:themeColor="text1"/>
              </w:rPr>
            </w:pPr>
          </w:p>
        </w:tc>
      </w:tr>
      <w:tr w:rsidR="000F4714">
        <w:trPr>
          <w:trHeight w:val="536"/>
          <w:tblHeader/>
          <w:jc w:val="center"/>
        </w:trPr>
        <w:tc>
          <w:tcPr>
            <w:tcW w:w="154"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290"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626" w:type="pct"/>
            <w:vMerge/>
            <w:tcBorders>
              <w:tl2br w:val="nil"/>
              <w:tr2bl w:val="nil"/>
            </w:tcBorders>
            <w:noWrap/>
            <w:vAlign w:val="center"/>
          </w:tcPr>
          <w:p w:rsidR="000F4714" w:rsidRDefault="000F4714">
            <w:pPr>
              <w:pStyle w:val="12"/>
              <w:rPr>
                <w:color w:val="000000" w:themeColor="text1"/>
              </w:rPr>
            </w:pPr>
          </w:p>
        </w:tc>
        <w:tc>
          <w:tcPr>
            <w:tcW w:w="1307" w:type="pct"/>
            <w:vMerge/>
            <w:tcBorders>
              <w:tl2br w:val="nil"/>
              <w:tr2bl w:val="nil"/>
            </w:tcBorders>
            <w:noWrap/>
            <w:vAlign w:val="center"/>
          </w:tcPr>
          <w:p w:rsidR="000F4714" w:rsidRDefault="000F4714">
            <w:pPr>
              <w:pStyle w:val="12"/>
              <w:rPr>
                <w:color w:val="000000" w:themeColor="text1"/>
              </w:rPr>
            </w:pPr>
          </w:p>
        </w:tc>
        <w:tc>
          <w:tcPr>
            <w:tcW w:w="1105" w:type="pct"/>
            <w:tcBorders>
              <w:tl2br w:val="nil"/>
              <w:tr2bl w:val="nil"/>
            </w:tcBorders>
            <w:noWrap/>
            <w:vAlign w:val="center"/>
          </w:tcPr>
          <w:p w:rsidR="000F4714" w:rsidRDefault="009B2DFC">
            <w:pPr>
              <w:pStyle w:val="12"/>
              <w:rPr>
                <w:color w:val="000000" w:themeColor="text1"/>
              </w:rPr>
            </w:pPr>
            <w:r>
              <w:rPr>
                <w:rFonts w:hint="eastAsia"/>
                <w:color w:val="000000" w:themeColor="text1"/>
              </w:rPr>
              <w:t>良好</w:t>
            </w:r>
          </w:p>
        </w:tc>
        <w:tc>
          <w:tcPr>
            <w:tcW w:w="682" w:type="pct"/>
            <w:tcBorders>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val="383"/>
          <w:tblHeader/>
          <w:jc w:val="center"/>
        </w:trPr>
        <w:tc>
          <w:tcPr>
            <w:tcW w:w="154"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290"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626" w:type="pct"/>
            <w:vMerge/>
            <w:tcBorders>
              <w:tl2br w:val="nil"/>
              <w:tr2bl w:val="nil"/>
            </w:tcBorders>
            <w:noWrap/>
            <w:vAlign w:val="center"/>
          </w:tcPr>
          <w:p w:rsidR="000F4714" w:rsidRDefault="000F4714">
            <w:pPr>
              <w:pStyle w:val="12"/>
              <w:rPr>
                <w:color w:val="000000" w:themeColor="text1"/>
              </w:rPr>
            </w:pPr>
          </w:p>
        </w:tc>
        <w:tc>
          <w:tcPr>
            <w:tcW w:w="1307" w:type="pct"/>
            <w:vMerge/>
            <w:tcBorders>
              <w:tl2br w:val="nil"/>
              <w:tr2bl w:val="nil"/>
            </w:tcBorders>
            <w:noWrap/>
            <w:vAlign w:val="center"/>
          </w:tcPr>
          <w:p w:rsidR="000F4714" w:rsidRDefault="000F4714">
            <w:pPr>
              <w:pStyle w:val="12"/>
              <w:rPr>
                <w:color w:val="000000" w:themeColor="text1"/>
              </w:rPr>
            </w:pPr>
          </w:p>
        </w:tc>
        <w:tc>
          <w:tcPr>
            <w:tcW w:w="1105" w:type="pct"/>
            <w:tcBorders>
              <w:tl2br w:val="nil"/>
              <w:tr2bl w:val="nil"/>
            </w:tcBorders>
            <w:noWrap/>
            <w:vAlign w:val="center"/>
          </w:tcPr>
          <w:p w:rsidR="000F4714" w:rsidRDefault="009B2DFC">
            <w:pPr>
              <w:pStyle w:val="12"/>
              <w:rPr>
                <w:color w:val="000000" w:themeColor="text1"/>
              </w:rPr>
            </w:pPr>
            <w:r>
              <w:rPr>
                <w:rFonts w:hint="eastAsia"/>
                <w:color w:val="000000" w:themeColor="text1"/>
              </w:rPr>
              <w:t>一般</w:t>
            </w:r>
          </w:p>
        </w:tc>
        <w:tc>
          <w:tcPr>
            <w:tcW w:w="682" w:type="pct"/>
            <w:tcBorders>
              <w:right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4</w:t>
            </w:r>
            <w:r>
              <w:rPr>
                <w:rFonts w:hint="eastAsia"/>
                <w:color w:val="000000" w:themeColor="text1"/>
              </w:rPr>
              <w:t>分</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val="389"/>
          <w:tblHeader/>
          <w:jc w:val="center"/>
        </w:trPr>
        <w:tc>
          <w:tcPr>
            <w:tcW w:w="154"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290"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626" w:type="pct"/>
            <w:vMerge/>
            <w:tcBorders>
              <w:tl2br w:val="nil"/>
              <w:tr2bl w:val="nil"/>
            </w:tcBorders>
            <w:noWrap/>
            <w:vAlign w:val="center"/>
          </w:tcPr>
          <w:p w:rsidR="000F4714" w:rsidRDefault="000F4714">
            <w:pPr>
              <w:pStyle w:val="12"/>
              <w:rPr>
                <w:color w:val="000000" w:themeColor="text1"/>
              </w:rPr>
            </w:pPr>
          </w:p>
        </w:tc>
        <w:tc>
          <w:tcPr>
            <w:tcW w:w="1307" w:type="pct"/>
            <w:vMerge/>
            <w:tcBorders>
              <w:tl2br w:val="nil"/>
              <w:tr2bl w:val="nil"/>
            </w:tcBorders>
            <w:noWrap/>
            <w:vAlign w:val="center"/>
          </w:tcPr>
          <w:p w:rsidR="000F4714" w:rsidRDefault="000F4714">
            <w:pPr>
              <w:pStyle w:val="12"/>
              <w:rPr>
                <w:color w:val="000000" w:themeColor="text1"/>
              </w:rPr>
            </w:pPr>
          </w:p>
        </w:tc>
        <w:tc>
          <w:tcPr>
            <w:tcW w:w="1105" w:type="pct"/>
            <w:tcBorders>
              <w:tl2br w:val="nil"/>
              <w:tr2bl w:val="nil"/>
            </w:tcBorders>
            <w:noWrap/>
            <w:vAlign w:val="center"/>
          </w:tcPr>
          <w:p w:rsidR="000F4714" w:rsidRDefault="009B2DFC">
            <w:pPr>
              <w:pStyle w:val="12"/>
              <w:rPr>
                <w:color w:val="000000" w:themeColor="text1"/>
              </w:rPr>
            </w:pPr>
            <w:r>
              <w:rPr>
                <w:rFonts w:hint="eastAsia"/>
                <w:color w:val="000000" w:themeColor="text1"/>
              </w:rPr>
              <w:t>较差</w:t>
            </w:r>
          </w:p>
        </w:tc>
        <w:tc>
          <w:tcPr>
            <w:tcW w:w="682" w:type="pct"/>
            <w:tcBorders>
              <w:right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6</w:t>
            </w:r>
            <w:r>
              <w:rPr>
                <w:rFonts w:hint="eastAsia"/>
                <w:color w:val="000000" w:themeColor="text1"/>
              </w:rPr>
              <w:t>分</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val="512"/>
          <w:tblHeader/>
          <w:jc w:val="center"/>
        </w:trPr>
        <w:tc>
          <w:tcPr>
            <w:tcW w:w="154"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290"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626" w:type="pct"/>
            <w:vMerge/>
            <w:tcBorders>
              <w:tl2br w:val="nil"/>
              <w:tr2bl w:val="nil"/>
            </w:tcBorders>
            <w:noWrap/>
            <w:vAlign w:val="center"/>
          </w:tcPr>
          <w:p w:rsidR="000F4714" w:rsidRDefault="000F4714">
            <w:pPr>
              <w:pStyle w:val="12"/>
              <w:rPr>
                <w:color w:val="000000" w:themeColor="text1"/>
              </w:rPr>
            </w:pPr>
          </w:p>
        </w:tc>
        <w:tc>
          <w:tcPr>
            <w:tcW w:w="1307" w:type="pct"/>
            <w:vMerge/>
            <w:tcBorders>
              <w:tl2br w:val="nil"/>
              <w:tr2bl w:val="nil"/>
            </w:tcBorders>
            <w:noWrap/>
            <w:vAlign w:val="center"/>
          </w:tcPr>
          <w:p w:rsidR="000F4714" w:rsidRDefault="000F4714">
            <w:pPr>
              <w:pStyle w:val="12"/>
              <w:rPr>
                <w:color w:val="000000" w:themeColor="text1"/>
              </w:rPr>
            </w:pPr>
          </w:p>
        </w:tc>
        <w:tc>
          <w:tcPr>
            <w:tcW w:w="1105" w:type="pct"/>
            <w:tcBorders>
              <w:tl2br w:val="nil"/>
              <w:tr2bl w:val="nil"/>
            </w:tcBorders>
            <w:noWrap/>
            <w:vAlign w:val="center"/>
          </w:tcPr>
          <w:p w:rsidR="000F4714" w:rsidRDefault="009B2DFC">
            <w:pPr>
              <w:pStyle w:val="12"/>
              <w:rPr>
                <w:color w:val="000000" w:themeColor="text1"/>
              </w:rPr>
            </w:pPr>
            <w:r>
              <w:rPr>
                <w:rFonts w:hint="eastAsia"/>
                <w:color w:val="000000" w:themeColor="text1"/>
              </w:rPr>
              <w:t>极差</w:t>
            </w:r>
          </w:p>
        </w:tc>
        <w:tc>
          <w:tcPr>
            <w:tcW w:w="682" w:type="pct"/>
            <w:tcBorders>
              <w:right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8</w:t>
            </w:r>
            <w:r>
              <w:rPr>
                <w:rFonts w:hint="eastAsia"/>
                <w:color w:val="000000" w:themeColor="text1"/>
              </w:rPr>
              <w:t>分</w:t>
            </w:r>
          </w:p>
        </w:tc>
        <w:tc>
          <w:tcPr>
            <w:tcW w:w="273" w:type="pct"/>
            <w:vMerge/>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val="676"/>
          <w:tblHeader/>
          <w:jc w:val="center"/>
        </w:trPr>
        <w:tc>
          <w:tcPr>
            <w:tcW w:w="154" w:type="pct"/>
            <w:vMerge w:val="restart"/>
            <w:tcBorders>
              <w:top w:val="single" w:sz="4" w:space="0" w:color="auto"/>
              <w:bottom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5</w:t>
            </w:r>
          </w:p>
        </w:tc>
        <w:tc>
          <w:tcPr>
            <w:tcW w:w="290" w:type="pct"/>
            <w:vMerge w:val="restart"/>
            <w:tcBorders>
              <w:top w:val="single" w:sz="4" w:space="0" w:color="auto"/>
              <w:bottom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职业</w:t>
            </w:r>
          </w:p>
          <w:p w:rsidR="000F4714" w:rsidRDefault="009B2DFC">
            <w:pPr>
              <w:pStyle w:val="12"/>
              <w:rPr>
                <w:color w:val="000000" w:themeColor="text1"/>
              </w:rPr>
            </w:pPr>
            <w:r>
              <w:rPr>
                <w:rFonts w:hint="eastAsia"/>
                <w:color w:val="000000" w:themeColor="text1"/>
              </w:rPr>
              <w:t>素养</w:t>
            </w:r>
          </w:p>
        </w:tc>
        <w:tc>
          <w:tcPr>
            <w:tcW w:w="626" w:type="pct"/>
            <w:vMerge w:val="restart"/>
            <w:tcBorders>
              <w:tl2br w:val="nil"/>
              <w:tr2bl w:val="nil"/>
            </w:tcBorders>
            <w:noWrap/>
            <w:vAlign w:val="center"/>
          </w:tcPr>
          <w:p w:rsidR="000F4714" w:rsidRDefault="009B2DFC">
            <w:pPr>
              <w:pStyle w:val="12"/>
              <w:rPr>
                <w:color w:val="000000" w:themeColor="text1"/>
              </w:rPr>
            </w:pPr>
            <w:r>
              <w:rPr>
                <w:rFonts w:hint="eastAsia"/>
                <w:color w:val="000000" w:themeColor="text1"/>
              </w:rPr>
              <w:t>遵守竞赛纪律（选手规则）</w:t>
            </w:r>
          </w:p>
        </w:tc>
        <w:tc>
          <w:tcPr>
            <w:tcW w:w="1307" w:type="pct"/>
            <w:vMerge w:val="restart"/>
            <w:tcBorders>
              <w:tl2br w:val="nil"/>
              <w:tr2bl w:val="nil"/>
            </w:tcBorders>
            <w:noWrap/>
            <w:vAlign w:val="center"/>
          </w:tcPr>
          <w:p w:rsidR="000F4714" w:rsidRDefault="009B2DFC">
            <w:pPr>
              <w:pStyle w:val="12"/>
              <w:jc w:val="left"/>
              <w:rPr>
                <w:color w:val="000000" w:themeColor="text1"/>
              </w:rPr>
            </w:pPr>
            <w:r>
              <w:rPr>
                <w:rFonts w:hint="eastAsia"/>
                <w:color w:val="000000" w:themeColor="text1"/>
              </w:rPr>
              <w:t>参赛队员违反竞赛纪律</w:t>
            </w:r>
          </w:p>
          <w:p w:rsidR="000F4714" w:rsidRDefault="009B2DFC">
            <w:pPr>
              <w:pStyle w:val="12"/>
              <w:jc w:val="left"/>
              <w:rPr>
                <w:color w:val="000000" w:themeColor="text1"/>
              </w:rPr>
            </w:pPr>
            <w:r>
              <w:rPr>
                <w:rFonts w:hint="eastAsia"/>
                <w:color w:val="000000" w:themeColor="text1"/>
              </w:rPr>
              <w:t>（含损坏构配件和工器具）</w:t>
            </w:r>
          </w:p>
        </w:tc>
        <w:tc>
          <w:tcPr>
            <w:tcW w:w="1105" w:type="pct"/>
            <w:tcBorders>
              <w:tl2br w:val="nil"/>
              <w:tr2bl w:val="nil"/>
            </w:tcBorders>
            <w:noWrap/>
            <w:vAlign w:val="center"/>
          </w:tcPr>
          <w:p w:rsidR="000F4714" w:rsidRDefault="009B2DFC">
            <w:pPr>
              <w:pStyle w:val="12"/>
              <w:rPr>
                <w:color w:val="000000" w:themeColor="text1"/>
              </w:rPr>
            </w:pPr>
            <w:r>
              <w:rPr>
                <w:rFonts w:hint="eastAsia"/>
                <w:color w:val="000000" w:themeColor="text1"/>
              </w:rPr>
              <w:t>情节一般</w:t>
            </w:r>
          </w:p>
        </w:tc>
        <w:tc>
          <w:tcPr>
            <w:tcW w:w="682" w:type="pct"/>
            <w:tcBorders>
              <w:right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人（或件）</w:t>
            </w:r>
          </w:p>
        </w:tc>
        <w:tc>
          <w:tcPr>
            <w:tcW w:w="273" w:type="pct"/>
            <w:vMerge w:val="restart"/>
            <w:tcBorders>
              <w:left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10</w:t>
            </w: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val="restart"/>
            <w:tcBorders>
              <w:tl2br w:val="nil"/>
              <w:tr2bl w:val="nil"/>
            </w:tcBorders>
          </w:tcPr>
          <w:p w:rsidR="000F4714" w:rsidRDefault="000F4714">
            <w:pPr>
              <w:pStyle w:val="12"/>
              <w:rPr>
                <w:color w:val="000000" w:themeColor="text1"/>
              </w:rPr>
            </w:pPr>
          </w:p>
        </w:tc>
      </w:tr>
      <w:tr w:rsidR="000F4714">
        <w:trPr>
          <w:trHeight w:val="419"/>
          <w:tblHeader/>
          <w:jc w:val="center"/>
        </w:trPr>
        <w:tc>
          <w:tcPr>
            <w:tcW w:w="154"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290"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626" w:type="pct"/>
            <w:vMerge/>
            <w:tcBorders>
              <w:tl2br w:val="nil"/>
              <w:tr2bl w:val="nil"/>
            </w:tcBorders>
            <w:noWrap/>
            <w:vAlign w:val="center"/>
          </w:tcPr>
          <w:p w:rsidR="000F4714" w:rsidRDefault="000F4714">
            <w:pPr>
              <w:pStyle w:val="12"/>
              <w:rPr>
                <w:color w:val="000000" w:themeColor="text1"/>
              </w:rPr>
            </w:pPr>
          </w:p>
        </w:tc>
        <w:tc>
          <w:tcPr>
            <w:tcW w:w="1307" w:type="pct"/>
            <w:vMerge/>
            <w:tcBorders>
              <w:tl2br w:val="nil"/>
              <w:tr2bl w:val="nil"/>
            </w:tcBorders>
            <w:noWrap/>
            <w:vAlign w:val="center"/>
          </w:tcPr>
          <w:p w:rsidR="000F4714" w:rsidRDefault="000F4714">
            <w:pPr>
              <w:pStyle w:val="12"/>
              <w:rPr>
                <w:color w:val="000000" w:themeColor="text1"/>
              </w:rPr>
            </w:pPr>
          </w:p>
        </w:tc>
        <w:tc>
          <w:tcPr>
            <w:tcW w:w="1105" w:type="pct"/>
            <w:tcBorders>
              <w:tl2br w:val="nil"/>
              <w:tr2bl w:val="nil"/>
            </w:tcBorders>
            <w:noWrap/>
            <w:vAlign w:val="center"/>
          </w:tcPr>
          <w:p w:rsidR="000F4714" w:rsidRDefault="009B2DFC">
            <w:pPr>
              <w:pStyle w:val="12"/>
              <w:rPr>
                <w:color w:val="000000" w:themeColor="text1"/>
              </w:rPr>
            </w:pPr>
            <w:r>
              <w:rPr>
                <w:rFonts w:hint="eastAsia"/>
                <w:color w:val="000000" w:themeColor="text1"/>
              </w:rPr>
              <w:t>情节较为严重</w:t>
            </w:r>
          </w:p>
        </w:tc>
        <w:tc>
          <w:tcPr>
            <w:tcW w:w="682" w:type="pct"/>
            <w:tcBorders>
              <w:right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4</w:t>
            </w:r>
            <w:r>
              <w:rPr>
                <w:rFonts w:hint="eastAsia"/>
                <w:color w:val="000000" w:themeColor="text1"/>
              </w:rPr>
              <w:t>分</w:t>
            </w:r>
            <w:r>
              <w:rPr>
                <w:rFonts w:hint="eastAsia"/>
                <w:color w:val="000000" w:themeColor="text1"/>
              </w:rPr>
              <w:t>/</w:t>
            </w:r>
            <w:r>
              <w:rPr>
                <w:rFonts w:hint="eastAsia"/>
                <w:color w:val="000000" w:themeColor="text1"/>
              </w:rPr>
              <w:t>人（或件）</w:t>
            </w:r>
          </w:p>
        </w:tc>
        <w:tc>
          <w:tcPr>
            <w:tcW w:w="273" w:type="pct"/>
            <w:vMerge/>
            <w:tcBorders>
              <w:left w:val="single" w:sz="4" w:space="0" w:color="auto"/>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val="440"/>
          <w:tblHeader/>
          <w:jc w:val="center"/>
        </w:trPr>
        <w:tc>
          <w:tcPr>
            <w:tcW w:w="154"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290"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626" w:type="pct"/>
            <w:vMerge/>
            <w:tcBorders>
              <w:tl2br w:val="nil"/>
              <w:tr2bl w:val="nil"/>
            </w:tcBorders>
            <w:noWrap/>
            <w:vAlign w:val="center"/>
          </w:tcPr>
          <w:p w:rsidR="000F4714" w:rsidRDefault="000F4714">
            <w:pPr>
              <w:pStyle w:val="12"/>
              <w:rPr>
                <w:color w:val="000000" w:themeColor="text1"/>
              </w:rPr>
            </w:pPr>
          </w:p>
        </w:tc>
        <w:tc>
          <w:tcPr>
            <w:tcW w:w="1307" w:type="pct"/>
            <w:vMerge/>
            <w:tcBorders>
              <w:tl2br w:val="nil"/>
              <w:tr2bl w:val="nil"/>
            </w:tcBorders>
            <w:noWrap/>
            <w:vAlign w:val="center"/>
          </w:tcPr>
          <w:p w:rsidR="000F4714" w:rsidRDefault="000F4714">
            <w:pPr>
              <w:pStyle w:val="12"/>
              <w:rPr>
                <w:color w:val="000000" w:themeColor="text1"/>
              </w:rPr>
            </w:pPr>
          </w:p>
        </w:tc>
        <w:tc>
          <w:tcPr>
            <w:tcW w:w="1105" w:type="pct"/>
            <w:tcBorders>
              <w:tl2br w:val="nil"/>
              <w:tr2bl w:val="nil"/>
            </w:tcBorders>
            <w:noWrap/>
            <w:vAlign w:val="center"/>
          </w:tcPr>
          <w:p w:rsidR="000F4714" w:rsidRDefault="009B2DFC">
            <w:pPr>
              <w:pStyle w:val="12"/>
              <w:rPr>
                <w:color w:val="000000" w:themeColor="text1"/>
              </w:rPr>
            </w:pPr>
            <w:r>
              <w:rPr>
                <w:rFonts w:hint="eastAsia"/>
                <w:color w:val="000000" w:themeColor="text1"/>
              </w:rPr>
              <w:t>情节严重</w:t>
            </w:r>
          </w:p>
        </w:tc>
        <w:tc>
          <w:tcPr>
            <w:tcW w:w="682" w:type="pct"/>
            <w:tcBorders>
              <w:right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6</w:t>
            </w:r>
            <w:r>
              <w:rPr>
                <w:rFonts w:hint="eastAsia"/>
                <w:color w:val="000000" w:themeColor="text1"/>
              </w:rPr>
              <w:t>分</w:t>
            </w:r>
            <w:r>
              <w:rPr>
                <w:rFonts w:hint="eastAsia"/>
                <w:color w:val="000000" w:themeColor="text1"/>
              </w:rPr>
              <w:t>/</w:t>
            </w:r>
            <w:r>
              <w:rPr>
                <w:rFonts w:hint="eastAsia"/>
                <w:color w:val="000000" w:themeColor="text1"/>
              </w:rPr>
              <w:t>人（或件）</w:t>
            </w:r>
          </w:p>
        </w:tc>
        <w:tc>
          <w:tcPr>
            <w:tcW w:w="273" w:type="pct"/>
            <w:vMerge/>
            <w:tcBorders>
              <w:left w:val="single" w:sz="4" w:space="0" w:color="auto"/>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83"/>
          <w:tblHeader/>
          <w:jc w:val="center"/>
        </w:trPr>
        <w:tc>
          <w:tcPr>
            <w:tcW w:w="154"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290"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626" w:type="pct"/>
            <w:vMerge w:val="restart"/>
            <w:tcBorders>
              <w:tl2br w:val="nil"/>
              <w:tr2bl w:val="nil"/>
            </w:tcBorders>
            <w:noWrap/>
            <w:vAlign w:val="center"/>
          </w:tcPr>
          <w:p w:rsidR="000F4714" w:rsidRDefault="009B2DFC">
            <w:pPr>
              <w:pStyle w:val="12"/>
              <w:jc w:val="left"/>
              <w:rPr>
                <w:color w:val="000000" w:themeColor="text1"/>
              </w:rPr>
            </w:pPr>
            <w:r>
              <w:rPr>
                <w:rFonts w:hint="eastAsia"/>
                <w:color w:val="000000" w:themeColor="text1"/>
              </w:rPr>
              <w:t>规范穿戴安全防护用品</w:t>
            </w:r>
          </w:p>
        </w:tc>
        <w:tc>
          <w:tcPr>
            <w:tcW w:w="2413" w:type="pct"/>
            <w:gridSpan w:val="2"/>
            <w:tcBorders>
              <w:tl2br w:val="nil"/>
              <w:tr2bl w:val="nil"/>
            </w:tcBorders>
            <w:noWrap/>
            <w:vAlign w:val="center"/>
          </w:tcPr>
          <w:p w:rsidR="000F4714" w:rsidRDefault="009B2DFC">
            <w:pPr>
              <w:pStyle w:val="12"/>
              <w:jc w:val="left"/>
              <w:rPr>
                <w:color w:val="000000" w:themeColor="text1"/>
              </w:rPr>
            </w:pPr>
            <w:r>
              <w:rPr>
                <w:rFonts w:hint="eastAsia"/>
                <w:color w:val="000000" w:themeColor="text1"/>
              </w:rPr>
              <w:t>参赛队员未戴安全帽进入赛区</w:t>
            </w:r>
          </w:p>
        </w:tc>
        <w:tc>
          <w:tcPr>
            <w:tcW w:w="682" w:type="pct"/>
            <w:tcBorders>
              <w:right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6</w:t>
            </w:r>
            <w:r>
              <w:rPr>
                <w:rFonts w:hint="eastAsia"/>
                <w:color w:val="000000" w:themeColor="text1"/>
              </w:rPr>
              <w:t>分</w:t>
            </w:r>
            <w:r>
              <w:rPr>
                <w:rFonts w:hint="eastAsia"/>
                <w:color w:val="000000" w:themeColor="text1"/>
              </w:rPr>
              <w:t>/</w:t>
            </w:r>
            <w:r>
              <w:rPr>
                <w:rFonts w:hint="eastAsia"/>
                <w:color w:val="000000" w:themeColor="text1"/>
              </w:rPr>
              <w:t>人次</w:t>
            </w:r>
          </w:p>
        </w:tc>
        <w:tc>
          <w:tcPr>
            <w:tcW w:w="273" w:type="pct"/>
            <w:vMerge/>
            <w:tcBorders>
              <w:left w:val="single" w:sz="4" w:space="0" w:color="auto"/>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383"/>
          <w:tblHeader/>
          <w:jc w:val="center"/>
        </w:trPr>
        <w:tc>
          <w:tcPr>
            <w:tcW w:w="154"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290"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626" w:type="pct"/>
            <w:vMerge/>
            <w:tcBorders>
              <w:tl2br w:val="nil"/>
              <w:tr2bl w:val="nil"/>
            </w:tcBorders>
            <w:noWrap/>
            <w:vAlign w:val="center"/>
          </w:tcPr>
          <w:p w:rsidR="000F4714" w:rsidRDefault="000F4714">
            <w:pPr>
              <w:pStyle w:val="12"/>
              <w:jc w:val="left"/>
              <w:rPr>
                <w:color w:val="000000" w:themeColor="text1"/>
              </w:rPr>
            </w:pPr>
          </w:p>
        </w:tc>
        <w:tc>
          <w:tcPr>
            <w:tcW w:w="2413" w:type="pct"/>
            <w:gridSpan w:val="2"/>
            <w:tcBorders>
              <w:tl2br w:val="nil"/>
              <w:tr2bl w:val="nil"/>
            </w:tcBorders>
            <w:noWrap/>
            <w:vAlign w:val="center"/>
          </w:tcPr>
          <w:p w:rsidR="000F4714" w:rsidRDefault="009B2DFC">
            <w:pPr>
              <w:pStyle w:val="12"/>
              <w:jc w:val="left"/>
              <w:rPr>
                <w:color w:val="000000" w:themeColor="text1"/>
              </w:rPr>
            </w:pPr>
            <w:r>
              <w:rPr>
                <w:rFonts w:hint="eastAsia"/>
                <w:color w:val="000000" w:themeColor="text1"/>
              </w:rPr>
              <w:t>在赛区脱下安全帽</w:t>
            </w:r>
          </w:p>
        </w:tc>
        <w:tc>
          <w:tcPr>
            <w:tcW w:w="682" w:type="pct"/>
            <w:tcBorders>
              <w:right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人次</w:t>
            </w:r>
          </w:p>
        </w:tc>
        <w:tc>
          <w:tcPr>
            <w:tcW w:w="273" w:type="pct"/>
            <w:vMerge/>
            <w:tcBorders>
              <w:left w:val="single" w:sz="4" w:space="0" w:color="auto"/>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724"/>
          <w:tblHeader/>
          <w:jc w:val="center"/>
        </w:trPr>
        <w:tc>
          <w:tcPr>
            <w:tcW w:w="154"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290" w:type="pct"/>
            <w:vMerge/>
            <w:tcBorders>
              <w:top w:val="single" w:sz="4" w:space="0" w:color="auto"/>
              <w:bottom w:val="single" w:sz="4" w:space="0" w:color="auto"/>
              <w:tl2br w:val="nil"/>
              <w:tr2bl w:val="nil"/>
            </w:tcBorders>
            <w:noWrap/>
            <w:vAlign w:val="center"/>
          </w:tcPr>
          <w:p w:rsidR="000F4714" w:rsidRDefault="000F4714">
            <w:pPr>
              <w:pStyle w:val="12"/>
              <w:rPr>
                <w:color w:val="000000" w:themeColor="text1"/>
              </w:rPr>
            </w:pPr>
          </w:p>
        </w:tc>
        <w:tc>
          <w:tcPr>
            <w:tcW w:w="626" w:type="pct"/>
            <w:vMerge/>
            <w:tcBorders>
              <w:tl2br w:val="nil"/>
              <w:tr2bl w:val="nil"/>
            </w:tcBorders>
            <w:noWrap/>
            <w:vAlign w:val="center"/>
          </w:tcPr>
          <w:p w:rsidR="000F4714" w:rsidRDefault="000F4714">
            <w:pPr>
              <w:pStyle w:val="12"/>
              <w:jc w:val="left"/>
              <w:rPr>
                <w:color w:val="000000" w:themeColor="text1"/>
              </w:rPr>
            </w:pPr>
          </w:p>
        </w:tc>
        <w:tc>
          <w:tcPr>
            <w:tcW w:w="2413" w:type="pct"/>
            <w:gridSpan w:val="2"/>
            <w:tcBorders>
              <w:tl2br w:val="nil"/>
              <w:tr2bl w:val="nil"/>
            </w:tcBorders>
            <w:noWrap/>
            <w:vAlign w:val="center"/>
          </w:tcPr>
          <w:p w:rsidR="000F4714" w:rsidRDefault="009B2DFC">
            <w:pPr>
              <w:pStyle w:val="12"/>
              <w:jc w:val="left"/>
              <w:rPr>
                <w:color w:val="000000" w:themeColor="text1"/>
              </w:rPr>
            </w:pPr>
            <w:r>
              <w:rPr>
                <w:rFonts w:hint="eastAsia"/>
                <w:color w:val="000000" w:themeColor="text1"/>
              </w:rPr>
              <w:t>佩戴安全帽不规范，经裁判员责令改正，拒不改正</w:t>
            </w:r>
          </w:p>
        </w:tc>
        <w:tc>
          <w:tcPr>
            <w:tcW w:w="682" w:type="pct"/>
            <w:tcBorders>
              <w:right w:val="single" w:sz="4" w:space="0" w:color="auto"/>
              <w:tl2br w:val="nil"/>
              <w:tr2bl w:val="nil"/>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人次</w:t>
            </w:r>
          </w:p>
        </w:tc>
        <w:tc>
          <w:tcPr>
            <w:tcW w:w="273" w:type="pct"/>
            <w:vMerge/>
            <w:tcBorders>
              <w:left w:val="single" w:sz="4" w:space="0" w:color="auto"/>
              <w:tl2br w:val="nil"/>
              <w:tr2bl w:val="nil"/>
            </w:tcBorders>
            <w:noWrap/>
            <w:vAlign w:val="center"/>
          </w:tcPr>
          <w:p w:rsidR="000F4714" w:rsidRDefault="000F4714">
            <w:pPr>
              <w:pStyle w:val="12"/>
              <w:rPr>
                <w:color w:val="000000" w:themeColor="text1"/>
              </w:rPr>
            </w:pPr>
          </w:p>
        </w:tc>
        <w:tc>
          <w:tcPr>
            <w:tcW w:w="280" w:type="pct"/>
            <w:tcBorders>
              <w:tl2br w:val="nil"/>
              <w:tr2bl w:val="nil"/>
            </w:tcBorders>
            <w:noWrap/>
            <w:vAlign w:val="center"/>
          </w:tcPr>
          <w:p w:rsidR="000F4714" w:rsidRDefault="000F4714">
            <w:pPr>
              <w:pStyle w:val="12"/>
              <w:rPr>
                <w:color w:val="000000" w:themeColor="text1"/>
              </w:rPr>
            </w:pPr>
          </w:p>
        </w:tc>
        <w:tc>
          <w:tcPr>
            <w:tcW w:w="280" w:type="pct"/>
            <w:vMerge/>
            <w:tcBorders>
              <w:tl2br w:val="nil"/>
              <w:tr2bl w:val="nil"/>
            </w:tcBorders>
          </w:tcPr>
          <w:p w:rsidR="000F4714" w:rsidRDefault="000F4714">
            <w:pPr>
              <w:pStyle w:val="12"/>
              <w:rPr>
                <w:color w:val="000000" w:themeColor="text1"/>
              </w:rPr>
            </w:pPr>
          </w:p>
        </w:tc>
      </w:tr>
      <w:tr w:rsidR="000F4714">
        <w:trPr>
          <w:trHeight w:hRule="exact" w:val="706"/>
          <w:tblHeader/>
          <w:jc w:val="center"/>
        </w:trPr>
        <w:tc>
          <w:tcPr>
            <w:tcW w:w="154" w:type="pct"/>
            <w:vMerge/>
            <w:tcBorders>
              <w:top w:val="single" w:sz="4" w:space="0" w:color="auto"/>
              <w:bottom w:val="single" w:sz="4" w:space="0" w:color="auto"/>
            </w:tcBorders>
            <w:noWrap/>
            <w:vAlign w:val="center"/>
          </w:tcPr>
          <w:p w:rsidR="000F4714" w:rsidRDefault="000F4714">
            <w:pPr>
              <w:pStyle w:val="12"/>
              <w:rPr>
                <w:color w:val="000000" w:themeColor="text1"/>
              </w:rPr>
            </w:pPr>
          </w:p>
        </w:tc>
        <w:tc>
          <w:tcPr>
            <w:tcW w:w="290" w:type="pct"/>
            <w:vMerge/>
            <w:tcBorders>
              <w:top w:val="single" w:sz="4" w:space="0" w:color="auto"/>
              <w:bottom w:val="single" w:sz="4" w:space="0" w:color="auto"/>
            </w:tcBorders>
            <w:noWrap/>
            <w:vAlign w:val="center"/>
          </w:tcPr>
          <w:p w:rsidR="000F4714" w:rsidRDefault="000F4714">
            <w:pPr>
              <w:pStyle w:val="12"/>
              <w:rPr>
                <w:color w:val="000000" w:themeColor="text1"/>
              </w:rPr>
            </w:pPr>
          </w:p>
        </w:tc>
        <w:tc>
          <w:tcPr>
            <w:tcW w:w="626" w:type="pct"/>
            <w:noWrap/>
            <w:vAlign w:val="center"/>
          </w:tcPr>
          <w:p w:rsidR="000F4714" w:rsidRDefault="009B2DFC">
            <w:pPr>
              <w:pStyle w:val="12"/>
              <w:jc w:val="left"/>
              <w:rPr>
                <w:color w:val="000000" w:themeColor="text1"/>
              </w:rPr>
            </w:pPr>
            <w:r>
              <w:rPr>
                <w:rFonts w:hint="eastAsia"/>
                <w:color w:val="000000" w:themeColor="text1"/>
              </w:rPr>
              <w:t>保持工完场清</w:t>
            </w:r>
          </w:p>
        </w:tc>
        <w:tc>
          <w:tcPr>
            <w:tcW w:w="2413" w:type="pct"/>
            <w:gridSpan w:val="2"/>
            <w:noWrap/>
            <w:vAlign w:val="center"/>
          </w:tcPr>
          <w:p w:rsidR="000F4714" w:rsidRDefault="009B2DFC">
            <w:pPr>
              <w:pStyle w:val="12"/>
              <w:jc w:val="left"/>
              <w:rPr>
                <w:color w:val="000000" w:themeColor="text1"/>
              </w:rPr>
            </w:pPr>
            <w:r>
              <w:rPr>
                <w:rFonts w:hint="eastAsia"/>
                <w:color w:val="000000" w:themeColor="text1"/>
              </w:rPr>
              <w:t>安装完一个构件或安装完全部预制构件，未及时收拾整理工器具</w:t>
            </w:r>
          </w:p>
        </w:tc>
        <w:tc>
          <w:tcPr>
            <w:tcW w:w="682" w:type="pct"/>
            <w:tcBorders>
              <w:right w:val="single" w:sz="4" w:space="0" w:color="auto"/>
            </w:tcBorders>
            <w:noWrap/>
            <w:vAlign w:val="center"/>
          </w:tcPr>
          <w:p w:rsidR="000F4714" w:rsidRDefault="009B2DFC">
            <w:pPr>
              <w:pStyle w:val="12"/>
              <w:rPr>
                <w:color w:val="000000" w:themeColor="text1"/>
              </w:rPr>
            </w:pPr>
            <w:r>
              <w:rPr>
                <w:rFonts w:hint="eastAsia"/>
                <w:color w:val="000000" w:themeColor="text1"/>
              </w:rPr>
              <w:t>扣</w:t>
            </w:r>
            <w:r>
              <w:rPr>
                <w:rFonts w:hint="eastAsia"/>
                <w:color w:val="000000" w:themeColor="text1"/>
              </w:rPr>
              <w:t>2</w:t>
            </w:r>
            <w:r>
              <w:rPr>
                <w:rFonts w:hint="eastAsia"/>
                <w:color w:val="000000" w:themeColor="text1"/>
              </w:rPr>
              <w:t>分</w:t>
            </w:r>
            <w:r>
              <w:rPr>
                <w:rFonts w:hint="eastAsia"/>
                <w:color w:val="000000" w:themeColor="text1"/>
              </w:rPr>
              <w:t>/</w:t>
            </w:r>
            <w:r>
              <w:rPr>
                <w:rFonts w:hint="eastAsia"/>
                <w:color w:val="000000" w:themeColor="text1"/>
              </w:rPr>
              <w:t>项</w:t>
            </w:r>
          </w:p>
        </w:tc>
        <w:tc>
          <w:tcPr>
            <w:tcW w:w="273" w:type="pct"/>
            <w:vMerge/>
            <w:tcBorders>
              <w:left w:val="single" w:sz="4" w:space="0" w:color="auto"/>
            </w:tcBorders>
            <w:noWrap/>
            <w:vAlign w:val="center"/>
          </w:tcPr>
          <w:p w:rsidR="000F4714" w:rsidRDefault="000F4714">
            <w:pPr>
              <w:pStyle w:val="12"/>
              <w:rPr>
                <w:color w:val="000000" w:themeColor="text1"/>
              </w:rPr>
            </w:pPr>
          </w:p>
        </w:tc>
        <w:tc>
          <w:tcPr>
            <w:tcW w:w="280" w:type="pct"/>
            <w:noWrap/>
            <w:vAlign w:val="center"/>
          </w:tcPr>
          <w:p w:rsidR="000F4714" w:rsidRDefault="000F4714">
            <w:pPr>
              <w:pStyle w:val="12"/>
              <w:rPr>
                <w:color w:val="000000" w:themeColor="text1"/>
              </w:rPr>
            </w:pPr>
          </w:p>
        </w:tc>
        <w:tc>
          <w:tcPr>
            <w:tcW w:w="280" w:type="pct"/>
            <w:vMerge/>
          </w:tcPr>
          <w:p w:rsidR="000F4714" w:rsidRDefault="000F4714">
            <w:pPr>
              <w:pStyle w:val="12"/>
              <w:rPr>
                <w:color w:val="000000" w:themeColor="text1"/>
              </w:rPr>
            </w:pPr>
          </w:p>
        </w:tc>
      </w:tr>
    </w:tbl>
    <w:p w:rsidR="000F4714" w:rsidRDefault="009B2DFC">
      <w:pPr>
        <w:ind w:firstLine="480"/>
        <w:rPr>
          <w:rFonts w:ascii="宋体" w:hAnsi="宋体" w:cs="宋体"/>
          <w:color w:val="000000" w:themeColor="text1"/>
          <w:szCs w:val="24"/>
        </w:rPr>
      </w:pPr>
      <w:r>
        <w:rPr>
          <w:rFonts w:ascii="宋体" w:hAnsi="宋体" w:cs="宋体" w:hint="eastAsia"/>
          <w:color w:val="000000" w:themeColor="text1"/>
          <w:szCs w:val="24"/>
        </w:rPr>
        <w:t>注：</w:t>
      </w:r>
      <w:r>
        <w:rPr>
          <w:rFonts w:ascii="宋体" w:hAnsi="宋体" w:cs="宋体" w:hint="eastAsia"/>
          <w:color w:val="000000" w:themeColor="text1"/>
          <w:szCs w:val="24"/>
        </w:rPr>
        <w:t>1.</w:t>
      </w:r>
      <w:r>
        <w:rPr>
          <w:rFonts w:ascii="宋体" w:hAnsi="宋体" w:cs="宋体" w:hint="eastAsia"/>
          <w:color w:val="000000" w:themeColor="text1"/>
          <w:szCs w:val="24"/>
        </w:rPr>
        <w:t>客观评分测量位置（评分点）经现场抽签决定。</w:t>
      </w:r>
    </w:p>
    <w:p w:rsidR="000F4714" w:rsidRDefault="009B2DFC">
      <w:pPr>
        <w:pStyle w:val="a0"/>
        <w:ind w:firstLine="480"/>
        <w:rPr>
          <w:color w:val="000000" w:themeColor="text1"/>
        </w:rPr>
      </w:pPr>
      <w:r>
        <w:rPr>
          <w:rFonts w:hint="eastAsia"/>
          <w:color w:val="000000" w:themeColor="text1"/>
        </w:rPr>
        <w:t xml:space="preserve">    2.</w:t>
      </w:r>
      <w:r>
        <w:rPr>
          <w:rFonts w:hint="eastAsia"/>
          <w:color w:val="000000" w:themeColor="text1"/>
        </w:rPr>
        <w:t>所有考核项目的总扣分不得高于本项目的分值（评分表中已明确的除外）。</w:t>
      </w:r>
    </w:p>
    <w:p w:rsidR="000F4714" w:rsidRDefault="009B2DFC">
      <w:pPr>
        <w:pStyle w:val="3"/>
        <w:rPr>
          <w:color w:val="000000" w:themeColor="text1"/>
          <w:sz w:val="21"/>
          <w:szCs w:val="21"/>
        </w:rPr>
      </w:pPr>
      <w:r>
        <w:rPr>
          <w:color w:val="000000" w:themeColor="text1"/>
          <w:szCs w:val="24"/>
          <w:shd w:val="clear" w:color="auto" w:fill="auto"/>
        </w:rPr>
        <w:t>3.3</w:t>
      </w:r>
      <w:r>
        <w:rPr>
          <w:rFonts w:hint="eastAsia"/>
          <w:color w:val="000000" w:themeColor="text1"/>
          <w:szCs w:val="24"/>
          <w:shd w:val="clear" w:color="auto" w:fill="auto"/>
        </w:rPr>
        <w:t>评分规程</w:t>
      </w:r>
    </w:p>
    <w:p w:rsidR="000F4714" w:rsidRDefault="009B2DFC">
      <w:pPr>
        <w:ind w:firstLine="480"/>
        <w:rPr>
          <w:rFonts w:ascii="宋体" w:hAnsi="宋体" w:cs="宋体"/>
          <w:color w:val="000000" w:themeColor="text1"/>
          <w:szCs w:val="24"/>
        </w:rPr>
      </w:pPr>
      <w:bookmarkStart w:id="6" w:name="_Hlk15449891"/>
      <w:r>
        <w:rPr>
          <w:rFonts w:ascii="宋体" w:hAnsi="宋体" w:cs="宋体" w:hint="eastAsia"/>
          <w:color w:val="000000" w:themeColor="text1"/>
          <w:szCs w:val="24"/>
        </w:rPr>
        <w:t>（</w:t>
      </w:r>
      <w:r>
        <w:rPr>
          <w:rFonts w:ascii="宋体" w:hAnsi="宋体" w:cs="宋体" w:hint="eastAsia"/>
          <w:color w:val="000000" w:themeColor="text1"/>
          <w:szCs w:val="24"/>
        </w:rPr>
        <w:t>1</w:t>
      </w:r>
      <w:r>
        <w:rPr>
          <w:rFonts w:ascii="宋体" w:hAnsi="宋体" w:cs="宋体" w:hint="eastAsia"/>
          <w:color w:val="000000" w:themeColor="text1"/>
          <w:szCs w:val="24"/>
        </w:rPr>
        <w:t>）设立本赛项裁判组，包括裁判员</w:t>
      </w:r>
      <w:r>
        <w:rPr>
          <w:rFonts w:ascii="宋体" w:hAnsi="宋体" w:cs="宋体" w:hint="eastAsia"/>
          <w:color w:val="000000" w:themeColor="text1"/>
          <w:szCs w:val="24"/>
        </w:rPr>
        <w:t>6</w:t>
      </w:r>
      <w:r>
        <w:rPr>
          <w:rFonts w:ascii="宋体" w:hAnsi="宋体" w:cs="宋体" w:hint="eastAsia"/>
          <w:color w:val="000000" w:themeColor="text1"/>
          <w:szCs w:val="24"/>
        </w:rPr>
        <w:t>人，其中</w:t>
      </w:r>
      <w:r>
        <w:rPr>
          <w:rFonts w:ascii="宋体" w:hAnsi="宋体" w:cs="宋体" w:hint="eastAsia"/>
          <w:color w:val="000000" w:themeColor="text1"/>
          <w:szCs w:val="24"/>
        </w:rPr>
        <w:t>1</w:t>
      </w:r>
      <w:r>
        <w:rPr>
          <w:rFonts w:ascii="宋体" w:hAnsi="宋体" w:cs="宋体" w:hint="eastAsia"/>
          <w:color w:val="000000" w:themeColor="text1"/>
          <w:szCs w:val="24"/>
        </w:rPr>
        <w:t>名任裁判组长，</w:t>
      </w:r>
      <w:r>
        <w:rPr>
          <w:rFonts w:ascii="宋体" w:hAnsi="宋体" w:cs="宋体" w:hint="eastAsia"/>
          <w:color w:val="000000" w:themeColor="text1"/>
          <w:szCs w:val="24"/>
        </w:rPr>
        <w:t>1</w:t>
      </w:r>
      <w:r>
        <w:rPr>
          <w:rFonts w:ascii="宋体" w:hAnsi="宋体" w:cs="宋体" w:hint="eastAsia"/>
          <w:color w:val="000000" w:themeColor="text1"/>
          <w:szCs w:val="24"/>
        </w:rPr>
        <w:t>名任裁判副组长。裁判组长受擂台赛组委会总裁组委托负责本赛项裁判工作，裁判副组长协助裁判组长工作，其他裁判员根据裁判组长、副组长的安排进行过程监督、测量、评分等。</w:t>
      </w:r>
    </w:p>
    <w:p w:rsidR="000F4714" w:rsidRDefault="009B2DFC">
      <w:pPr>
        <w:ind w:firstLine="480"/>
        <w:rPr>
          <w:rFonts w:ascii="宋体" w:hAnsi="宋体" w:cs="宋体"/>
          <w:color w:val="000000" w:themeColor="text1"/>
          <w:szCs w:val="24"/>
        </w:rPr>
      </w:pPr>
      <w:r>
        <w:rPr>
          <w:rFonts w:ascii="宋体" w:hAnsi="宋体" w:cs="宋体" w:hint="eastAsia"/>
          <w:color w:val="000000" w:themeColor="text1"/>
          <w:szCs w:val="24"/>
        </w:rPr>
        <w:t>（</w:t>
      </w:r>
      <w:r>
        <w:rPr>
          <w:rFonts w:ascii="宋体" w:hAnsi="宋体" w:cs="宋体" w:hint="eastAsia"/>
          <w:color w:val="000000" w:themeColor="text1"/>
          <w:szCs w:val="24"/>
        </w:rPr>
        <w:t>2</w:t>
      </w:r>
      <w:r>
        <w:rPr>
          <w:rFonts w:ascii="宋体" w:hAnsi="宋体" w:cs="宋体" w:hint="eastAsia"/>
          <w:color w:val="000000" w:themeColor="text1"/>
          <w:szCs w:val="24"/>
        </w:rPr>
        <w:t>）裁判组长负责主持竞赛过程监督，裁判组长、副组长和和</w:t>
      </w:r>
      <w:r>
        <w:rPr>
          <w:rFonts w:ascii="宋体" w:hAnsi="宋体" w:cs="宋体" w:hint="eastAsia"/>
          <w:color w:val="000000" w:themeColor="text1"/>
          <w:szCs w:val="24"/>
        </w:rPr>
        <w:t>3</w:t>
      </w:r>
      <w:r>
        <w:rPr>
          <w:rFonts w:ascii="宋体" w:hAnsi="宋体" w:cs="宋体" w:hint="eastAsia"/>
          <w:color w:val="000000" w:themeColor="text1"/>
          <w:szCs w:val="24"/>
        </w:rPr>
        <w:t>名裁判员在地面监督，</w:t>
      </w:r>
      <w:r>
        <w:rPr>
          <w:rFonts w:ascii="宋体" w:hAnsi="宋体" w:cs="宋体" w:hint="eastAsia"/>
          <w:color w:val="000000" w:themeColor="text1"/>
          <w:szCs w:val="24"/>
        </w:rPr>
        <w:t>1</w:t>
      </w:r>
      <w:r>
        <w:rPr>
          <w:rFonts w:ascii="宋体" w:hAnsi="宋体" w:cs="宋体" w:hint="eastAsia"/>
          <w:color w:val="000000" w:themeColor="text1"/>
          <w:szCs w:val="24"/>
        </w:rPr>
        <w:t>名裁判员在塔式起重机上对塔式起重机驾驶员进行监督（重点防范因塔式起重机驾驶员紧张发生的突发事件）。裁判组长和在地面上的</w:t>
      </w:r>
      <w:r>
        <w:rPr>
          <w:rFonts w:ascii="宋体" w:hAnsi="宋体" w:cs="宋体" w:hint="eastAsia"/>
          <w:color w:val="000000" w:themeColor="text1"/>
          <w:szCs w:val="24"/>
        </w:rPr>
        <w:t>2</w:t>
      </w:r>
      <w:r>
        <w:rPr>
          <w:rFonts w:ascii="宋体" w:hAnsi="宋体" w:cs="宋体" w:hint="eastAsia"/>
          <w:color w:val="000000" w:themeColor="text1"/>
          <w:szCs w:val="24"/>
        </w:rPr>
        <w:t>名裁判员负责监督每个参赛团队的“工艺流程”和“职业素养”，并进行评分；裁判副组长、</w:t>
      </w:r>
      <w:r>
        <w:rPr>
          <w:rFonts w:ascii="宋体" w:hAnsi="宋体" w:cs="宋体" w:hint="eastAsia"/>
          <w:color w:val="000000" w:themeColor="text1"/>
          <w:szCs w:val="24"/>
        </w:rPr>
        <w:t>1</w:t>
      </w:r>
      <w:r>
        <w:rPr>
          <w:rFonts w:ascii="宋体" w:hAnsi="宋体" w:cs="宋体" w:hint="eastAsia"/>
          <w:color w:val="000000" w:themeColor="text1"/>
          <w:szCs w:val="24"/>
        </w:rPr>
        <w:t>名在地面上裁判员和</w:t>
      </w:r>
      <w:r>
        <w:rPr>
          <w:rFonts w:ascii="宋体" w:hAnsi="宋体" w:cs="宋体" w:hint="eastAsia"/>
          <w:color w:val="000000" w:themeColor="text1"/>
          <w:szCs w:val="24"/>
        </w:rPr>
        <w:t>1</w:t>
      </w:r>
      <w:r>
        <w:rPr>
          <w:rFonts w:ascii="宋体" w:hAnsi="宋体" w:cs="宋体" w:hint="eastAsia"/>
          <w:color w:val="000000" w:themeColor="text1"/>
          <w:szCs w:val="24"/>
        </w:rPr>
        <w:t>名在塔式起重机上的裁判员负责监督每个参赛团队“安全操作”，并进行评分。</w:t>
      </w:r>
    </w:p>
    <w:p w:rsidR="000F4714" w:rsidRDefault="009B2DFC">
      <w:pPr>
        <w:ind w:firstLine="480"/>
        <w:rPr>
          <w:rFonts w:ascii="宋体" w:hAnsi="宋体" w:cs="宋体"/>
          <w:color w:val="000000" w:themeColor="text1"/>
          <w:szCs w:val="24"/>
        </w:rPr>
      </w:pPr>
      <w:r>
        <w:rPr>
          <w:rFonts w:ascii="宋体" w:hAnsi="宋体" w:cs="宋体" w:hint="eastAsia"/>
          <w:color w:val="000000" w:themeColor="text1"/>
          <w:szCs w:val="24"/>
        </w:rPr>
        <w:t>（</w:t>
      </w:r>
      <w:r>
        <w:rPr>
          <w:rFonts w:ascii="宋体" w:hAnsi="宋体" w:cs="宋体" w:hint="eastAsia"/>
          <w:color w:val="000000" w:themeColor="text1"/>
          <w:szCs w:val="24"/>
        </w:rPr>
        <w:t>3</w:t>
      </w:r>
      <w:r>
        <w:rPr>
          <w:rFonts w:ascii="宋体" w:hAnsi="宋体" w:cs="宋体" w:hint="eastAsia"/>
          <w:color w:val="000000" w:themeColor="text1"/>
          <w:szCs w:val="24"/>
        </w:rPr>
        <w:t>）对于“团队协作”评分项，由全体裁判员共同评分（去掉一个最高分和一个最低分后，取平均分）。</w:t>
      </w:r>
    </w:p>
    <w:p w:rsidR="000F4714" w:rsidRDefault="009B2DFC">
      <w:pPr>
        <w:ind w:firstLine="480"/>
        <w:rPr>
          <w:rFonts w:ascii="宋体" w:hAnsi="宋体" w:cs="宋体"/>
          <w:color w:val="000000" w:themeColor="text1"/>
          <w:szCs w:val="24"/>
        </w:rPr>
      </w:pPr>
      <w:r>
        <w:rPr>
          <w:rFonts w:ascii="宋体" w:hAnsi="宋体" w:cs="宋体" w:hint="eastAsia"/>
          <w:color w:val="000000" w:themeColor="text1"/>
          <w:szCs w:val="24"/>
        </w:rPr>
        <w:t>（</w:t>
      </w:r>
      <w:r>
        <w:rPr>
          <w:rFonts w:ascii="宋体" w:hAnsi="宋体" w:cs="宋体" w:hint="eastAsia"/>
          <w:color w:val="000000" w:themeColor="text1"/>
          <w:szCs w:val="24"/>
        </w:rPr>
        <w:t>4</w:t>
      </w:r>
      <w:r>
        <w:rPr>
          <w:rFonts w:ascii="宋体" w:hAnsi="宋体" w:cs="宋体" w:hint="eastAsia"/>
          <w:color w:val="000000" w:themeColor="text1"/>
          <w:szCs w:val="24"/>
        </w:rPr>
        <w:t>）对于“安装质量”评分项，由裁判组长</w:t>
      </w:r>
      <w:r>
        <w:rPr>
          <w:rFonts w:ascii="宋体" w:hAnsi="宋体" w:cs="宋体" w:hint="eastAsia"/>
          <w:color w:val="000000" w:themeColor="text1"/>
          <w:szCs w:val="24"/>
        </w:rPr>
        <w:t>组织所有裁判员抽取评分点，按照抽出的评分点进行测量评分；裁判员分成两组，每组</w:t>
      </w:r>
      <w:r>
        <w:rPr>
          <w:rFonts w:ascii="宋体" w:hAnsi="宋体" w:cs="宋体" w:hint="eastAsia"/>
          <w:color w:val="000000" w:themeColor="text1"/>
          <w:szCs w:val="24"/>
        </w:rPr>
        <w:t>3</w:t>
      </w:r>
      <w:r>
        <w:rPr>
          <w:rFonts w:ascii="宋体" w:hAnsi="宋体" w:cs="宋体" w:hint="eastAsia"/>
          <w:color w:val="000000" w:themeColor="text1"/>
          <w:szCs w:val="24"/>
        </w:rPr>
        <w:t>人，第一组裁判员对所有参赛队伍</w:t>
      </w:r>
      <w:r>
        <w:rPr>
          <w:rFonts w:ascii="宋体" w:hAnsi="宋体" w:cs="宋体" w:hint="eastAsia"/>
          <w:color w:val="000000" w:themeColor="text1"/>
          <w:szCs w:val="24"/>
        </w:rPr>
        <w:t>安装的</w:t>
      </w:r>
      <w:r>
        <w:rPr>
          <w:rFonts w:ascii="宋体" w:hAnsi="宋体" w:cs="宋体" w:hint="eastAsia"/>
          <w:color w:val="000000" w:themeColor="text1"/>
          <w:szCs w:val="24"/>
        </w:rPr>
        <w:t>预制柱、预制楼梯板装配质量进行评分，第二组裁判员对所有参赛队伍</w:t>
      </w:r>
      <w:r>
        <w:rPr>
          <w:rFonts w:ascii="宋体" w:hAnsi="宋体" w:cs="宋体" w:hint="eastAsia"/>
          <w:color w:val="000000" w:themeColor="text1"/>
          <w:szCs w:val="24"/>
        </w:rPr>
        <w:t>安装的</w:t>
      </w:r>
      <w:r>
        <w:rPr>
          <w:rFonts w:ascii="宋体" w:hAnsi="宋体" w:cs="宋体" w:hint="eastAsia"/>
          <w:color w:val="000000" w:themeColor="text1"/>
          <w:szCs w:val="24"/>
        </w:rPr>
        <w:t>2</w:t>
      </w:r>
      <w:r>
        <w:rPr>
          <w:rFonts w:ascii="宋体" w:hAnsi="宋体" w:cs="宋体" w:hint="eastAsia"/>
          <w:color w:val="000000" w:themeColor="text1"/>
          <w:szCs w:val="24"/>
        </w:rPr>
        <w:lastRenderedPageBreak/>
        <w:t>根</w:t>
      </w:r>
      <w:r>
        <w:rPr>
          <w:rFonts w:ascii="宋体" w:hAnsi="宋体" w:cs="宋体" w:hint="eastAsia"/>
          <w:color w:val="000000" w:themeColor="text1"/>
          <w:szCs w:val="24"/>
        </w:rPr>
        <w:t>预制梁、叠合板装配质量进行评分。</w:t>
      </w:r>
    </w:p>
    <w:p w:rsidR="000F4714" w:rsidRDefault="009B2DFC">
      <w:pPr>
        <w:ind w:firstLine="480"/>
        <w:rPr>
          <w:rFonts w:ascii="宋体" w:hAnsi="宋体" w:cs="宋体"/>
          <w:color w:val="000000" w:themeColor="text1"/>
          <w:szCs w:val="24"/>
        </w:rPr>
      </w:pPr>
      <w:r>
        <w:rPr>
          <w:rFonts w:ascii="宋体" w:hAnsi="宋体" w:cs="宋体" w:hint="eastAsia"/>
          <w:color w:val="000000" w:themeColor="text1"/>
          <w:szCs w:val="24"/>
        </w:rPr>
        <w:t>（</w:t>
      </w:r>
      <w:r>
        <w:rPr>
          <w:rFonts w:ascii="宋体" w:hAnsi="宋体" w:cs="宋体"/>
          <w:color w:val="000000" w:themeColor="text1"/>
          <w:szCs w:val="24"/>
        </w:rPr>
        <w:t>5</w:t>
      </w:r>
      <w:r>
        <w:rPr>
          <w:rFonts w:ascii="宋体" w:hAnsi="宋体" w:cs="宋体" w:hint="eastAsia"/>
          <w:color w:val="000000" w:themeColor="text1"/>
          <w:szCs w:val="24"/>
        </w:rPr>
        <w:t>）裁判员评判时使用参赛团队用过的检测工具。</w:t>
      </w:r>
    </w:p>
    <w:p w:rsidR="000F4714" w:rsidRDefault="009B2DFC">
      <w:pPr>
        <w:ind w:firstLine="480"/>
        <w:rPr>
          <w:rFonts w:ascii="宋体" w:hAnsi="宋体" w:cs="宋体"/>
          <w:color w:val="000000" w:themeColor="text1"/>
          <w:szCs w:val="24"/>
        </w:rPr>
      </w:pPr>
      <w:r>
        <w:rPr>
          <w:rFonts w:ascii="宋体" w:hAnsi="宋体" w:cs="宋体" w:hint="eastAsia"/>
          <w:color w:val="000000" w:themeColor="text1"/>
          <w:szCs w:val="24"/>
        </w:rPr>
        <w:t>（</w:t>
      </w:r>
      <w:r>
        <w:rPr>
          <w:rFonts w:ascii="宋体" w:hAnsi="宋体" w:cs="宋体"/>
          <w:color w:val="000000" w:themeColor="text1"/>
          <w:szCs w:val="24"/>
        </w:rPr>
        <w:t>6</w:t>
      </w:r>
      <w:r>
        <w:rPr>
          <w:rFonts w:ascii="宋体" w:hAnsi="宋体" w:cs="宋体" w:hint="eastAsia"/>
          <w:color w:val="000000" w:themeColor="text1"/>
          <w:szCs w:val="24"/>
        </w:rPr>
        <w:t>）评判过程中出现争议，由负责联系该赛项的总裁判长组织裁判组表决</w:t>
      </w:r>
      <w:r>
        <w:rPr>
          <w:rFonts w:ascii="宋体" w:hAnsi="宋体" w:cs="宋体" w:hint="eastAsia"/>
          <w:color w:val="000000" w:themeColor="text1"/>
          <w:szCs w:val="24"/>
        </w:rPr>
        <w:t>,</w:t>
      </w:r>
      <w:r>
        <w:rPr>
          <w:rFonts w:ascii="宋体" w:hAnsi="宋体" w:cs="宋体" w:hint="eastAsia"/>
          <w:color w:val="000000" w:themeColor="text1"/>
          <w:szCs w:val="24"/>
        </w:rPr>
        <w:t>并参与表决。</w:t>
      </w:r>
      <w:bookmarkEnd w:id="6"/>
    </w:p>
    <w:p w:rsidR="000F4714" w:rsidRDefault="009B2DFC">
      <w:pPr>
        <w:pStyle w:val="2"/>
        <w:ind w:firstLine="562"/>
        <w:rPr>
          <w:color w:val="000000" w:themeColor="text1"/>
        </w:rPr>
      </w:pPr>
      <w:r>
        <w:rPr>
          <w:color w:val="000000" w:themeColor="text1"/>
        </w:rPr>
        <w:t>4</w:t>
      </w:r>
      <w:r>
        <w:rPr>
          <w:rFonts w:hint="eastAsia"/>
          <w:color w:val="000000" w:themeColor="text1"/>
        </w:rPr>
        <w:t>.</w:t>
      </w:r>
      <w:r>
        <w:rPr>
          <w:rFonts w:hint="eastAsia"/>
          <w:color w:val="000000" w:themeColor="text1"/>
        </w:rPr>
        <w:t>竞赛场地设施、工位、构件与工器具（组委会提供）</w:t>
      </w:r>
    </w:p>
    <w:p w:rsidR="000F4714" w:rsidRDefault="009B2DFC">
      <w:pPr>
        <w:pStyle w:val="3"/>
        <w:rPr>
          <w:color w:val="000000" w:themeColor="text1"/>
          <w:shd w:val="clear" w:color="auto" w:fill="auto"/>
        </w:rPr>
      </w:pPr>
      <w:r>
        <w:rPr>
          <w:color w:val="000000" w:themeColor="text1"/>
          <w:shd w:val="clear" w:color="auto" w:fill="auto"/>
        </w:rPr>
        <w:t>4.</w:t>
      </w:r>
      <w:r>
        <w:rPr>
          <w:rFonts w:hint="eastAsia"/>
          <w:color w:val="000000" w:themeColor="text1"/>
          <w:shd w:val="clear" w:color="auto" w:fill="auto"/>
        </w:rPr>
        <w:t>1</w:t>
      </w:r>
      <w:r>
        <w:rPr>
          <w:rFonts w:hint="eastAsia"/>
          <w:color w:val="000000" w:themeColor="text1"/>
          <w:shd w:val="clear" w:color="auto" w:fill="auto"/>
        </w:rPr>
        <w:t>场地设施设备</w:t>
      </w:r>
    </w:p>
    <w:p w:rsidR="000F4714" w:rsidRDefault="009B2DFC">
      <w:pPr>
        <w:ind w:firstLine="480"/>
        <w:rPr>
          <w:rFonts w:ascii="宋体" w:hAnsi="宋体" w:cs="宋体"/>
          <w:color w:val="000000" w:themeColor="text1"/>
          <w:szCs w:val="24"/>
        </w:rPr>
      </w:pPr>
      <w:r>
        <w:rPr>
          <w:rFonts w:ascii="宋体" w:hAnsi="宋体" w:cs="宋体" w:hint="eastAsia"/>
          <w:color w:val="000000" w:themeColor="text1"/>
          <w:szCs w:val="24"/>
        </w:rPr>
        <w:t>（</w:t>
      </w:r>
      <w:r>
        <w:rPr>
          <w:rFonts w:ascii="宋体" w:hAnsi="宋体" w:cs="宋体" w:hint="eastAsia"/>
          <w:color w:val="000000" w:themeColor="text1"/>
          <w:szCs w:val="24"/>
        </w:rPr>
        <w:t>1</w:t>
      </w:r>
      <w:r>
        <w:rPr>
          <w:rFonts w:ascii="宋体" w:hAnsi="宋体" w:cs="宋体" w:hint="eastAsia"/>
          <w:color w:val="000000" w:themeColor="text1"/>
          <w:szCs w:val="24"/>
        </w:rPr>
        <w:t>）场地位于</w:t>
      </w:r>
      <w:r>
        <w:rPr>
          <w:rFonts w:hint="eastAsia"/>
        </w:rPr>
        <w:t>装配式建筑混凝土构件装配作业场地位于项目南侧施工道路和回填区域</w:t>
      </w:r>
      <w:r>
        <w:rPr>
          <w:rFonts w:ascii="宋体" w:hAnsi="宋体" w:cs="宋体" w:hint="eastAsia"/>
          <w:color w:val="000000" w:themeColor="text1"/>
          <w:szCs w:val="24"/>
        </w:rPr>
        <w:t>，底板设置双层双向钢筋，</w:t>
      </w:r>
      <w:r>
        <w:rPr>
          <w:rFonts w:ascii="宋体" w:hAnsi="宋体" w:cs="宋体" w:hint="eastAsia"/>
          <w:color w:val="000000" w:themeColor="text1"/>
          <w:szCs w:val="24"/>
        </w:rPr>
        <w:t>C30</w:t>
      </w:r>
      <w:r>
        <w:rPr>
          <w:rFonts w:ascii="宋体" w:hAnsi="宋体" w:cs="宋体" w:hint="eastAsia"/>
          <w:color w:val="000000" w:themeColor="text1"/>
          <w:szCs w:val="24"/>
        </w:rPr>
        <w:t>混凝土浇筑成型、表面平整。</w:t>
      </w:r>
    </w:p>
    <w:p w:rsidR="000F4714" w:rsidRDefault="009B2DFC">
      <w:pPr>
        <w:pStyle w:val="a0"/>
        <w:ind w:firstLine="480"/>
        <w:rPr>
          <w:rFonts w:hAnsi="宋体" w:cs="宋体"/>
          <w:color w:val="000000" w:themeColor="text1"/>
          <w:szCs w:val="24"/>
        </w:rPr>
      </w:pPr>
      <w:r>
        <w:rPr>
          <w:rFonts w:hAnsi="宋体" w:cs="宋体" w:hint="eastAsia"/>
          <w:color w:val="000000" w:themeColor="text1"/>
          <w:szCs w:val="24"/>
        </w:rPr>
        <w:t>（</w:t>
      </w:r>
      <w:r>
        <w:rPr>
          <w:rFonts w:hAnsi="宋体" w:cs="宋体" w:hint="eastAsia"/>
          <w:color w:val="000000" w:themeColor="text1"/>
          <w:szCs w:val="24"/>
        </w:rPr>
        <w:t>2</w:t>
      </w:r>
      <w:r>
        <w:rPr>
          <w:rFonts w:hAnsi="宋体" w:cs="宋体" w:hint="eastAsia"/>
          <w:color w:val="000000" w:themeColor="text1"/>
          <w:szCs w:val="24"/>
        </w:rPr>
        <w:t>）配置一台塔吊</w:t>
      </w:r>
      <w:r>
        <w:rPr>
          <w:rFonts w:hAnsi="宋体" w:cs="宋体" w:hint="eastAsia"/>
          <w:color w:val="000000" w:themeColor="text1"/>
          <w:szCs w:val="24"/>
        </w:rPr>
        <w:t>，信息如下图：</w:t>
      </w:r>
    </w:p>
    <w:p w:rsidR="000F4714" w:rsidRDefault="009B2DFC">
      <w:pPr>
        <w:pStyle w:val="a0"/>
        <w:ind w:firstLineChars="0" w:firstLine="0"/>
        <w:jc w:val="center"/>
        <w:rPr>
          <w:rFonts w:hAnsi="宋体" w:cs="宋体"/>
          <w:color w:val="000000" w:themeColor="text1"/>
          <w:szCs w:val="24"/>
        </w:rPr>
      </w:pPr>
      <w:r>
        <w:rPr>
          <w:rFonts w:hAnsi="宋体" w:cs="宋体" w:hint="eastAsia"/>
          <w:noProof/>
          <w:color w:val="000000" w:themeColor="text1"/>
          <w:szCs w:val="24"/>
        </w:rPr>
        <w:drawing>
          <wp:inline distT="0" distB="0" distL="114300" distR="114300">
            <wp:extent cx="5537200" cy="1252855"/>
            <wp:effectExtent l="0" t="0" r="6350" b="4445"/>
            <wp:docPr id="4" name="图片 4" descr="49451694f41857db935bf5c62815d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49451694f41857db935bf5c62815d4c"/>
                    <pic:cNvPicPr>
                      <a:picLocks noChangeAspect="1"/>
                    </pic:cNvPicPr>
                  </pic:nvPicPr>
                  <pic:blipFill>
                    <a:blip r:embed="rId20"/>
                    <a:srcRect l="15544" r="4142" b="7425"/>
                    <a:stretch>
                      <a:fillRect/>
                    </a:stretch>
                  </pic:blipFill>
                  <pic:spPr>
                    <a:xfrm>
                      <a:off x="0" y="0"/>
                      <a:ext cx="5537200" cy="1252855"/>
                    </a:xfrm>
                    <a:prstGeom prst="rect">
                      <a:avLst/>
                    </a:prstGeom>
                  </pic:spPr>
                </pic:pic>
              </a:graphicData>
            </a:graphic>
          </wp:inline>
        </w:drawing>
      </w:r>
    </w:p>
    <w:p w:rsidR="000F4714" w:rsidRDefault="009B2DFC">
      <w:pPr>
        <w:pStyle w:val="3"/>
        <w:rPr>
          <w:color w:val="000000" w:themeColor="text1"/>
          <w:shd w:val="clear" w:color="auto" w:fill="auto"/>
        </w:rPr>
      </w:pPr>
      <w:r>
        <w:rPr>
          <w:color w:val="000000" w:themeColor="text1"/>
          <w:shd w:val="clear" w:color="auto" w:fill="auto"/>
        </w:rPr>
        <w:t>4.</w:t>
      </w:r>
      <w:r>
        <w:rPr>
          <w:rFonts w:hint="eastAsia"/>
          <w:color w:val="000000" w:themeColor="text1"/>
          <w:shd w:val="clear" w:color="auto" w:fill="auto"/>
        </w:rPr>
        <w:t>2</w:t>
      </w:r>
      <w:r>
        <w:rPr>
          <w:rFonts w:hint="eastAsia"/>
          <w:color w:val="000000" w:themeColor="text1"/>
          <w:shd w:val="clear" w:color="auto" w:fill="auto"/>
        </w:rPr>
        <w:t>竞赛工位</w:t>
      </w:r>
    </w:p>
    <w:p w:rsidR="000F4714" w:rsidRDefault="009B2DFC">
      <w:pPr>
        <w:ind w:firstLineChars="223" w:firstLine="535"/>
        <w:rPr>
          <w:rFonts w:ascii="宋体" w:hAnsi="宋体" w:cs="宋体"/>
          <w:color w:val="000000" w:themeColor="text1"/>
          <w:szCs w:val="24"/>
        </w:rPr>
      </w:pPr>
      <w:r>
        <w:rPr>
          <w:rFonts w:ascii="宋体" w:hAnsi="宋体" w:cs="宋体" w:hint="eastAsia"/>
          <w:color w:val="000000" w:themeColor="text1"/>
          <w:szCs w:val="24"/>
        </w:rPr>
        <w:t>（</w:t>
      </w:r>
      <w:r>
        <w:rPr>
          <w:rFonts w:ascii="宋体" w:hAnsi="宋体" w:cs="宋体" w:hint="eastAsia"/>
          <w:color w:val="000000" w:themeColor="text1"/>
          <w:szCs w:val="24"/>
        </w:rPr>
        <w:t>1</w:t>
      </w:r>
      <w:r>
        <w:rPr>
          <w:rFonts w:ascii="宋体" w:hAnsi="宋体" w:cs="宋体" w:hint="eastAsia"/>
          <w:color w:val="000000" w:themeColor="text1"/>
          <w:szCs w:val="24"/>
        </w:rPr>
        <w:t>）工位布置。设置</w:t>
      </w:r>
      <w:r>
        <w:rPr>
          <w:rFonts w:ascii="宋体" w:hAnsi="宋体" w:cs="宋体" w:hint="eastAsia"/>
          <w:color w:val="000000" w:themeColor="text1"/>
          <w:szCs w:val="24"/>
        </w:rPr>
        <w:t>4</w:t>
      </w:r>
      <w:r>
        <w:rPr>
          <w:rFonts w:ascii="宋体" w:hAnsi="宋体" w:cs="宋体" w:hint="eastAsia"/>
          <w:color w:val="000000" w:themeColor="text1"/>
          <w:szCs w:val="24"/>
        </w:rPr>
        <w:t>个竞赛工位，每</w:t>
      </w:r>
      <w:r>
        <w:rPr>
          <w:rFonts w:ascii="宋体" w:hAnsi="宋体" w:cs="宋体" w:hint="eastAsia"/>
          <w:color w:val="000000" w:themeColor="text1"/>
          <w:szCs w:val="24"/>
        </w:rPr>
        <w:t>2</w:t>
      </w:r>
      <w:r>
        <w:rPr>
          <w:rFonts w:ascii="宋体" w:hAnsi="宋体" w:cs="宋体" w:hint="eastAsia"/>
          <w:color w:val="000000" w:themeColor="text1"/>
          <w:szCs w:val="24"/>
        </w:rPr>
        <w:t>个竞赛工位共用框架结构中间的预制柱和叠合梁构件（</w:t>
      </w:r>
      <w:r>
        <w:rPr>
          <w:rFonts w:hAnsi="Calibri" w:hint="eastAsia"/>
        </w:rPr>
        <w:t>竞赛工位平面布置示意图</w:t>
      </w:r>
      <w:r>
        <w:rPr>
          <w:rFonts w:ascii="宋体" w:hAnsi="宋体" w:cs="宋体" w:hint="eastAsia"/>
          <w:color w:val="000000" w:themeColor="text1"/>
          <w:szCs w:val="24"/>
        </w:rPr>
        <w:t>）。堆场工位长</w:t>
      </w:r>
      <w:r>
        <w:rPr>
          <w:rFonts w:ascii="宋体" w:hAnsi="宋体" w:cs="宋体" w:hint="eastAsia"/>
          <w:color w:val="000000" w:themeColor="text1"/>
          <w:szCs w:val="24"/>
        </w:rPr>
        <w:t>8</w:t>
      </w:r>
      <w:r>
        <w:rPr>
          <w:rFonts w:ascii="宋体" w:hAnsi="宋体" w:cs="宋体" w:hint="eastAsia"/>
          <w:color w:val="000000" w:themeColor="text1"/>
          <w:szCs w:val="24"/>
        </w:rPr>
        <w:t>米，宽</w:t>
      </w:r>
      <w:r>
        <w:rPr>
          <w:rFonts w:ascii="宋体" w:hAnsi="宋体" w:cs="宋体" w:hint="eastAsia"/>
          <w:color w:val="000000" w:themeColor="text1"/>
          <w:szCs w:val="24"/>
        </w:rPr>
        <w:t>6</w:t>
      </w:r>
      <w:r>
        <w:rPr>
          <w:rFonts w:ascii="宋体" w:hAnsi="宋体" w:cs="宋体" w:hint="eastAsia"/>
          <w:color w:val="000000" w:themeColor="text1"/>
          <w:szCs w:val="24"/>
        </w:rPr>
        <w:t>米，面积</w:t>
      </w:r>
      <w:r>
        <w:rPr>
          <w:rFonts w:ascii="宋体" w:hAnsi="宋体" w:cs="宋体" w:hint="eastAsia"/>
          <w:color w:val="000000" w:themeColor="text1"/>
          <w:szCs w:val="24"/>
        </w:rPr>
        <w:t>48</w:t>
      </w:r>
      <w:r>
        <w:rPr>
          <w:rFonts w:ascii="宋体" w:hAnsi="宋体" w:cs="宋体" w:hint="eastAsia"/>
          <w:color w:val="000000" w:themeColor="text1"/>
          <w:szCs w:val="24"/>
        </w:rPr>
        <w:t>平方米；吊装工位长</w:t>
      </w:r>
      <w:r>
        <w:rPr>
          <w:rFonts w:ascii="宋体" w:hAnsi="宋体" w:cs="宋体" w:hint="eastAsia"/>
          <w:color w:val="000000" w:themeColor="text1"/>
          <w:szCs w:val="24"/>
        </w:rPr>
        <w:t>6</w:t>
      </w:r>
      <w:r>
        <w:rPr>
          <w:rFonts w:ascii="宋体" w:hAnsi="宋体" w:cs="宋体" w:hint="eastAsia"/>
          <w:color w:val="000000" w:themeColor="text1"/>
          <w:szCs w:val="24"/>
        </w:rPr>
        <w:t>米，宽</w:t>
      </w:r>
      <w:r>
        <w:rPr>
          <w:rFonts w:ascii="宋体" w:hAnsi="宋体" w:cs="宋体" w:hint="eastAsia"/>
          <w:color w:val="000000" w:themeColor="text1"/>
          <w:szCs w:val="24"/>
        </w:rPr>
        <w:t>4</w:t>
      </w:r>
      <w:r>
        <w:rPr>
          <w:rFonts w:ascii="宋体" w:hAnsi="宋体" w:cs="宋体" w:hint="eastAsia"/>
          <w:color w:val="000000" w:themeColor="text1"/>
          <w:szCs w:val="24"/>
        </w:rPr>
        <w:t>米，面积</w:t>
      </w:r>
      <w:r>
        <w:rPr>
          <w:rFonts w:ascii="宋体" w:hAnsi="宋体" w:cs="宋体" w:hint="eastAsia"/>
          <w:color w:val="000000" w:themeColor="text1"/>
          <w:szCs w:val="24"/>
        </w:rPr>
        <w:t>24</w:t>
      </w:r>
      <w:r>
        <w:rPr>
          <w:rFonts w:ascii="宋体" w:hAnsi="宋体" w:cs="宋体" w:hint="eastAsia"/>
          <w:color w:val="000000" w:themeColor="text1"/>
          <w:szCs w:val="24"/>
        </w:rPr>
        <w:t>平方米，堆场工位至</w:t>
      </w:r>
      <w:bookmarkStart w:id="7" w:name="_GoBack"/>
      <w:bookmarkEnd w:id="7"/>
      <w:r>
        <w:rPr>
          <w:rFonts w:ascii="宋体" w:hAnsi="宋体" w:cs="宋体" w:hint="eastAsia"/>
          <w:color w:val="000000" w:themeColor="text1"/>
          <w:szCs w:val="24"/>
        </w:rPr>
        <w:t>吊装工位水平直线距离约</w:t>
      </w:r>
      <w:r>
        <w:rPr>
          <w:rFonts w:ascii="宋体" w:hAnsi="宋体" w:cs="宋体" w:hint="eastAsia"/>
          <w:color w:val="000000" w:themeColor="text1"/>
          <w:szCs w:val="24"/>
        </w:rPr>
        <w:t>15</w:t>
      </w:r>
      <w:r>
        <w:rPr>
          <w:rFonts w:ascii="宋体" w:hAnsi="宋体" w:cs="宋体" w:hint="eastAsia"/>
          <w:color w:val="000000" w:themeColor="text1"/>
          <w:szCs w:val="24"/>
        </w:rPr>
        <w:t>米（见图）。在吊装工位上设置安装作业面（包括钢筋混凝土安装平台、预留钢筋、固定斜支撑的膨胀螺栓，划好构件安装位置轴线）。在堆场工位设置配件和工器具置物架。</w:t>
      </w:r>
    </w:p>
    <w:p w:rsidR="000F4714" w:rsidRDefault="009B2DFC">
      <w:pPr>
        <w:ind w:firstLineChars="223" w:firstLine="535"/>
        <w:rPr>
          <w:rFonts w:ascii="宋体" w:hAnsi="宋体" w:cs="宋体"/>
          <w:color w:val="000000" w:themeColor="text1"/>
          <w:szCs w:val="24"/>
        </w:rPr>
      </w:pPr>
      <w:r>
        <w:rPr>
          <w:rFonts w:ascii="宋体" w:hAnsi="宋体" w:cs="宋体" w:hint="eastAsia"/>
          <w:color w:val="000000" w:themeColor="text1"/>
          <w:szCs w:val="24"/>
        </w:rPr>
        <w:t>（</w:t>
      </w:r>
      <w:r>
        <w:rPr>
          <w:rFonts w:ascii="宋体" w:hAnsi="宋体" w:cs="宋体" w:hint="eastAsia"/>
          <w:color w:val="000000" w:themeColor="text1"/>
          <w:szCs w:val="24"/>
        </w:rPr>
        <w:t>2</w:t>
      </w:r>
      <w:r>
        <w:rPr>
          <w:rFonts w:ascii="宋体" w:hAnsi="宋体" w:cs="宋体" w:hint="eastAsia"/>
          <w:color w:val="000000" w:themeColor="text1"/>
          <w:szCs w:val="24"/>
        </w:rPr>
        <w:t>）有关要求。</w:t>
      </w:r>
      <w:r>
        <w:rPr>
          <w:rFonts w:ascii="宋体" w:hAnsi="宋体" w:cs="宋体" w:hint="eastAsia"/>
          <w:color w:val="000000" w:themeColor="text1"/>
          <w:szCs w:val="24"/>
        </w:rPr>
        <w:t>吊装区域设置警戒线封闭。吊装过程无雨水等环境因素影响。</w:t>
      </w:r>
    </w:p>
    <w:tbl>
      <w:tblPr>
        <w:tblStyle w:val="ac"/>
        <w:tblW w:w="0" w:type="auto"/>
        <w:jc w:val="center"/>
        <w:tblLook w:val="04A0"/>
      </w:tblPr>
      <w:tblGrid>
        <w:gridCol w:w="3080"/>
        <w:gridCol w:w="3080"/>
      </w:tblGrid>
      <w:tr w:rsidR="000F4714">
        <w:trPr>
          <w:trHeight w:val="3989"/>
          <w:jc w:val="center"/>
        </w:trPr>
        <w:tc>
          <w:tcPr>
            <w:tcW w:w="3080" w:type="dxa"/>
            <w:vAlign w:val="center"/>
          </w:tcPr>
          <w:p w:rsidR="000F4714" w:rsidRDefault="009B2DFC">
            <w:pPr>
              <w:ind w:firstLineChars="100" w:firstLine="440"/>
            </w:pPr>
            <w:r>
              <w:rPr>
                <w:rFonts w:hint="eastAsia"/>
                <w:sz w:val="44"/>
                <w:szCs w:val="44"/>
              </w:rPr>
              <w:t>工位</w:t>
            </w:r>
            <w:r>
              <w:rPr>
                <w:rFonts w:hint="eastAsia"/>
                <w:sz w:val="44"/>
                <w:szCs w:val="44"/>
              </w:rPr>
              <w:t>1</w:t>
            </w:r>
          </w:p>
        </w:tc>
        <w:tc>
          <w:tcPr>
            <w:tcW w:w="3080" w:type="dxa"/>
            <w:vAlign w:val="center"/>
          </w:tcPr>
          <w:p w:rsidR="000F4714" w:rsidRDefault="009B2DFC">
            <w:pPr>
              <w:ind w:firstLineChars="0" w:firstLine="0"/>
              <w:jc w:val="center"/>
            </w:pPr>
            <w:r>
              <w:rPr>
                <w:rFonts w:hint="eastAsia"/>
                <w:sz w:val="44"/>
                <w:szCs w:val="44"/>
              </w:rPr>
              <w:t>工位</w:t>
            </w:r>
            <w:r>
              <w:rPr>
                <w:rFonts w:hint="eastAsia"/>
                <w:sz w:val="44"/>
                <w:szCs w:val="44"/>
              </w:rPr>
              <w:t>2</w:t>
            </w:r>
          </w:p>
        </w:tc>
      </w:tr>
    </w:tbl>
    <w:p w:rsidR="000F4714" w:rsidRDefault="009B2DFC">
      <w:pPr>
        <w:ind w:firstLineChars="223" w:firstLine="535"/>
        <w:rPr>
          <w:rFonts w:ascii="宋体" w:hAnsi="宋体" w:cs="宋体"/>
          <w:color w:val="000000" w:themeColor="text1"/>
          <w:szCs w:val="24"/>
        </w:rPr>
      </w:pPr>
      <w:r>
        <w:rPr>
          <w:rFonts w:ascii="宋体" w:hAnsi="宋体" w:cs="宋体" w:hint="eastAsia"/>
          <w:color w:val="000000" w:themeColor="text1"/>
          <w:szCs w:val="24"/>
        </w:rPr>
        <w:lastRenderedPageBreak/>
        <w:t>（</w:t>
      </w:r>
      <w:r>
        <w:rPr>
          <w:rFonts w:ascii="宋体" w:hAnsi="宋体" w:cs="宋体" w:hint="eastAsia"/>
          <w:color w:val="000000" w:themeColor="text1"/>
          <w:szCs w:val="24"/>
        </w:rPr>
        <w:t>3</w:t>
      </w:r>
      <w:r>
        <w:rPr>
          <w:rFonts w:ascii="宋体" w:hAnsi="宋体" w:cs="宋体" w:hint="eastAsia"/>
          <w:color w:val="000000" w:themeColor="text1"/>
          <w:szCs w:val="24"/>
        </w:rPr>
        <w:t>）工位及塔吊布置情况如下图：</w:t>
      </w:r>
    </w:p>
    <w:tbl>
      <w:tblPr>
        <w:tblW w:w="9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60"/>
      </w:tblGrid>
      <w:tr w:rsidR="000F4714">
        <w:trPr>
          <w:trHeight w:val="7509"/>
        </w:trPr>
        <w:tc>
          <w:tcPr>
            <w:tcW w:w="9460" w:type="dxa"/>
            <w:noWrap/>
          </w:tcPr>
          <w:p w:rsidR="000F4714" w:rsidRDefault="009B2DFC">
            <w:pPr>
              <w:pStyle w:val="af3"/>
              <w:ind w:firstLine="480"/>
              <w:rPr>
                <w:rFonts w:hAnsi="Calibri"/>
              </w:rPr>
            </w:pPr>
            <w:r>
              <w:rPr>
                <w:rFonts w:hAnsi="Calibri"/>
                <w:noProof/>
              </w:rPr>
              <w:drawing>
                <wp:inline distT="0" distB="0" distL="114300" distR="114300">
                  <wp:extent cx="4102100" cy="3904615"/>
                  <wp:effectExtent l="0" t="0" r="12700" b="635"/>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21"/>
                          <a:stretch>
                            <a:fillRect/>
                          </a:stretch>
                        </pic:blipFill>
                        <pic:spPr>
                          <a:xfrm>
                            <a:off x="0" y="0"/>
                            <a:ext cx="4102100" cy="3904615"/>
                          </a:xfrm>
                          <a:prstGeom prst="rect">
                            <a:avLst/>
                          </a:prstGeom>
                          <a:noFill/>
                          <a:ln>
                            <a:noFill/>
                          </a:ln>
                        </pic:spPr>
                      </pic:pic>
                    </a:graphicData>
                  </a:graphic>
                </wp:inline>
              </w:drawing>
            </w:r>
          </w:p>
        </w:tc>
      </w:tr>
      <w:tr w:rsidR="000F4714">
        <w:trPr>
          <w:trHeight w:val="664"/>
        </w:trPr>
        <w:tc>
          <w:tcPr>
            <w:tcW w:w="9460" w:type="dxa"/>
            <w:noWrap/>
          </w:tcPr>
          <w:p w:rsidR="000F4714" w:rsidRDefault="009B2DFC">
            <w:pPr>
              <w:pStyle w:val="af3"/>
              <w:ind w:firstLine="480"/>
              <w:rPr>
                <w:rFonts w:hAnsi="Calibri"/>
              </w:rPr>
            </w:pPr>
            <w:r>
              <w:rPr>
                <w:rFonts w:hAnsi="Calibri" w:hint="eastAsia"/>
              </w:rPr>
              <w:t>装配式赛项平面布置图</w:t>
            </w:r>
          </w:p>
        </w:tc>
      </w:tr>
    </w:tbl>
    <w:p w:rsidR="000F4714" w:rsidRDefault="009B2DFC">
      <w:pPr>
        <w:pStyle w:val="3"/>
        <w:rPr>
          <w:color w:val="000000" w:themeColor="text1"/>
          <w:shd w:val="clear" w:color="auto" w:fill="auto"/>
        </w:rPr>
      </w:pPr>
      <w:r>
        <w:rPr>
          <w:color w:val="000000" w:themeColor="text1"/>
          <w:shd w:val="clear" w:color="auto" w:fill="auto"/>
        </w:rPr>
        <w:t xml:space="preserve">4.3 </w:t>
      </w:r>
      <w:r>
        <w:rPr>
          <w:rFonts w:hint="eastAsia"/>
          <w:color w:val="000000" w:themeColor="text1"/>
          <w:shd w:val="clear" w:color="auto" w:fill="auto"/>
        </w:rPr>
        <w:t>预制构件</w:t>
      </w:r>
    </w:p>
    <w:p w:rsidR="000F4714" w:rsidRDefault="009B2DFC">
      <w:pPr>
        <w:ind w:firstLine="480"/>
        <w:rPr>
          <w:color w:val="000000" w:themeColor="text1"/>
        </w:rPr>
      </w:pPr>
      <w:r>
        <w:rPr>
          <w:rFonts w:hint="eastAsia"/>
          <w:color w:val="000000" w:themeColor="text1"/>
        </w:rPr>
        <w:t>预制构件尺寸、质量如下：</w:t>
      </w:r>
    </w:p>
    <w:p w:rsidR="000F4714" w:rsidRDefault="009B2DFC">
      <w:pPr>
        <w:ind w:firstLine="480"/>
        <w:rPr>
          <w:color w:val="000000" w:themeColor="text1"/>
          <w:szCs w:val="22"/>
        </w:rPr>
      </w:pPr>
      <w:r>
        <w:rPr>
          <w:rFonts w:hint="eastAsia"/>
          <w:color w:val="000000" w:themeColor="text1"/>
        </w:rPr>
        <w:t>（</w:t>
      </w:r>
      <w:r>
        <w:rPr>
          <w:rFonts w:hint="eastAsia"/>
          <w:color w:val="000000" w:themeColor="text1"/>
        </w:rPr>
        <w:t>1</w:t>
      </w:r>
      <w:r>
        <w:rPr>
          <w:rFonts w:hint="eastAsia"/>
          <w:color w:val="000000" w:themeColor="text1"/>
          <w:szCs w:val="22"/>
        </w:rPr>
        <w:t>）预制柱</w:t>
      </w:r>
      <w:r>
        <w:rPr>
          <w:rFonts w:hint="eastAsia"/>
          <w:color w:val="000000" w:themeColor="text1"/>
          <w:szCs w:val="22"/>
        </w:rPr>
        <w:t>5</w:t>
      </w:r>
      <w:r>
        <w:rPr>
          <w:rFonts w:hint="eastAsia"/>
          <w:color w:val="000000" w:themeColor="text1"/>
          <w:szCs w:val="22"/>
        </w:rPr>
        <w:t>件（</w:t>
      </w:r>
      <w:r>
        <w:rPr>
          <w:rFonts w:hint="eastAsia"/>
          <w:color w:val="000000" w:themeColor="text1"/>
          <w:szCs w:val="22"/>
        </w:rPr>
        <w:t>4</w:t>
      </w:r>
      <w:r>
        <w:rPr>
          <w:rFonts w:hint="eastAsia"/>
          <w:color w:val="000000" w:themeColor="text1"/>
          <w:szCs w:val="22"/>
        </w:rPr>
        <w:t>用</w:t>
      </w:r>
      <w:r>
        <w:rPr>
          <w:rFonts w:hint="eastAsia"/>
          <w:color w:val="000000" w:themeColor="text1"/>
          <w:szCs w:val="22"/>
        </w:rPr>
        <w:t>1</w:t>
      </w:r>
      <w:r>
        <w:rPr>
          <w:rFonts w:hint="eastAsia"/>
          <w:color w:val="000000" w:themeColor="text1"/>
          <w:szCs w:val="22"/>
        </w:rPr>
        <w:t>备），横截面尺寸为</w:t>
      </w:r>
      <w:r>
        <w:rPr>
          <w:rFonts w:hint="eastAsia"/>
          <w:color w:val="000000" w:themeColor="text1"/>
          <w:szCs w:val="22"/>
        </w:rPr>
        <w:t>500mm</w:t>
      </w:r>
      <w:r>
        <w:rPr>
          <w:rFonts w:hint="eastAsia"/>
          <w:color w:val="000000" w:themeColor="text1"/>
          <w:szCs w:val="22"/>
        </w:rPr>
        <w:t>×</w:t>
      </w:r>
      <w:r>
        <w:rPr>
          <w:rFonts w:hint="eastAsia"/>
          <w:color w:val="000000" w:themeColor="text1"/>
          <w:szCs w:val="22"/>
        </w:rPr>
        <w:t>500mm</w:t>
      </w:r>
      <w:r>
        <w:rPr>
          <w:rFonts w:hint="eastAsia"/>
          <w:color w:val="000000" w:themeColor="text1"/>
          <w:szCs w:val="22"/>
        </w:rPr>
        <w:t>，高度为</w:t>
      </w:r>
      <w:r>
        <w:rPr>
          <w:rFonts w:hint="eastAsia"/>
          <w:color w:val="000000" w:themeColor="text1"/>
          <w:szCs w:val="22"/>
        </w:rPr>
        <w:t>2.21 m</w:t>
      </w:r>
      <w:r>
        <w:rPr>
          <w:rFonts w:hint="eastAsia"/>
          <w:color w:val="000000" w:themeColor="text1"/>
          <w:szCs w:val="22"/>
        </w:rPr>
        <w:t>，质量为</w:t>
      </w:r>
      <w:r>
        <w:rPr>
          <w:rFonts w:hint="eastAsia"/>
          <w:color w:val="000000" w:themeColor="text1"/>
          <w:szCs w:val="22"/>
        </w:rPr>
        <w:t>1.51t</w:t>
      </w:r>
      <w:r>
        <w:rPr>
          <w:rFonts w:hint="eastAsia"/>
          <w:color w:val="000000" w:themeColor="text1"/>
          <w:szCs w:val="22"/>
        </w:rPr>
        <w:t>（划好</w:t>
      </w:r>
      <w:r>
        <w:rPr>
          <w:rFonts w:hint="eastAsia"/>
          <w:color w:val="000000" w:themeColor="text1"/>
          <w:szCs w:val="22"/>
        </w:rPr>
        <w:t>1m</w:t>
      </w:r>
      <w:r>
        <w:rPr>
          <w:rFonts w:hint="eastAsia"/>
          <w:color w:val="000000" w:themeColor="text1"/>
          <w:szCs w:val="22"/>
        </w:rPr>
        <w:t>标高控制线）。</w:t>
      </w:r>
    </w:p>
    <w:p w:rsidR="000F4714" w:rsidRDefault="009B2DFC" w:rsidP="007E1590">
      <w:pPr>
        <w:ind w:firstLine="480"/>
        <w:rPr>
          <w:color w:val="000000" w:themeColor="text1"/>
          <w:szCs w:val="22"/>
        </w:rPr>
      </w:pPr>
      <w:r>
        <w:rPr>
          <w:rFonts w:hint="eastAsia"/>
          <w:color w:val="000000" w:themeColor="text1"/>
          <w:szCs w:val="22"/>
        </w:rPr>
        <w:t>（</w:t>
      </w:r>
      <w:r>
        <w:rPr>
          <w:rFonts w:hint="eastAsia"/>
          <w:color w:val="000000" w:themeColor="text1"/>
          <w:szCs w:val="22"/>
        </w:rPr>
        <w:t>2</w:t>
      </w:r>
      <w:r>
        <w:rPr>
          <w:rFonts w:hint="eastAsia"/>
          <w:color w:val="000000" w:themeColor="text1"/>
          <w:szCs w:val="22"/>
        </w:rPr>
        <w:t>）叠合梁</w:t>
      </w:r>
      <w:r>
        <w:rPr>
          <w:rFonts w:hint="eastAsia"/>
          <w:color w:val="000000" w:themeColor="text1"/>
          <w:szCs w:val="22"/>
        </w:rPr>
        <w:t>10</w:t>
      </w:r>
      <w:r>
        <w:rPr>
          <w:rFonts w:hint="eastAsia"/>
          <w:color w:val="000000" w:themeColor="text1"/>
          <w:szCs w:val="22"/>
        </w:rPr>
        <w:t>件（</w:t>
      </w:r>
      <w:r>
        <w:rPr>
          <w:rFonts w:hint="eastAsia"/>
          <w:color w:val="000000" w:themeColor="text1"/>
          <w:szCs w:val="22"/>
        </w:rPr>
        <w:t>8</w:t>
      </w:r>
      <w:r>
        <w:rPr>
          <w:rFonts w:hint="eastAsia"/>
          <w:color w:val="000000" w:themeColor="text1"/>
          <w:szCs w:val="22"/>
        </w:rPr>
        <w:t>用</w:t>
      </w:r>
      <w:r>
        <w:rPr>
          <w:rFonts w:hint="eastAsia"/>
          <w:color w:val="000000" w:themeColor="text1"/>
          <w:szCs w:val="22"/>
        </w:rPr>
        <w:t>2</w:t>
      </w:r>
      <w:r>
        <w:rPr>
          <w:rFonts w:hint="eastAsia"/>
          <w:color w:val="000000" w:themeColor="text1"/>
          <w:szCs w:val="22"/>
        </w:rPr>
        <w:t>备），纵截面尺寸为</w:t>
      </w:r>
      <w:r>
        <w:rPr>
          <w:rFonts w:hint="eastAsia"/>
          <w:color w:val="000000" w:themeColor="text1"/>
          <w:szCs w:val="22"/>
        </w:rPr>
        <w:t>5</w:t>
      </w:r>
      <w:r>
        <w:rPr>
          <w:rFonts w:hint="eastAsia"/>
          <w:color w:val="000000" w:themeColor="text1"/>
          <w:szCs w:val="22"/>
        </w:rPr>
        <w:t>00 mm</w:t>
      </w:r>
      <w:r>
        <w:rPr>
          <w:rFonts w:hint="eastAsia"/>
          <w:color w:val="000000" w:themeColor="text1"/>
          <w:szCs w:val="22"/>
        </w:rPr>
        <w:t>×</w:t>
      </w:r>
      <w:r>
        <w:rPr>
          <w:rFonts w:hint="eastAsia"/>
          <w:color w:val="000000" w:themeColor="text1"/>
          <w:szCs w:val="22"/>
        </w:rPr>
        <w:t>640mm</w:t>
      </w:r>
      <w:r>
        <w:rPr>
          <w:rFonts w:hint="eastAsia"/>
          <w:color w:val="000000" w:themeColor="text1"/>
          <w:szCs w:val="22"/>
        </w:rPr>
        <w:t>（宽×高），长度为</w:t>
      </w:r>
      <w:r>
        <w:rPr>
          <w:rFonts w:hint="eastAsia"/>
          <w:color w:val="000000" w:themeColor="text1"/>
          <w:szCs w:val="22"/>
        </w:rPr>
        <w:t>2.9</w:t>
      </w:r>
      <w:r>
        <w:rPr>
          <w:rFonts w:hint="eastAsia"/>
          <w:color w:val="000000" w:themeColor="text1"/>
          <w:szCs w:val="22"/>
        </w:rPr>
        <w:t>米，质量为</w:t>
      </w:r>
      <w:r>
        <w:rPr>
          <w:rFonts w:hint="eastAsia"/>
          <w:color w:val="000000" w:themeColor="text1"/>
          <w:szCs w:val="22"/>
        </w:rPr>
        <w:t>2.41</w:t>
      </w:r>
      <w:r>
        <w:rPr>
          <w:rFonts w:hint="eastAsia"/>
          <w:color w:val="000000" w:themeColor="text1"/>
          <w:szCs w:val="22"/>
        </w:rPr>
        <w:t>t</w:t>
      </w:r>
      <w:r>
        <w:rPr>
          <w:rFonts w:hint="eastAsia"/>
          <w:color w:val="000000" w:themeColor="text1"/>
          <w:szCs w:val="22"/>
        </w:rPr>
        <w:t>。</w:t>
      </w:r>
    </w:p>
    <w:p w:rsidR="000F4714" w:rsidRDefault="009B2DFC" w:rsidP="007E1590">
      <w:pPr>
        <w:ind w:firstLine="480"/>
        <w:rPr>
          <w:color w:val="000000" w:themeColor="text1"/>
          <w:szCs w:val="22"/>
        </w:rPr>
      </w:pPr>
      <w:r>
        <w:rPr>
          <w:rFonts w:hint="eastAsia"/>
          <w:color w:val="000000" w:themeColor="text1"/>
          <w:szCs w:val="22"/>
        </w:rPr>
        <w:t>（</w:t>
      </w:r>
      <w:r>
        <w:rPr>
          <w:rFonts w:hint="eastAsia"/>
          <w:color w:val="000000" w:themeColor="text1"/>
          <w:szCs w:val="22"/>
        </w:rPr>
        <w:t>3</w:t>
      </w:r>
      <w:r>
        <w:rPr>
          <w:rFonts w:hint="eastAsia"/>
          <w:color w:val="000000" w:themeColor="text1"/>
          <w:szCs w:val="22"/>
        </w:rPr>
        <w:t>）叠合梁</w:t>
      </w:r>
      <w:r>
        <w:rPr>
          <w:rFonts w:hint="eastAsia"/>
          <w:color w:val="000000" w:themeColor="text1"/>
          <w:szCs w:val="22"/>
        </w:rPr>
        <w:t>5</w:t>
      </w:r>
      <w:r>
        <w:rPr>
          <w:rFonts w:hint="eastAsia"/>
          <w:color w:val="000000" w:themeColor="text1"/>
          <w:szCs w:val="22"/>
        </w:rPr>
        <w:t>件（</w:t>
      </w:r>
      <w:r>
        <w:rPr>
          <w:rFonts w:hint="eastAsia"/>
          <w:color w:val="000000" w:themeColor="text1"/>
          <w:szCs w:val="22"/>
        </w:rPr>
        <w:t>4</w:t>
      </w:r>
      <w:r>
        <w:rPr>
          <w:rFonts w:hint="eastAsia"/>
          <w:color w:val="000000" w:themeColor="text1"/>
          <w:szCs w:val="22"/>
        </w:rPr>
        <w:t>用</w:t>
      </w:r>
      <w:r>
        <w:rPr>
          <w:rFonts w:hint="eastAsia"/>
          <w:color w:val="000000" w:themeColor="text1"/>
          <w:szCs w:val="22"/>
        </w:rPr>
        <w:t>1</w:t>
      </w:r>
      <w:r>
        <w:rPr>
          <w:rFonts w:hint="eastAsia"/>
          <w:color w:val="000000" w:themeColor="text1"/>
          <w:szCs w:val="22"/>
        </w:rPr>
        <w:t>备），纵截面尺寸为</w:t>
      </w:r>
      <w:r>
        <w:rPr>
          <w:rFonts w:hint="eastAsia"/>
          <w:color w:val="000000" w:themeColor="text1"/>
          <w:szCs w:val="22"/>
        </w:rPr>
        <w:t>5</w:t>
      </w:r>
      <w:r>
        <w:rPr>
          <w:rFonts w:hint="eastAsia"/>
          <w:color w:val="000000" w:themeColor="text1"/>
          <w:szCs w:val="22"/>
        </w:rPr>
        <w:t xml:space="preserve">00 </w:t>
      </w:r>
      <w:r>
        <w:rPr>
          <w:rFonts w:hint="eastAsia"/>
          <w:color w:val="000000" w:themeColor="text1"/>
          <w:szCs w:val="22"/>
        </w:rPr>
        <w:t>mm</w:t>
      </w:r>
      <w:r>
        <w:rPr>
          <w:rFonts w:hint="eastAsia"/>
          <w:color w:val="000000" w:themeColor="text1"/>
          <w:szCs w:val="22"/>
        </w:rPr>
        <w:t>×</w:t>
      </w:r>
      <w:r>
        <w:rPr>
          <w:rFonts w:hint="eastAsia"/>
          <w:color w:val="000000" w:themeColor="text1"/>
          <w:szCs w:val="22"/>
        </w:rPr>
        <w:t>640mm</w:t>
      </w:r>
      <w:r>
        <w:rPr>
          <w:rFonts w:hint="eastAsia"/>
          <w:color w:val="000000" w:themeColor="text1"/>
          <w:szCs w:val="22"/>
        </w:rPr>
        <w:t>（宽×高），长度为</w:t>
      </w:r>
      <w:r>
        <w:rPr>
          <w:rFonts w:hint="eastAsia"/>
          <w:color w:val="000000" w:themeColor="text1"/>
          <w:szCs w:val="22"/>
        </w:rPr>
        <w:t>4.5</w:t>
      </w:r>
      <w:r>
        <w:rPr>
          <w:rFonts w:hint="eastAsia"/>
          <w:color w:val="000000" w:themeColor="text1"/>
          <w:szCs w:val="22"/>
        </w:rPr>
        <w:t>米，质量为</w:t>
      </w:r>
      <w:r>
        <w:rPr>
          <w:rFonts w:hint="eastAsia"/>
          <w:color w:val="000000" w:themeColor="text1"/>
          <w:szCs w:val="22"/>
        </w:rPr>
        <w:t>3</w:t>
      </w:r>
      <w:r>
        <w:rPr>
          <w:rFonts w:hint="eastAsia"/>
          <w:color w:val="000000" w:themeColor="text1"/>
          <w:szCs w:val="22"/>
        </w:rPr>
        <w:t>.</w:t>
      </w:r>
      <w:r>
        <w:rPr>
          <w:rFonts w:hint="eastAsia"/>
          <w:color w:val="000000" w:themeColor="text1"/>
          <w:szCs w:val="22"/>
        </w:rPr>
        <w:t>7</w:t>
      </w:r>
      <w:r>
        <w:rPr>
          <w:rFonts w:hint="eastAsia"/>
          <w:color w:val="000000" w:themeColor="text1"/>
          <w:szCs w:val="22"/>
        </w:rPr>
        <w:t>5t</w:t>
      </w:r>
      <w:r>
        <w:rPr>
          <w:rFonts w:hint="eastAsia"/>
          <w:color w:val="000000" w:themeColor="text1"/>
          <w:szCs w:val="22"/>
        </w:rPr>
        <w:t>。</w:t>
      </w:r>
    </w:p>
    <w:p w:rsidR="000F4714" w:rsidRDefault="009B2DFC" w:rsidP="007E1590">
      <w:pPr>
        <w:ind w:firstLine="480"/>
        <w:rPr>
          <w:color w:val="000000" w:themeColor="text1"/>
          <w:szCs w:val="22"/>
        </w:rPr>
      </w:pPr>
      <w:r>
        <w:rPr>
          <w:rFonts w:hint="eastAsia"/>
          <w:color w:val="000000" w:themeColor="text1"/>
          <w:szCs w:val="22"/>
        </w:rPr>
        <w:t>（</w:t>
      </w:r>
      <w:r>
        <w:rPr>
          <w:rFonts w:hint="eastAsia"/>
          <w:color w:val="000000" w:themeColor="text1"/>
          <w:szCs w:val="22"/>
        </w:rPr>
        <w:t>4</w:t>
      </w:r>
      <w:r>
        <w:rPr>
          <w:rFonts w:hint="eastAsia"/>
          <w:color w:val="000000" w:themeColor="text1"/>
          <w:szCs w:val="22"/>
        </w:rPr>
        <w:t>）叠合板</w:t>
      </w:r>
      <w:r>
        <w:rPr>
          <w:rFonts w:hint="eastAsia"/>
          <w:color w:val="000000" w:themeColor="text1"/>
          <w:szCs w:val="22"/>
        </w:rPr>
        <w:t>5</w:t>
      </w:r>
      <w:r>
        <w:rPr>
          <w:rFonts w:hint="eastAsia"/>
          <w:color w:val="000000" w:themeColor="text1"/>
          <w:szCs w:val="22"/>
        </w:rPr>
        <w:t>件（</w:t>
      </w:r>
      <w:r>
        <w:rPr>
          <w:rFonts w:hint="eastAsia"/>
          <w:color w:val="000000" w:themeColor="text1"/>
          <w:szCs w:val="22"/>
        </w:rPr>
        <w:t>4</w:t>
      </w:r>
      <w:r>
        <w:rPr>
          <w:rFonts w:hint="eastAsia"/>
          <w:color w:val="000000" w:themeColor="text1"/>
          <w:szCs w:val="22"/>
        </w:rPr>
        <w:t>用</w:t>
      </w:r>
      <w:r>
        <w:rPr>
          <w:rFonts w:hint="eastAsia"/>
          <w:color w:val="000000" w:themeColor="text1"/>
          <w:szCs w:val="22"/>
        </w:rPr>
        <w:t>1</w:t>
      </w:r>
      <w:r>
        <w:rPr>
          <w:rFonts w:hint="eastAsia"/>
          <w:color w:val="000000" w:themeColor="text1"/>
          <w:szCs w:val="22"/>
        </w:rPr>
        <w:t>备），尺寸为</w:t>
      </w:r>
      <w:r>
        <w:rPr>
          <w:rFonts w:hint="eastAsia"/>
          <w:color w:val="000000" w:themeColor="text1"/>
          <w:szCs w:val="22"/>
        </w:rPr>
        <w:t>4730mm</w:t>
      </w:r>
      <w:r>
        <w:rPr>
          <w:rFonts w:hint="eastAsia"/>
          <w:color w:val="000000" w:themeColor="text1"/>
          <w:szCs w:val="22"/>
        </w:rPr>
        <w:t>×</w:t>
      </w:r>
      <w:r>
        <w:rPr>
          <w:rFonts w:hint="eastAsia"/>
          <w:color w:val="000000" w:themeColor="text1"/>
          <w:szCs w:val="22"/>
        </w:rPr>
        <w:t>1530mm</w:t>
      </w:r>
      <w:r>
        <w:rPr>
          <w:rFonts w:hint="eastAsia"/>
          <w:color w:val="000000" w:themeColor="text1"/>
          <w:szCs w:val="22"/>
        </w:rPr>
        <w:t>（长×高），质量为</w:t>
      </w:r>
      <w:r>
        <w:rPr>
          <w:rFonts w:hint="eastAsia"/>
          <w:color w:val="000000" w:themeColor="text1"/>
          <w:szCs w:val="22"/>
        </w:rPr>
        <w:t>1.01T</w:t>
      </w:r>
      <w:r>
        <w:rPr>
          <w:rFonts w:hint="eastAsia"/>
          <w:color w:val="000000" w:themeColor="text1"/>
          <w:szCs w:val="22"/>
        </w:rPr>
        <w:t>。</w:t>
      </w:r>
    </w:p>
    <w:p w:rsidR="000F4714" w:rsidRDefault="009B2DFC" w:rsidP="007E1590">
      <w:pPr>
        <w:ind w:firstLine="480"/>
        <w:rPr>
          <w:color w:val="000000" w:themeColor="text1"/>
        </w:rPr>
      </w:pPr>
      <w:r>
        <w:rPr>
          <w:rFonts w:hint="eastAsia"/>
          <w:color w:val="000000" w:themeColor="text1"/>
          <w:szCs w:val="22"/>
        </w:rPr>
        <w:t>（</w:t>
      </w:r>
      <w:r>
        <w:rPr>
          <w:rFonts w:hint="eastAsia"/>
          <w:color w:val="000000" w:themeColor="text1"/>
          <w:szCs w:val="22"/>
        </w:rPr>
        <w:t>5</w:t>
      </w:r>
      <w:r>
        <w:rPr>
          <w:rFonts w:hint="eastAsia"/>
          <w:color w:val="000000" w:themeColor="text1"/>
          <w:szCs w:val="22"/>
        </w:rPr>
        <w:t>）预制楼梯板</w:t>
      </w:r>
      <w:r>
        <w:rPr>
          <w:rFonts w:hint="eastAsia"/>
          <w:color w:val="000000" w:themeColor="text1"/>
          <w:szCs w:val="22"/>
        </w:rPr>
        <w:t>5</w:t>
      </w:r>
      <w:r>
        <w:rPr>
          <w:rFonts w:hint="eastAsia"/>
          <w:color w:val="000000" w:themeColor="text1"/>
          <w:szCs w:val="22"/>
        </w:rPr>
        <w:t>件（</w:t>
      </w:r>
      <w:r>
        <w:rPr>
          <w:rFonts w:hint="eastAsia"/>
          <w:color w:val="000000" w:themeColor="text1"/>
          <w:szCs w:val="22"/>
        </w:rPr>
        <w:t>4</w:t>
      </w:r>
      <w:r>
        <w:rPr>
          <w:rFonts w:hint="eastAsia"/>
          <w:color w:val="000000" w:themeColor="text1"/>
          <w:szCs w:val="22"/>
        </w:rPr>
        <w:t>用</w:t>
      </w:r>
      <w:r>
        <w:rPr>
          <w:rFonts w:hint="eastAsia"/>
          <w:color w:val="000000" w:themeColor="text1"/>
          <w:szCs w:val="22"/>
        </w:rPr>
        <w:t>1</w:t>
      </w:r>
      <w:r>
        <w:rPr>
          <w:rFonts w:hint="eastAsia"/>
          <w:color w:val="000000" w:themeColor="text1"/>
          <w:szCs w:val="22"/>
        </w:rPr>
        <w:t>备），长度</w:t>
      </w:r>
      <w:r>
        <w:rPr>
          <w:rFonts w:hint="eastAsia"/>
          <w:color w:val="000000" w:themeColor="text1"/>
          <w:szCs w:val="22"/>
        </w:rPr>
        <w:t>4840mm</w:t>
      </w:r>
      <w:r>
        <w:rPr>
          <w:rFonts w:hint="eastAsia"/>
          <w:color w:val="000000" w:themeColor="text1"/>
          <w:szCs w:val="22"/>
        </w:rPr>
        <w:t>，宽度</w:t>
      </w:r>
      <w:r>
        <w:rPr>
          <w:rFonts w:hint="eastAsia"/>
          <w:color w:val="000000" w:themeColor="text1"/>
          <w:szCs w:val="22"/>
        </w:rPr>
        <w:t>1160mm</w:t>
      </w:r>
      <w:r>
        <w:rPr>
          <w:rFonts w:hint="eastAsia"/>
          <w:color w:val="000000" w:themeColor="text1"/>
          <w:szCs w:val="22"/>
        </w:rPr>
        <w:t>，楼梯高度</w:t>
      </w:r>
      <w:r>
        <w:rPr>
          <w:rFonts w:hint="eastAsia"/>
          <w:color w:val="000000" w:themeColor="text1"/>
          <w:szCs w:val="22"/>
        </w:rPr>
        <w:t>3000mm</w:t>
      </w:r>
      <w:r>
        <w:rPr>
          <w:rFonts w:hint="eastAsia"/>
          <w:color w:val="000000" w:themeColor="text1"/>
          <w:szCs w:val="22"/>
        </w:rPr>
        <w:t>，质量为</w:t>
      </w:r>
      <w:r>
        <w:rPr>
          <w:rFonts w:hint="eastAsia"/>
          <w:color w:val="000000" w:themeColor="text1"/>
          <w:szCs w:val="22"/>
        </w:rPr>
        <w:t>4.06T</w:t>
      </w:r>
      <w:r>
        <w:rPr>
          <w:rFonts w:hint="eastAsia"/>
          <w:color w:val="000000" w:themeColor="text1"/>
          <w:szCs w:val="22"/>
        </w:rPr>
        <w:t>。</w:t>
      </w:r>
    </w:p>
    <w:p w:rsidR="000F4714" w:rsidRDefault="009B2DFC">
      <w:pPr>
        <w:pStyle w:val="3"/>
        <w:rPr>
          <w:color w:val="000000" w:themeColor="text1"/>
          <w:shd w:val="clear" w:color="auto" w:fill="auto"/>
        </w:rPr>
      </w:pPr>
      <w:r>
        <w:rPr>
          <w:rFonts w:hint="eastAsia"/>
          <w:color w:val="000000" w:themeColor="text1"/>
          <w:shd w:val="clear" w:color="auto" w:fill="auto"/>
        </w:rPr>
        <w:lastRenderedPageBreak/>
        <w:t>4.4</w:t>
      </w:r>
      <w:r>
        <w:rPr>
          <w:rFonts w:hint="eastAsia"/>
          <w:color w:val="000000" w:themeColor="text1"/>
          <w:shd w:val="clear" w:color="auto" w:fill="auto"/>
        </w:rPr>
        <w:t>安装配件和工器具</w:t>
      </w:r>
    </w:p>
    <w:tbl>
      <w:tblPr>
        <w:tblStyle w:val="ac"/>
        <w:tblW w:w="8579" w:type="dxa"/>
        <w:jc w:val="center"/>
        <w:tblLayout w:type="fixed"/>
        <w:tblLook w:val="04A0"/>
      </w:tblPr>
      <w:tblGrid>
        <w:gridCol w:w="649"/>
        <w:gridCol w:w="2341"/>
        <w:gridCol w:w="3210"/>
        <w:gridCol w:w="1272"/>
        <w:gridCol w:w="1107"/>
      </w:tblGrid>
      <w:tr w:rsidR="000F4714">
        <w:trPr>
          <w:trHeight w:val="252"/>
          <w:jc w:val="center"/>
        </w:trPr>
        <w:tc>
          <w:tcPr>
            <w:tcW w:w="649" w:type="dxa"/>
            <w:noWrap/>
            <w:vAlign w:val="center"/>
          </w:tcPr>
          <w:p w:rsidR="000F4714" w:rsidRDefault="009B2DFC">
            <w:pPr>
              <w:pStyle w:val="af1"/>
            </w:pPr>
            <w:r>
              <w:rPr>
                <w:rFonts w:hint="eastAsia"/>
              </w:rPr>
              <w:t>序号</w:t>
            </w:r>
          </w:p>
        </w:tc>
        <w:tc>
          <w:tcPr>
            <w:tcW w:w="2341" w:type="dxa"/>
            <w:noWrap/>
            <w:vAlign w:val="center"/>
          </w:tcPr>
          <w:p w:rsidR="000F4714" w:rsidRDefault="009B2DFC">
            <w:pPr>
              <w:pStyle w:val="af1"/>
            </w:pPr>
            <w:r>
              <w:rPr>
                <w:rFonts w:hint="eastAsia"/>
              </w:rPr>
              <w:t>名称</w:t>
            </w:r>
          </w:p>
        </w:tc>
        <w:tc>
          <w:tcPr>
            <w:tcW w:w="3210" w:type="dxa"/>
            <w:noWrap/>
            <w:vAlign w:val="center"/>
          </w:tcPr>
          <w:p w:rsidR="000F4714" w:rsidRDefault="009B2DFC">
            <w:pPr>
              <w:pStyle w:val="af1"/>
            </w:pPr>
            <w:r>
              <w:rPr>
                <w:rFonts w:hint="eastAsia"/>
              </w:rPr>
              <w:t>规格</w:t>
            </w:r>
            <w:r>
              <w:rPr>
                <w:rFonts w:hint="eastAsia"/>
              </w:rPr>
              <w:t>/</w:t>
            </w:r>
            <w:r>
              <w:rPr>
                <w:rFonts w:hint="eastAsia"/>
              </w:rPr>
              <w:t>型号</w:t>
            </w:r>
          </w:p>
        </w:tc>
        <w:tc>
          <w:tcPr>
            <w:tcW w:w="1272" w:type="dxa"/>
            <w:noWrap/>
            <w:vAlign w:val="center"/>
          </w:tcPr>
          <w:p w:rsidR="000F4714" w:rsidRDefault="009B2DFC">
            <w:pPr>
              <w:pStyle w:val="af1"/>
            </w:pPr>
            <w:r>
              <w:rPr>
                <w:rFonts w:hint="eastAsia"/>
              </w:rPr>
              <w:t>数量</w:t>
            </w:r>
          </w:p>
        </w:tc>
        <w:tc>
          <w:tcPr>
            <w:tcW w:w="1107" w:type="dxa"/>
            <w:noWrap/>
            <w:vAlign w:val="center"/>
          </w:tcPr>
          <w:p w:rsidR="000F4714" w:rsidRDefault="009B2DFC">
            <w:pPr>
              <w:pStyle w:val="af1"/>
            </w:pPr>
            <w:r>
              <w:rPr>
                <w:rFonts w:hint="eastAsia"/>
              </w:rPr>
              <w:t>备注</w:t>
            </w:r>
          </w:p>
        </w:tc>
      </w:tr>
      <w:tr w:rsidR="000F4714">
        <w:trPr>
          <w:trHeight w:val="290"/>
          <w:jc w:val="center"/>
        </w:trPr>
        <w:tc>
          <w:tcPr>
            <w:tcW w:w="8579" w:type="dxa"/>
            <w:gridSpan w:val="5"/>
            <w:noWrap/>
            <w:vAlign w:val="center"/>
          </w:tcPr>
          <w:p w:rsidR="000F4714" w:rsidRDefault="009B2DFC">
            <w:pPr>
              <w:pStyle w:val="af1"/>
            </w:pPr>
            <w:r>
              <w:rPr>
                <w:rFonts w:hint="eastAsia"/>
              </w:rPr>
              <w:t>预制柱专用配件和工器具</w:t>
            </w:r>
          </w:p>
        </w:tc>
      </w:tr>
      <w:tr w:rsidR="000F4714">
        <w:trPr>
          <w:trHeight w:val="252"/>
          <w:jc w:val="center"/>
        </w:trPr>
        <w:tc>
          <w:tcPr>
            <w:tcW w:w="649" w:type="dxa"/>
            <w:noWrap/>
            <w:vAlign w:val="center"/>
          </w:tcPr>
          <w:p w:rsidR="000F4714" w:rsidRDefault="009B2DFC">
            <w:pPr>
              <w:pStyle w:val="af1"/>
            </w:pPr>
            <w:r>
              <w:rPr>
                <w:rFonts w:hint="eastAsia"/>
              </w:rPr>
              <w:t>1</w:t>
            </w:r>
          </w:p>
        </w:tc>
        <w:tc>
          <w:tcPr>
            <w:tcW w:w="2341" w:type="dxa"/>
            <w:noWrap/>
            <w:vAlign w:val="center"/>
          </w:tcPr>
          <w:p w:rsidR="000F4714" w:rsidRDefault="009B2DFC">
            <w:pPr>
              <w:pStyle w:val="af1"/>
            </w:pPr>
            <w:r>
              <w:rPr>
                <w:rFonts w:hint="eastAsia"/>
              </w:rPr>
              <w:t>预制柱斜撑杆</w:t>
            </w:r>
          </w:p>
        </w:tc>
        <w:tc>
          <w:tcPr>
            <w:tcW w:w="3210" w:type="dxa"/>
            <w:noWrap/>
            <w:vAlign w:val="center"/>
          </w:tcPr>
          <w:p w:rsidR="000F4714" w:rsidRDefault="009B2DFC">
            <w:pPr>
              <w:pStyle w:val="af1"/>
            </w:pPr>
            <w:r>
              <w:rPr>
                <w:rFonts w:hint="eastAsia"/>
              </w:rPr>
              <w:t>2</w:t>
            </w:r>
            <w:r>
              <w:rPr>
                <w:rFonts w:hint="eastAsia"/>
              </w:rPr>
              <w:t>长</w:t>
            </w:r>
            <w:r>
              <w:rPr>
                <w:rFonts w:hint="eastAsia"/>
              </w:rPr>
              <w:t>2</w:t>
            </w:r>
            <w:r>
              <w:rPr>
                <w:rFonts w:hint="eastAsia"/>
              </w:rPr>
              <w:t>短，</w:t>
            </w:r>
            <w:r>
              <w:rPr>
                <w:rFonts w:ascii="宋体" w:hAnsi="宋体" w:cs="宋体" w:hint="eastAsia"/>
                <w:szCs w:val="21"/>
              </w:rPr>
              <w:t>两头带板</w:t>
            </w:r>
          </w:p>
        </w:tc>
        <w:tc>
          <w:tcPr>
            <w:tcW w:w="1272" w:type="dxa"/>
            <w:noWrap/>
            <w:vAlign w:val="center"/>
          </w:tcPr>
          <w:p w:rsidR="000F4714" w:rsidRDefault="009B2DFC">
            <w:pPr>
              <w:pStyle w:val="af1"/>
            </w:pPr>
            <w:r>
              <w:rPr>
                <w:rFonts w:hint="eastAsia"/>
              </w:rPr>
              <w:t>4</w:t>
            </w:r>
            <w:r>
              <w:rPr>
                <w:rFonts w:hint="eastAsia"/>
              </w:rPr>
              <w:t>套</w:t>
            </w:r>
          </w:p>
        </w:tc>
        <w:tc>
          <w:tcPr>
            <w:tcW w:w="1107" w:type="dxa"/>
            <w:noWrap/>
            <w:vAlign w:val="center"/>
          </w:tcPr>
          <w:p w:rsidR="000F4714" w:rsidRDefault="009B2DFC">
            <w:pPr>
              <w:pStyle w:val="af1"/>
            </w:pPr>
            <w:r>
              <w:rPr>
                <w:rFonts w:hint="eastAsia"/>
              </w:rPr>
              <w:t>备</w:t>
            </w:r>
            <w:r>
              <w:rPr>
                <w:rFonts w:hint="eastAsia"/>
              </w:rPr>
              <w:t>1</w:t>
            </w:r>
            <w:r>
              <w:rPr>
                <w:rFonts w:hint="eastAsia"/>
              </w:rPr>
              <w:t>套</w:t>
            </w:r>
          </w:p>
        </w:tc>
      </w:tr>
      <w:tr w:rsidR="000F4714">
        <w:trPr>
          <w:trHeight w:val="252"/>
          <w:jc w:val="center"/>
        </w:trPr>
        <w:tc>
          <w:tcPr>
            <w:tcW w:w="649" w:type="dxa"/>
            <w:noWrap/>
            <w:vAlign w:val="center"/>
          </w:tcPr>
          <w:p w:rsidR="000F4714" w:rsidRDefault="009B2DFC">
            <w:pPr>
              <w:pStyle w:val="af1"/>
            </w:pPr>
            <w:r>
              <w:rPr>
                <w:rFonts w:hint="eastAsia"/>
              </w:rPr>
              <w:t>2</w:t>
            </w:r>
          </w:p>
        </w:tc>
        <w:tc>
          <w:tcPr>
            <w:tcW w:w="2341" w:type="dxa"/>
            <w:noWrap/>
            <w:vAlign w:val="center"/>
          </w:tcPr>
          <w:p w:rsidR="000F4714" w:rsidRDefault="009B2DFC">
            <w:pPr>
              <w:pStyle w:val="af1"/>
            </w:pPr>
            <w:r>
              <w:rPr>
                <w:rFonts w:hint="eastAsia"/>
              </w:rPr>
              <w:t>固定螺栓</w:t>
            </w:r>
          </w:p>
        </w:tc>
        <w:tc>
          <w:tcPr>
            <w:tcW w:w="3210" w:type="dxa"/>
            <w:noWrap/>
            <w:vAlign w:val="center"/>
          </w:tcPr>
          <w:p w:rsidR="000F4714" w:rsidRDefault="009B2DFC">
            <w:pPr>
              <w:pStyle w:val="af1"/>
            </w:pPr>
            <w:r>
              <w:rPr>
                <w:rFonts w:hint="eastAsia"/>
              </w:rPr>
              <w:t>@16</w:t>
            </w:r>
          </w:p>
        </w:tc>
        <w:tc>
          <w:tcPr>
            <w:tcW w:w="1272" w:type="dxa"/>
            <w:noWrap/>
            <w:vAlign w:val="center"/>
          </w:tcPr>
          <w:p w:rsidR="000F4714" w:rsidRDefault="009B2DFC">
            <w:pPr>
              <w:pStyle w:val="af1"/>
            </w:pPr>
            <w:r>
              <w:rPr>
                <w:rFonts w:hint="eastAsia"/>
              </w:rPr>
              <w:t>16</w:t>
            </w:r>
            <w:r>
              <w:rPr>
                <w:rFonts w:hint="eastAsia"/>
              </w:rPr>
              <w:t>个</w:t>
            </w:r>
          </w:p>
        </w:tc>
        <w:tc>
          <w:tcPr>
            <w:tcW w:w="1107" w:type="dxa"/>
            <w:noWrap/>
            <w:vAlign w:val="center"/>
          </w:tcPr>
          <w:p w:rsidR="000F4714" w:rsidRDefault="009B2DFC">
            <w:pPr>
              <w:pStyle w:val="af1"/>
            </w:pPr>
            <w:r>
              <w:rPr>
                <w:rFonts w:hint="eastAsia"/>
              </w:rPr>
              <w:t>备</w:t>
            </w:r>
            <w:r>
              <w:rPr>
                <w:rFonts w:hint="eastAsia"/>
              </w:rPr>
              <w:t>8</w:t>
            </w:r>
            <w:r>
              <w:rPr>
                <w:rFonts w:hint="eastAsia"/>
              </w:rPr>
              <w:t>个</w:t>
            </w:r>
          </w:p>
        </w:tc>
      </w:tr>
      <w:tr w:rsidR="000F4714">
        <w:trPr>
          <w:trHeight w:val="252"/>
          <w:jc w:val="center"/>
        </w:trPr>
        <w:tc>
          <w:tcPr>
            <w:tcW w:w="649" w:type="dxa"/>
            <w:noWrap/>
            <w:vAlign w:val="center"/>
          </w:tcPr>
          <w:p w:rsidR="000F4714" w:rsidRDefault="009B2DFC">
            <w:pPr>
              <w:pStyle w:val="af1"/>
            </w:pPr>
            <w:r>
              <w:rPr>
                <w:rFonts w:hint="eastAsia"/>
              </w:rPr>
              <w:t>3</w:t>
            </w:r>
          </w:p>
        </w:tc>
        <w:tc>
          <w:tcPr>
            <w:tcW w:w="2341" w:type="dxa"/>
            <w:noWrap/>
            <w:vAlign w:val="center"/>
          </w:tcPr>
          <w:p w:rsidR="000F4714" w:rsidRDefault="009B2DFC">
            <w:pPr>
              <w:pStyle w:val="af1"/>
            </w:pPr>
            <w:r>
              <w:rPr>
                <w:rFonts w:hint="eastAsia"/>
              </w:rPr>
              <w:t>预留钢筋定位套模</w:t>
            </w:r>
          </w:p>
        </w:tc>
        <w:tc>
          <w:tcPr>
            <w:tcW w:w="3210" w:type="dxa"/>
            <w:noWrap/>
            <w:vAlign w:val="center"/>
          </w:tcPr>
          <w:p w:rsidR="000F4714" w:rsidRDefault="009B2DFC">
            <w:pPr>
              <w:pStyle w:val="af1"/>
            </w:pPr>
            <w:r>
              <w:rPr>
                <w:rFonts w:hint="eastAsia"/>
              </w:rPr>
              <w:t>500*500</w:t>
            </w:r>
            <w:r>
              <w:rPr>
                <w:rFonts w:hint="eastAsia"/>
              </w:rPr>
              <w:t>开孔</w:t>
            </w:r>
          </w:p>
        </w:tc>
        <w:tc>
          <w:tcPr>
            <w:tcW w:w="1272" w:type="dxa"/>
            <w:noWrap/>
            <w:vAlign w:val="center"/>
          </w:tcPr>
          <w:p w:rsidR="000F4714" w:rsidRDefault="009B2DFC">
            <w:pPr>
              <w:pStyle w:val="af1"/>
            </w:pPr>
            <w:r>
              <w:rPr>
                <w:rFonts w:hint="eastAsia"/>
              </w:rPr>
              <w:t>4</w:t>
            </w:r>
            <w:r>
              <w:rPr>
                <w:rFonts w:hint="eastAsia"/>
              </w:rPr>
              <w:t>件</w:t>
            </w:r>
          </w:p>
        </w:tc>
        <w:tc>
          <w:tcPr>
            <w:tcW w:w="1107" w:type="dxa"/>
            <w:noWrap/>
            <w:vAlign w:val="center"/>
          </w:tcPr>
          <w:p w:rsidR="000F4714" w:rsidRDefault="009B2DFC">
            <w:pPr>
              <w:pStyle w:val="af1"/>
            </w:pPr>
            <w:r>
              <w:rPr>
                <w:rFonts w:hint="eastAsia"/>
              </w:rPr>
              <w:t>备</w:t>
            </w:r>
            <w:r>
              <w:rPr>
                <w:rFonts w:hint="eastAsia"/>
              </w:rPr>
              <w:t>1</w:t>
            </w:r>
            <w:r>
              <w:rPr>
                <w:rFonts w:hint="eastAsia"/>
              </w:rPr>
              <w:t>套</w:t>
            </w:r>
          </w:p>
        </w:tc>
      </w:tr>
      <w:tr w:rsidR="000F4714">
        <w:trPr>
          <w:trHeight w:val="252"/>
          <w:jc w:val="center"/>
        </w:trPr>
        <w:tc>
          <w:tcPr>
            <w:tcW w:w="649" w:type="dxa"/>
            <w:noWrap/>
            <w:vAlign w:val="center"/>
          </w:tcPr>
          <w:p w:rsidR="000F4714" w:rsidRDefault="009B2DFC">
            <w:pPr>
              <w:pStyle w:val="af1"/>
            </w:pPr>
            <w:r>
              <w:rPr>
                <w:rFonts w:hint="eastAsia"/>
              </w:rPr>
              <w:t>4</w:t>
            </w:r>
          </w:p>
        </w:tc>
        <w:tc>
          <w:tcPr>
            <w:tcW w:w="2341" w:type="dxa"/>
            <w:noWrap/>
            <w:vAlign w:val="center"/>
          </w:tcPr>
          <w:p w:rsidR="000F4714" w:rsidRDefault="009B2DFC">
            <w:pPr>
              <w:pStyle w:val="af1"/>
            </w:pPr>
            <w:r>
              <w:rPr>
                <w:rFonts w:hint="eastAsia"/>
              </w:rPr>
              <w:t>吊索（钢丝绳）</w:t>
            </w:r>
          </w:p>
        </w:tc>
        <w:tc>
          <w:tcPr>
            <w:tcW w:w="3210" w:type="dxa"/>
            <w:noWrap/>
            <w:vAlign w:val="center"/>
          </w:tcPr>
          <w:p w:rsidR="000F4714" w:rsidRDefault="009B2DFC">
            <w:pPr>
              <w:pStyle w:val="af1"/>
            </w:pPr>
            <w:r>
              <w:rPr>
                <w:rFonts w:hint="eastAsia"/>
              </w:rPr>
              <w:t>18</w:t>
            </w:r>
            <w:r>
              <w:rPr>
                <w:rFonts w:hint="eastAsia"/>
              </w:rPr>
              <w:t>钢丝绳，</w:t>
            </w:r>
            <w:r>
              <w:rPr>
                <w:rFonts w:hint="eastAsia"/>
              </w:rPr>
              <w:t xml:space="preserve"> 2</w:t>
            </w:r>
            <w:r>
              <w:rPr>
                <w:rFonts w:hint="eastAsia"/>
              </w:rPr>
              <w:t>米长，</w:t>
            </w:r>
            <w:r>
              <w:rPr>
                <w:rFonts w:hint="eastAsia"/>
              </w:rPr>
              <w:t>2</w:t>
            </w:r>
            <w:r>
              <w:rPr>
                <w:rFonts w:hint="eastAsia"/>
              </w:rPr>
              <w:t>根</w:t>
            </w:r>
            <w:r>
              <w:rPr>
                <w:rFonts w:hint="eastAsia"/>
              </w:rPr>
              <w:t>带</w:t>
            </w:r>
            <w:r>
              <w:rPr>
                <w:rFonts w:hint="eastAsia"/>
              </w:rPr>
              <w:t>卸扣</w:t>
            </w:r>
          </w:p>
        </w:tc>
        <w:tc>
          <w:tcPr>
            <w:tcW w:w="1272" w:type="dxa"/>
            <w:noWrap/>
            <w:vAlign w:val="center"/>
          </w:tcPr>
          <w:p w:rsidR="000F4714" w:rsidRDefault="009B2DFC">
            <w:pPr>
              <w:pStyle w:val="af1"/>
            </w:pPr>
            <w:r>
              <w:rPr>
                <w:rFonts w:hint="eastAsia"/>
              </w:rPr>
              <w:t>4</w:t>
            </w:r>
            <w:r>
              <w:rPr>
                <w:rFonts w:hint="eastAsia"/>
              </w:rPr>
              <w:t>套（</w:t>
            </w:r>
            <w:r>
              <w:rPr>
                <w:rFonts w:hint="eastAsia"/>
              </w:rPr>
              <w:t>8</w:t>
            </w:r>
            <w:r>
              <w:rPr>
                <w:rFonts w:hint="eastAsia"/>
              </w:rPr>
              <w:t>条）</w:t>
            </w:r>
          </w:p>
        </w:tc>
        <w:tc>
          <w:tcPr>
            <w:tcW w:w="1107" w:type="dxa"/>
            <w:noWrap/>
            <w:vAlign w:val="center"/>
          </w:tcPr>
          <w:p w:rsidR="000F4714" w:rsidRDefault="009B2DFC">
            <w:pPr>
              <w:pStyle w:val="af1"/>
            </w:pPr>
            <w:r>
              <w:rPr>
                <w:rFonts w:hint="eastAsia"/>
              </w:rPr>
              <w:t>备</w:t>
            </w:r>
            <w:r>
              <w:rPr>
                <w:rFonts w:hint="eastAsia"/>
              </w:rPr>
              <w:t>1</w:t>
            </w:r>
            <w:r>
              <w:rPr>
                <w:rFonts w:hint="eastAsia"/>
              </w:rPr>
              <w:t>套</w:t>
            </w:r>
          </w:p>
        </w:tc>
      </w:tr>
      <w:tr w:rsidR="000F4714">
        <w:trPr>
          <w:trHeight w:val="252"/>
          <w:jc w:val="center"/>
        </w:trPr>
        <w:tc>
          <w:tcPr>
            <w:tcW w:w="8579" w:type="dxa"/>
            <w:gridSpan w:val="5"/>
            <w:noWrap/>
            <w:vAlign w:val="center"/>
          </w:tcPr>
          <w:p w:rsidR="000F4714" w:rsidRDefault="009B2DFC">
            <w:pPr>
              <w:pStyle w:val="af1"/>
            </w:pPr>
            <w:r>
              <w:rPr>
                <w:rFonts w:hint="eastAsia"/>
              </w:rPr>
              <w:t>叠合梁、叠合板专用配件和工器具</w:t>
            </w:r>
          </w:p>
        </w:tc>
      </w:tr>
      <w:tr w:rsidR="000F4714">
        <w:trPr>
          <w:trHeight w:val="489"/>
          <w:jc w:val="center"/>
        </w:trPr>
        <w:tc>
          <w:tcPr>
            <w:tcW w:w="649" w:type="dxa"/>
            <w:noWrap/>
            <w:vAlign w:val="center"/>
          </w:tcPr>
          <w:p w:rsidR="000F4714" w:rsidRDefault="009B2DFC">
            <w:pPr>
              <w:pStyle w:val="af1"/>
            </w:pPr>
            <w:r>
              <w:rPr>
                <w:rFonts w:hint="eastAsia"/>
              </w:rPr>
              <w:t>5</w:t>
            </w:r>
          </w:p>
        </w:tc>
        <w:tc>
          <w:tcPr>
            <w:tcW w:w="2341" w:type="dxa"/>
            <w:noWrap/>
            <w:vAlign w:val="center"/>
          </w:tcPr>
          <w:p w:rsidR="000F4714" w:rsidRDefault="009B2DFC">
            <w:pPr>
              <w:pStyle w:val="af1"/>
            </w:pPr>
            <w:r>
              <w:rPr>
                <w:rFonts w:hint="eastAsia"/>
              </w:rPr>
              <w:t>吊索（钢丝绳）</w:t>
            </w:r>
          </w:p>
        </w:tc>
        <w:tc>
          <w:tcPr>
            <w:tcW w:w="3210" w:type="dxa"/>
            <w:noWrap/>
            <w:vAlign w:val="center"/>
          </w:tcPr>
          <w:p w:rsidR="000F4714" w:rsidRDefault="009B2DFC">
            <w:pPr>
              <w:pStyle w:val="af1"/>
            </w:pPr>
            <w:r>
              <w:rPr>
                <w:rFonts w:hint="eastAsia"/>
              </w:rPr>
              <w:t>16</w:t>
            </w:r>
            <w:r>
              <w:rPr>
                <w:rFonts w:hint="eastAsia"/>
              </w:rPr>
              <w:t>钢丝绳，</w:t>
            </w:r>
            <w:r>
              <w:rPr>
                <w:rFonts w:hint="eastAsia"/>
              </w:rPr>
              <w:t xml:space="preserve"> 4</w:t>
            </w:r>
            <w:r>
              <w:rPr>
                <w:rFonts w:hint="eastAsia"/>
              </w:rPr>
              <w:t>米长，</w:t>
            </w:r>
            <w:r>
              <w:rPr>
                <w:rFonts w:hint="eastAsia"/>
              </w:rPr>
              <w:t>4</w:t>
            </w:r>
            <w:r>
              <w:rPr>
                <w:rFonts w:hint="eastAsia"/>
              </w:rPr>
              <w:t>根</w:t>
            </w:r>
          </w:p>
          <w:p w:rsidR="000F4714" w:rsidRDefault="009B2DFC">
            <w:pPr>
              <w:pStyle w:val="af1"/>
            </w:pPr>
            <w:r>
              <w:rPr>
                <w:rFonts w:hint="eastAsia"/>
              </w:rPr>
              <w:t>带挂钩</w:t>
            </w:r>
            <w:r>
              <w:rPr>
                <w:rFonts w:hint="eastAsia"/>
              </w:rPr>
              <w:t xml:space="preserve"> </w:t>
            </w:r>
            <w:r>
              <w:rPr>
                <w:rFonts w:hint="eastAsia"/>
              </w:rPr>
              <w:t>、卸扣</w:t>
            </w:r>
            <w:r>
              <w:rPr>
                <w:rFonts w:hint="eastAsia"/>
              </w:rPr>
              <w:t>（叠合板）</w:t>
            </w:r>
          </w:p>
        </w:tc>
        <w:tc>
          <w:tcPr>
            <w:tcW w:w="1272" w:type="dxa"/>
            <w:noWrap/>
            <w:vAlign w:val="center"/>
          </w:tcPr>
          <w:p w:rsidR="000F4714" w:rsidRDefault="009B2DFC">
            <w:pPr>
              <w:pStyle w:val="af1"/>
            </w:pPr>
            <w:r>
              <w:rPr>
                <w:rFonts w:hint="eastAsia"/>
              </w:rPr>
              <w:t>4</w:t>
            </w:r>
            <w:r>
              <w:rPr>
                <w:rFonts w:hint="eastAsia"/>
              </w:rPr>
              <w:t>套（</w:t>
            </w:r>
            <w:r>
              <w:rPr>
                <w:rFonts w:hint="eastAsia"/>
              </w:rPr>
              <w:t>16</w:t>
            </w:r>
            <w:r>
              <w:rPr>
                <w:rFonts w:hint="eastAsia"/>
              </w:rPr>
              <w:t>条）</w:t>
            </w:r>
          </w:p>
        </w:tc>
        <w:tc>
          <w:tcPr>
            <w:tcW w:w="1107" w:type="dxa"/>
            <w:noWrap/>
            <w:vAlign w:val="center"/>
          </w:tcPr>
          <w:p w:rsidR="000F4714" w:rsidRDefault="009B2DFC">
            <w:pPr>
              <w:pStyle w:val="af1"/>
            </w:pPr>
            <w:r>
              <w:rPr>
                <w:rFonts w:hint="eastAsia"/>
              </w:rPr>
              <w:t>备</w:t>
            </w:r>
            <w:r>
              <w:rPr>
                <w:rFonts w:hint="eastAsia"/>
              </w:rPr>
              <w:t>1</w:t>
            </w:r>
            <w:r>
              <w:rPr>
                <w:rFonts w:hint="eastAsia"/>
              </w:rPr>
              <w:t>套</w:t>
            </w:r>
          </w:p>
        </w:tc>
      </w:tr>
      <w:tr w:rsidR="000F4714">
        <w:trPr>
          <w:trHeight w:val="489"/>
          <w:jc w:val="center"/>
        </w:trPr>
        <w:tc>
          <w:tcPr>
            <w:tcW w:w="649" w:type="dxa"/>
            <w:noWrap/>
            <w:vAlign w:val="center"/>
          </w:tcPr>
          <w:p w:rsidR="000F4714" w:rsidRDefault="009B2DFC">
            <w:pPr>
              <w:pStyle w:val="af1"/>
            </w:pPr>
            <w:r>
              <w:rPr>
                <w:rFonts w:hint="eastAsia"/>
              </w:rPr>
              <w:t>6</w:t>
            </w:r>
          </w:p>
        </w:tc>
        <w:tc>
          <w:tcPr>
            <w:tcW w:w="2341" w:type="dxa"/>
            <w:noWrap/>
            <w:vAlign w:val="center"/>
          </w:tcPr>
          <w:p w:rsidR="000F4714" w:rsidRDefault="009B2DFC">
            <w:pPr>
              <w:pStyle w:val="af1"/>
            </w:pPr>
            <w:r>
              <w:rPr>
                <w:rFonts w:hint="eastAsia"/>
              </w:rPr>
              <w:t>吊索（钢丝绳）</w:t>
            </w:r>
          </w:p>
        </w:tc>
        <w:tc>
          <w:tcPr>
            <w:tcW w:w="3210" w:type="dxa"/>
            <w:noWrap/>
            <w:vAlign w:val="center"/>
          </w:tcPr>
          <w:p w:rsidR="000F4714" w:rsidRDefault="009B2DFC">
            <w:pPr>
              <w:pStyle w:val="af1"/>
            </w:pPr>
            <w:r>
              <w:rPr>
                <w:rFonts w:hint="eastAsia"/>
              </w:rPr>
              <w:t>18</w:t>
            </w:r>
            <w:r>
              <w:rPr>
                <w:rFonts w:hint="eastAsia"/>
              </w:rPr>
              <w:t>钢丝绳，</w:t>
            </w:r>
            <w:r>
              <w:rPr>
                <w:rFonts w:hint="eastAsia"/>
              </w:rPr>
              <w:t xml:space="preserve"> 3</w:t>
            </w:r>
            <w:r>
              <w:rPr>
                <w:rFonts w:hint="eastAsia"/>
              </w:rPr>
              <w:t>米长，</w:t>
            </w:r>
            <w:r>
              <w:rPr>
                <w:rFonts w:hint="eastAsia"/>
              </w:rPr>
              <w:t>2</w:t>
            </w:r>
            <w:r>
              <w:rPr>
                <w:rFonts w:hint="eastAsia"/>
              </w:rPr>
              <w:t>根</w:t>
            </w:r>
          </w:p>
          <w:p w:rsidR="000F4714" w:rsidRDefault="009B2DFC">
            <w:pPr>
              <w:pStyle w:val="af1"/>
            </w:pPr>
            <w:r>
              <w:rPr>
                <w:rFonts w:hint="eastAsia"/>
              </w:rPr>
              <w:t>带</w:t>
            </w:r>
            <w:r>
              <w:rPr>
                <w:rFonts w:hint="eastAsia"/>
              </w:rPr>
              <w:t>卸扣</w:t>
            </w:r>
            <w:r>
              <w:rPr>
                <w:rFonts w:hint="eastAsia"/>
              </w:rPr>
              <w:t>（叠合梁）</w:t>
            </w:r>
          </w:p>
        </w:tc>
        <w:tc>
          <w:tcPr>
            <w:tcW w:w="1272" w:type="dxa"/>
            <w:noWrap/>
            <w:vAlign w:val="center"/>
          </w:tcPr>
          <w:p w:rsidR="000F4714" w:rsidRDefault="009B2DFC">
            <w:pPr>
              <w:pStyle w:val="af1"/>
            </w:pPr>
            <w:r>
              <w:rPr>
                <w:rFonts w:hint="eastAsia"/>
              </w:rPr>
              <w:t>4</w:t>
            </w:r>
            <w:r>
              <w:rPr>
                <w:rFonts w:hint="eastAsia"/>
              </w:rPr>
              <w:t>套（</w:t>
            </w:r>
            <w:r>
              <w:rPr>
                <w:rFonts w:hint="eastAsia"/>
              </w:rPr>
              <w:t>8</w:t>
            </w:r>
            <w:r>
              <w:rPr>
                <w:rFonts w:hint="eastAsia"/>
              </w:rPr>
              <w:t>条）</w:t>
            </w:r>
          </w:p>
        </w:tc>
        <w:tc>
          <w:tcPr>
            <w:tcW w:w="1107" w:type="dxa"/>
            <w:noWrap/>
            <w:vAlign w:val="center"/>
          </w:tcPr>
          <w:p w:rsidR="000F4714" w:rsidRDefault="009B2DFC">
            <w:pPr>
              <w:pStyle w:val="af1"/>
            </w:pPr>
            <w:r>
              <w:rPr>
                <w:rFonts w:hint="eastAsia"/>
              </w:rPr>
              <w:t>备</w:t>
            </w:r>
            <w:r>
              <w:rPr>
                <w:rFonts w:hint="eastAsia"/>
              </w:rPr>
              <w:t>1</w:t>
            </w:r>
            <w:r>
              <w:rPr>
                <w:rFonts w:hint="eastAsia"/>
              </w:rPr>
              <w:t>套</w:t>
            </w:r>
          </w:p>
        </w:tc>
      </w:tr>
      <w:tr w:rsidR="000F4714">
        <w:trPr>
          <w:trHeight w:val="252"/>
          <w:jc w:val="center"/>
        </w:trPr>
        <w:tc>
          <w:tcPr>
            <w:tcW w:w="8579" w:type="dxa"/>
            <w:gridSpan w:val="5"/>
            <w:noWrap/>
            <w:vAlign w:val="center"/>
          </w:tcPr>
          <w:p w:rsidR="000F4714" w:rsidRDefault="009B2DFC">
            <w:pPr>
              <w:pStyle w:val="af1"/>
            </w:pPr>
            <w:r>
              <w:rPr>
                <w:rFonts w:hint="eastAsia"/>
              </w:rPr>
              <w:t>预制楼梯板专用配件和工器具</w:t>
            </w:r>
          </w:p>
        </w:tc>
      </w:tr>
      <w:tr w:rsidR="000F4714">
        <w:trPr>
          <w:trHeight w:val="252"/>
          <w:jc w:val="center"/>
        </w:trPr>
        <w:tc>
          <w:tcPr>
            <w:tcW w:w="649" w:type="dxa"/>
            <w:noWrap/>
            <w:vAlign w:val="center"/>
          </w:tcPr>
          <w:p w:rsidR="000F4714" w:rsidRDefault="009B2DFC">
            <w:pPr>
              <w:pStyle w:val="af1"/>
            </w:pPr>
            <w:r>
              <w:rPr>
                <w:rFonts w:hint="eastAsia"/>
              </w:rPr>
              <w:t>7</w:t>
            </w:r>
          </w:p>
        </w:tc>
        <w:tc>
          <w:tcPr>
            <w:tcW w:w="2341" w:type="dxa"/>
            <w:noWrap/>
            <w:vAlign w:val="center"/>
          </w:tcPr>
          <w:p w:rsidR="000F4714" w:rsidRDefault="009B2DFC">
            <w:pPr>
              <w:pStyle w:val="af1"/>
            </w:pPr>
            <w:r>
              <w:rPr>
                <w:rFonts w:hint="eastAsia"/>
              </w:rPr>
              <w:t>葫芦</w:t>
            </w:r>
          </w:p>
        </w:tc>
        <w:tc>
          <w:tcPr>
            <w:tcW w:w="3210" w:type="dxa"/>
            <w:noWrap/>
            <w:vAlign w:val="center"/>
          </w:tcPr>
          <w:p w:rsidR="000F4714" w:rsidRDefault="009B2DFC">
            <w:pPr>
              <w:pStyle w:val="af1"/>
            </w:pPr>
            <w:r>
              <w:rPr>
                <w:rFonts w:hint="eastAsia"/>
              </w:rPr>
              <w:t>5t</w:t>
            </w:r>
            <w:r>
              <w:rPr>
                <w:rFonts w:hint="eastAsia"/>
              </w:rPr>
              <w:t>，</w:t>
            </w:r>
            <w:r>
              <w:rPr>
                <w:rFonts w:hint="eastAsia"/>
              </w:rPr>
              <w:t>2</w:t>
            </w:r>
            <w:r>
              <w:rPr>
                <w:rFonts w:hint="eastAsia"/>
              </w:rPr>
              <w:t>个（吊预制楼梯）</w:t>
            </w:r>
          </w:p>
        </w:tc>
        <w:tc>
          <w:tcPr>
            <w:tcW w:w="1272" w:type="dxa"/>
            <w:noWrap/>
            <w:vAlign w:val="center"/>
          </w:tcPr>
          <w:p w:rsidR="000F4714" w:rsidRDefault="009B2DFC">
            <w:pPr>
              <w:pStyle w:val="af1"/>
            </w:pPr>
            <w:r>
              <w:rPr>
                <w:rFonts w:hint="eastAsia"/>
              </w:rPr>
              <w:t>4</w:t>
            </w:r>
            <w:r>
              <w:rPr>
                <w:rFonts w:hint="eastAsia"/>
              </w:rPr>
              <w:t>套（</w:t>
            </w:r>
            <w:r>
              <w:rPr>
                <w:rFonts w:hint="eastAsia"/>
              </w:rPr>
              <w:t>8</w:t>
            </w:r>
            <w:r>
              <w:rPr>
                <w:rFonts w:hint="eastAsia"/>
              </w:rPr>
              <w:t>件）</w:t>
            </w:r>
          </w:p>
        </w:tc>
        <w:tc>
          <w:tcPr>
            <w:tcW w:w="1107" w:type="dxa"/>
            <w:noWrap/>
            <w:vAlign w:val="center"/>
          </w:tcPr>
          <w:p w:rsidR="000F4714" w:rsidRDefault="000F4714">
            <w:pPr>
              <w:pStyle w:val="af1"/>
            </w:pPr>
          </w:p>
        </w:tc>
      </w:tr>
      <w:tr w:rsidR="000F4714">
        <w:trPr>
          <w:trHeight w:val="726"/>
          <w:jc w:val="center"/>
        </w:trPr>
        <w:tc>
          <w:tcPr>
            <w:tcW w:w="649" w:type="dxa"/>
            <w:noWrap/>
            <w:vAlign w:val="center"/>
          </w:tcPr>
          <w:p w:rsidR="000F4714" w:rsidRDefault="009B2DFC">
            <w:pPr>
              <w:pStyle w:val="af1"/>
            </w:pPr>
            <w:r>
              <w:rPr>
                <w:rFonts w:hint="eastAsia"/>
              </w:rPr>
              <w:t>8</w:t>
            </w:r>
          </w:p>
        </w:tc>
        <w:tc>
          <w:tcPr>
            <w:tcW w:w="2341" w:type="dxa"/>
            <w:noWrap/>
            <w:vAlign w:val="center"/>
          </w:tcPr>
          <w:p w:rsidR="000F4714" w:rsidRDefault="009B2DFC">
            <w:pPr>
              <w:pStyle w:val="af1"/>
            </w:pPr>
            <w:r>
              <w:rPr>
                <w:rFonts w:hint="eastAsia"/>
              </w:rPr>
              <w:t>吊索（钢丝绳）</w:t>
            </w:r>
          </w:p>
        </w:tc>
        <w:tc>
          <w:tcPr>
            <w:tcW w:w="3210" w:type="dxa"/>
            <w:noWrap/>
            <w:vAlign w:val="center"/>
          </w:tcPr>
          <w:p w:rsidR="000F4714" w:rsidRDefault="009B2DFC">
            <w:pPr>
              <w:pStyle w:val="af1"/>
            </w:pPr>
            <w:r>
              <w:rPr>
                <w:rFonts w:hint="eastAsia"/>
              </w:rPr>
              <w:t>18</w:t>
            </w:r>
            <w:r>
              <w:rPr>
                <w:rFonts w:hint="eastAsia"/>
              </w:rPr>
              <w:t>钢丝绳，</w:t>
            </w:r>
            <w:r>
              <w:rPr>
                <w:rFonts w:hint="eastAsia"/>
              </w:rPr>
              <w:t xml:space="preserve"> 5</w:t>
            </w:r>
            <w:r>
              <w:rPr>
                <w:rFonts w:hint="eastAsia"/>
              </w:rPr>
              <w:t>米长，</w:t>
            </w:r>
            <w:r>
              <w:rPr>
                <w:rFonts w:hint="eastAsia"/>
              </w:rPr>
              <w:t>2</w:t>
            </w:r>
            <w:r>
              <w:rPr>
                <w:rFonts w:hint="eastAsia"/>
              </w:rPr>
              <w:t>根</w:t>
            </w:r>
          </w:p>
          <w:p w:rsidR="000F4714" w:rsidRDefault="009B2DFC">
            <w:pPr>
              <w:pStyle w:val="af1"/>
            </w:pPr>
            <w:r>
              <w:rPr>
                <w:rFonts w:hint="eastAsia"/>
              </w:rPr>
              <w:t>18</w:t>
            </w:r>
            <w:r>
              <w:rPr>
                <w:rFonts w:hint="eastAsia"/>
              </w:rPr>
              <w:t>钢丝绳，</w:t>
            </w:r>
            <w:r>
              <w:rPr>
                <w:rFonts w:hint="eastAsia"/>
              </w:rPr>
              <w:t xml:space="preserve"> 2</w:t>
            </w:r>
            <w:r>
              <w:rPr>
                <w:rFonts w:hint="eastAsia"/>
              </w:rPr>
              <w:t>米长，</w:t>
            </w:r>
            <w:r>
              <w:rPr>
                <w:rFonts w:hint="eastAsia"/>
              </w:rPr>
              <w:t>2</w:t>
            </w:r>
            <w:r>
              <w:rPr>
                <w:rFonts w:hint="eastAsia"/>
              </w:rPr>
              <w:t>根</w:t>
            </w:r>
          </w:p>
          <w:p w:rsidR="000F4714" w:rsidRDefault="009B2DFC">
            <w:pPr>
              <w:pStyle w:val="af1"/>
            </w:pPr>
            <w:r>
              <w:rPr>
                <w:rFonts w:hint="eastAsia"/>
              </w:rPr>
              <w:t>带吊钩</w:t>
            </w:r>
            <w:r>
              <w:rPr>
                <w:rFonts w:hint="eastAsia"/>
              </w:rPr>
              <w:t xml:space="preserve"> </w:t>
            </w:r>
            <w:r>
              <w:rPr>
                <w:rFonts w:hint="eastAsia"/>
              </w:rPr>
              <w:t>、卸扣</w:t>
            </w:r>
            <w:r>
              <w:rPr>
                <w:rFonts w:hint="eastAsia"/>
              </w:rPr>
              <w:t>（预制楼梯板）</w:t>
            </w:r>
          </w:p>
        </w:tc>
        <w:tc>
          <w:tcPr>
            <w:tcW w:w="1272" w:type="dxa"/>
            <w:noWrap/>
            <w:vAlign w:val="center"/>
          </w:tcPr>
          <w:p w:rsidR="000F4714" w:rsidRDefault="009B2DFC">
            <w:pPr>
              <w:pStyle w:val="af1"/>
            </w:pPr>
            <w:r>
              <w:rPr>
                <w:rFonts w:hint="eastAsia"/>
              </w:rPr>
              <w:t>4</w:t>
            </w:r>
            <w:r>
              <w:rPr>
                <w:rFonts w:hint="eastAsia"/>
              </w:rPr>
              <w:t>套（</w:t>
            </w:r>
            <w:r>
              <w:rPr>
                <w:rFonts w:hint="eastAsia"/>
              </w:rPr>
              <w:t>16</w:t>
            </w:r>
            <w:r>
              <w:rPr>
                <w:rFonts w:hint="eastAsia"/>
              </w:rPr>
              <w:t>条）</w:t>
            </w:r>
          </w:p>
        </w:tc>
        <w:tc>
          <w:tcPr>
            <w:tcW w:w="1107" w:type="dxa"/>
            <w:noWrap/>
            <w:vAlign w:val="center"/>
          </w:tcPr>
          <w:p w:rsidR="000F4714" w:rsidRDefault="000F4714">
            <w:pPr>
              <w:pStyle w:val="af1"/>
            </w:pPr>
          </w:p>
        </w:tc>
      </w:tr>
      <w:tr w:rsidR="000F4714">
        <w:trPr>
          <w:trHeight w:val="252"/>
          <w:jc w:val="center"/>
        </w:trPr>
        <w:tc>
          <w:tcPr>
            <w:tcW w:w="8579" w:type="dxa"/>
            <w:gridSpan w:val="5"/>
            <w:noWrap/>
            <w:vAlign w:val="center"/>
          </w:tcPr>
          <w:p w:rsidR="000F4714" w:rsidRDefault="009B2DFC">
            <w:pPr>
              <w:pStyle w:val="af1"/>
            </w:pPr>
            <w:r>
              <w:rPr>
                <w:rFonts w:hint="eastAsia"/>
              </w:rPr>
              <w:t>通用工器具</w:t>
            </w:r>
          </w:p>
        </w:tc>
      </w:tr>
      <w:tr w:rsidR="000F4714">
        <w:trPr>
          <w:trHeight w:val="252"/>
          <w:jc w:val="center"/>
        </w:trPr>
        <w:tc>
          <w:tcPr>
            <w:tcW w:w="649" w:type="dxa"/>
            <w:noWrap/>
            <w:vAlign w:val="center"/>
          </w:tcPr>
          <w:p w:rsidR="000F4714" w:rsidRDefault="009B2DFC">
            <w:pPr>
              <w:pStyle w:val="af1"/>
            </w:pPr>
            <w:r>
              <w:rPr>
                <w:rFonts w:hint="eastAsia"/>
              </w:rPr>
              <w:t>9</w:t>
            </w:r>
          </w:p>
        </w:tc>
        <w:tc>
          <w:tcPr>
            <w:tcW w:w="2341" w:type="dxa"/>
            <w:noWrap/>
            <w:vAlign w:val="center"/>
          </w:tcPr>
          <w:p w:rsidR="000F4714" w:rsidRDefault="009B2DFC">
            <w:pPr>
              <w:pStyle w:val="af1"/>
            </w:pPr>
            <w:r>
              <w:rPr>
                <w:rFonts w:hint="eastAsia"/>
              </w:rPr>
              <w:t>对讲机</w:t>
            </w:r>
          </w:p>
        </w:tc>
        <w:tc>
          <w:tcPr>
            <w:tcW w:w="3210" w:type="dxa"/>
            <w:noWrap/>
            <w:vAlign w:val="center"/>
          </w:tcPr>
          <w:p w:rsidR="000F4714" w:rsidRDefault="000F4714">
            <w:pPr>
              <w:pStyle w:val="af1"/>
            </w:pPr>
          </w:p>
        </w:tc>
        <w:tc>
          <w:tcPr>
            <w:tcW w:w="1272" w:type="dxa"/>
            <w:noWrap/>
            <w:vAlign w:val="center"/>
          </w:tcPr>
          <w:p w:rsidR="000F4714" w:rsidRDefault="009B2DFC">
            <w:pPr>
              <w:pStyle w:val="af1"/>
            </w:pPr>
            <w:r>
              <w:rPr>
                <w:rFonts w:hint="eastAsia"/>
              </w:rPr>
              <w:t>2</w:t>
            </w:r>
            <w:r>
              <w:rPr>
                <w:rFonts w:hint="eastAsia"/>
              </w:rPr>
              <w:t>套（</w:t>
            </w:r>
            <w:r>
              <w:rPr>
                <w:rFonts w:hint="eastAsia"/>
              </w:rPr>
              <w:t>4</w:t>
            </w:r>
            <w:r>
              <w:rPr>
                <w:rFonts w:hint="eastAsia"/>
              </w:rPr>
              <w:t>台）</w:t>
            </w:r>
          </w:p>
        </w:tc>
        <w:tc>
          <w:tcPr>
            <w:tcW w:w="1107" w:type="dxa"/>
            <w:noWrap/>
            <w:vAlign w:val="center"/>
          </w:tcPr>
          <w:p w:rsidR="000F4714" w:rsidRDefault="009B2DFC">
            <w:pPr>
              <w:pStyle w:val="af1"/>
            </w:pPr>
            <w:r>
              <w:rPr>
                <w:rFonts w:hint="eastAsia"/>
              </w:rPr>
              <w:t>备电池</w:t>
            </w:r>
          </w:p>
        </w:tc>
      </w:tr>
      <w:tr w:rsidR="000F4714">
        <w:trPr>
          <w:trHeight w:val="252"/>
          <w:jc w:val="center"/>
        </w:trPr>
        <w:tc>
          <w:tcPr>
            <w:tcW w:w="649" w:type="dxa"/>
            <w:noWrap/>
            <w:vAlign w:val="center"/>
          </w:tcPr>
          <w:p w:rsidR="000F4714" w:rsidRDefault="009B2DFC">
            <w:pPr>
              <w:pStyle w:val="af1"/>
            </w:pPr>
            <w:r>
              <w:rPr>
                <w:rFonts w:hint="eastAsia"/>
              </w:rPr>
              <w:t>10</w:t>
            </w:r>
          </w:p>
        </w:tc>
        <w:tc>
          <w:tcPr>
            <w:tcW w:w="2341" w:type="dxa"/>
            <w:noWrap/>
            <w:vAlign w:val="center"/>
          </w:tcPr>
          <w:p w:rsidR="000F4714" w:rsidRDefault="009B2DFC">
            <w:pPr>
              <w:pStyle w:val="af1"/>
            </w:pPr>
            <w:r>
              <w:rPr>
                <w:rFonts w:hint="eastAsia"/>
              </w:rPr>
              <w:t>卸扣</w:t>
            </w:r>
          </w:p>
        </w:tc>
        <w:tc>
          <w:tcPr>
            <w:tcW w:w="3210" w:type="dxa"/>
            <w:noWrap/>
            <w:vAlign w:val="center"/>
          </w:tcPr>
          <w:p w:rsidR="000F4714" w:rsidRDefault="009B2DFC">
            <w:pPr>
              <w:pStyle w:val="af1"/>
            </w:pPr>
            <w:r>
              <w:rPr>
                <w:rFonts w:hint="eastAsia"/>
              </w:rPr>
              <w:t>起重量</w:t>
            </w:r>
            <w:r>
              <w:rPr>
                <w:rFonts w:hint="eastAsia"/>
              </w:rPr>
              <w:t>3-5t</w:t>
            </w:r>
          </w:p>
        </w:tc>
        <w:tc>
          <w:tcPr>
            <w:tcW w:w="1272" w:type="dxa"/>
            <w:noWrap/>
            <w:vAlign w:val="center"/>
          </w:tcPr>
          <w:p w:rsidR="000F4714" w:rsidRDefault="009B2DFC">
            <w:pPr>
              <w:pStyle w:val="af1"/>
            </w:pPr>
            <w:r>
              <w:rPr>
                <w:rFonts w:hint="eastAsia"/>
              </w:rPr>
              <w:t>4</w:t>
            </w:r>
            <w:r>
              <w:rPr>
                <w:rFonts w:hint="eastAsia"/>
              </w:rPr>
              <w:t>套（</w:t>
            </w:r>
            <w:r>
              <w:rPr>
                <w:rFonts w:hint="eastAsia"/>
              </w:rPr>
              <w:t>16</w:t>
            </w:r>
            <w:r>
              <w:rPr>
                <w:rFonts w:hint="eastAsia"/>
              </w:rPr>
              <w:t>件）</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11</w:t>
            </w:r>
          </w:p>
        </w:tc>
        <w:tc>
          <w:tcPr>
            <w:tcW w:w="2341" w:type="dxa"/>
            <w:noWrap/>
            <w:vAlign w:val="center"/>
          </w:tcPr>
          <w:p w:rsidR="000F4714" w:rsidRDefault="009B2DFC">
            <w:pPr>
              <w:pStyle w:val="af1"/>
            </w:pPr>
            <w:r>
              <w:rPr>
                <w:rFonts w:hint="eastAsia"/>
              </w:rPr>
              <w:t>牵引绳</w:t>
            </w:r>
          </w:p>
        </w:tc>
        <w:tc>
          <w:tcPr>
            <w:tcW w:w="3210" w:type="dxa"/>
            <w:noWrap/>
            <w:vAlign w:val="center"/>
          </w:tcPr>
          <w:p w:rsidR="000F4714" w:rsidRDefault="009B2DFC">
            <w:pPr>
              <w:pStyle w:val="af1"/>
            </w:pPr>
            <w:r>
              <w:rPr>
                <w:rFonts w:hint="eastAsia"/>
              </w:rPr>
              <w:t>长度不小于</w:t>
            </w:r>
            <w:r>
              <w:rPr>
                <w:rFonts w:hint="eastAsia"/>
              </w:rPr>
              <w:t>8m</w:t>
            </w:r>
          </w:p>
        </w:tc>
        <w:tc>
          <w:tcPr>
            <w:tcW w:w="1272" w:type="dxa"/>
            <w:noWrap/>
            <w:vAlign w:val="center"/>
          </w:tcPr>
          <w:p w:rsidR="000F4714" w:rsidRDefault="009B2DFC">
            <w:pPr>
              <w:pStyle w:val="af1"/>
            </w:pPr>
            <w:r>
              <w:rPr>
                <w:rFonts w:hint="eastAsia"/>
              </w:rPr>
              <w:t>2</w:t>
            </w:r>
            <w:r>
              <w:rPr>
                <w:rFonts w:hint="eastAsia"/>
              </w:rPr>
              <w:t>套（</w:t>
            </w:r>
            <w:r>
              <w:rPr>
                <w:rFonts w:hint="eastAsia"/>
              </w:rPr>
              <w:t>8</w:t>
            </w:r>
            <w:r>
              <w:rPr>
                <w:rFonts w:hint="eastAsia"/>
              </w:rPr>
              <w:t>条）</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12</w:t>
            </w:r>
          </w:p>
        </w:tc>
        <w:tc>
          <w:tcPr>
            <w:tcW w:w="2341" w:type="dxa"/>
            <w:noWrap/>
            <w:vAlign w:val="center"/>
          </w:tcPr>
          <w:p w:rsidR="000F4714" w:rsidRDefault="009B2DFC">
            <w:pPr>
              <w:pStyle w:val="af1"/>
            </w:pPr>
            <w:r>
              <w:rPr>
                <w:rFonts w:hint="eastAsia"/>
              </w:rPr>
              <w:t>移动式平台或升降机</w:t>
            </w:r>
          </w:p>
        </w:tc>
        <w:tc>
          <w:tcPr>
            <w:tcW w:w="3210" w:type="dxa"/>
            <w:noWrap/>
            <w:vAlign w:val="center"/>
          </w:tcPr>
          <w:p w:rsidR="000F4714" w:rsidRDefault="009B2DFC">
            <w:pPr>
              <w:pStyle w:val="af1"/>
            </w:pPr>
            <w:r>
              <w:rPr>
                <w:rFonts w:hint="eastAsia"/>
              </w:rPr>
              <w:t>平台高</w:t>
            </w:r>
            <w:r>
              <w:rPr>
                <w:rFonts w:hint="eastAsia"/>
              </w:rPr>
              <w:t>2m</w:t>
            </w:r>
          </w:p>
        </w:tc>
        <w:tc>
          <w:tcPr>
            <w:tcW w:w="1272" w:type="dxa"/>
            <w:noWrap/>
            <w:vAlign w:val="center"/>
          </w:tcPr>
          <w:p w:rsidR="000F4714" w:rsidRDefault="009B2DFC">
            <w:pPr>
              <w:pStyle w:val="af1"/>
            </w:pPr>
            <w:r>
              <w:t>2</w:t>
            </w:r>
            <w:r>
              <w:rPr>
                <w:rFonts w:hint="eastAsia"/>
              </w:rPr>
              <w:t>个</w:t>
            </w:r>
          </w:p>
        </w:tc>
        <w:tc>
          <w:tcPr>
            <w:tcW w:w="1107" w:type="dxa"/>
            <w:noWrap/>
            <w:vAlign w:val="center"/>
          </w:tcPr>
          <w:p w:rsidR="000F4714" w:rsidRDefault="000F4714">
            <w:pPr>
              <w:pStyle w:val="af1"/>
            </w:pPr>
          </w:p>
        </w:tc>
      </w:tr>
      <w:tr w:rsidR="000F4714">
        <w:trPr>
          <w:trHeight w:val="489"/>
          <w:jc w:val="center"/>
        </w:trPr>
        <w:tc>
          <w:tcPr>
            <w:tcW w:w="649" w:type="dxa"/>
            <w:noWrap/>
            <w:vAlign w:val="center"/>
          </w:tcPr>
          <w:p w:rsidR="000F4714" w:rsidRDefault="009B2DFC">
            <w:pPr>
              <w:pStyle w:val="af1"/>
            </w:pPr>
            <w:r>
              <w:rPr>
                <w:rFonts w:hint="eastAsia"/>
              </w:rPr>
              <w:t>13</w:t>
            </w:r>
          </w:p>
        </w:tc>
        <w:tc>
          <w:tcPr>
            <w:tcW w:w="2341" w:type="dxa"/>
            <w:noWrap/>
            <w:vAlign w:val="center"/>
          </w:tcPr>
          <w:p w:rsidR="000F4714" w:rsidRDefault="009B2DFC">
            <w:pPr>
              <w:pStyle w:val="af1"/>
              <w:rPr>
                <w:szCs w:val="22"/>
              </w:rPr>
            </w:pPr>
            <w:r>
              <w:rPr>
                <w:rFonts w:hint="eastAsia"/>
                <w:szCs w:val="22"/>
              </w:rPr>
              <w:t>多规格垫片</w:t>
            </w:r>
          </w:p>
        </w:tc>
        <w:tc>
          <w:tcPr>
            <w:tcW w:w="3210" w:type="dxa"/>
            <w:noWrap/>
            <w:vAlign w:val="center"/>
          </w:tcPr>
          <w:p w:rsidR="000F4714" w:rsidRDefault="009B2DFC">
            <w:pPr>
              <w:pStyle w:val="af1"/>
              <w:rPr>
                <w:szCs w:val="22"/>
              </w:rPr>
            </w:pPr>
            <w:r>
              <w:rPr>
                <w:rFonts w:hint="eastAsia"/>
                <w:szCs w:val="22"/>
              </w:rPr>
              <w:t>1mm</w:t>
            </w:r>
            <w:r>
              <w:rPr>
                <w:rFonts w:hint="eastAsia"/>
                <w:szCs w:val="22"/>
              </w:rPr>
              <w:t>、</w:t>
            </w:r>
            <w:r>
              <w:rPr>
                <w:rFonts w:hint="eastAsia"/>
                <w:szCs w:val="22"/>
              </w:rPr>
              <w:t>2mm</w:t>
            </w:r>
            <w:r>
              <w:rPr>
                <w:rFonts w:hint="eastAsia"/>
                <w:szCs w:val="22"/>
              </w:rPr>
              <w:t>、</w:t>
            </w:r>
            <w:r>
              <w:rPr>
                <w:rFonts w:hint="eastAsia"/>
                <w:szCs w:val="22"/>
              </w:rPr>
              <w:t>3mm</w:t>
            </w:r>
            <w:r>
              <w:rPr>
                <w:rFonts w:hint="eastAsia"/>
                <w:szCs w:val="22"/>
              </w:rPr>
              <w:t>、</w:t>
            </w:r>
            <w:r>
              <w:rPr>
                <w:rFonts w:hint="eastAsia"/>
                <w:szCs w:val="22"/>
              </w:rPr>
              <w:t>5mm</w:t>
            </w:r>
            <w:r>
              <w:rPr>
                <w:rFonts w:hint="eastAsia"/>
                <w:szCs w:val="22"/>
              </w:rPr>
              <w:t>、</w:t>
            </w:r>
            <w:r>
              <w:rPr>
                <w:rFonts w:hint="eastAsia"/>
                <w:szCs w:val="22"/>
              </w:rPr>
              <w:t>10mm</w:t>
            </w:r>
          </w:p>
        </w:tc>
        <w:tc>
          <w:tcPr>
            <w:tcW w:w="1272" w:type="dxa"/>
            <w:noWrap/>
            <w:vAlign w:val="center"/>
          </w:tcPr>
          <w:p w:rsidR="000F4714" w:rsidRDefault="009B2DFC">
            <w:pPr>
              <w:pStyle w:val="af1"/>
              <w:rPr>
                <w:szCs w:val="22"/>
              </w:rPr>
            </w:pPr>
            <w:r>
              <w:rPr>
                <w:rFonts w:hint="eastAsia"/>
                <w:szCs w:val="22"/>
              </w:rPr>
              <w:t>4</w:t>
            </w:r>
            <w:r>
              <w:rPr>
                <w:rFonts w:hint="eastAsia"/>
                <w:szCs w:val="22"/>
              </w:rPr>
              <w:t>套</w:t>
            </w:r>
          </w:p>
        </w:tc>
        <w:tc>
          <w:tcPr>
            <w:tcW w:w="1107" w:type="dxa"/>
            <w:noWrap/>
            <w:vAlign w:val="center"/>
          </w:tcPr>
          <w:p w:rsidR="000F4714" w:rsidRDefault="009B2DFC">
            <w:pPr>
              <w:pStyle w:val="af1"/>
              <w:rPr>
                <w:szCs w:val="22"/>
              </w:rPr>
            </w:pPr>
            <w:r>
              <w:rPr>
                <w:rFonts w:hint="eastAsia"/>
                <w:szCs w:val="22"/>
              </w:rPr>
              <w:t>每规格各</w:t>
            </w:r>
            <w:r>
              <w:rPr>
                <w:rFonts w:hint="eastAsia"/>
                <w:szCs w:val="22"/>
              </w:rPr>
              <w:t>40</w:t>
            </w:r>
            <w:r>
              <w:rPr>
                <w:rFonts w:hint="eastAsia"/>
                <w:szCs w:val="22"/>
              </w:rPr>
              <w:t>片</w:t>
            </w:r>
          </w:p>
        </w:tc>
      </w:tr>
      <w:tr w:rsidR="000F4714">
        <w:trPr>
          <w:trHeight w:val="252"/>
          <w:jc w:val="center"/>
        </w:trPr>
        <w:tc>
          <w:tcPr>
            <w:tcW w:w="649" w:type="dxa"/>
            <w:noWrap/>
            <w:vAlign w:val="center"/>
          </w:tcPr>
          <w:p w:rsidR="000F4714" w:rsidRDefault="009B2DFC">
            <w:pPr>
              <w:pStyle w:val="af1"/>
            </w:pPr>
            <w:r>
              <w:rPr>
                <w:rFonts w:hint="eastAsia"/>
              </w:rPr>
              <w:t>14</w:t>
            </w:r>
          </w:p>
        </w:tc>
        <w:tc>
          <w:tcPr>
            <w:tcW w:w="2341" w:type="dxa"/>
            <w:noWrap/>
            <w:vAlign w:val="center"/>
          </w:tcPr>
          <w:p w:rsidR="000F4714" w:rsidRDefault="009B2DFC">
            <w:pPr>
              <w:pStyle w:val="af1"/>
            </w:pPr>
            <w:r>
              <w:rPr>
                <w:rFonts w:hint="eastAsia"/>
              </w:rPr>
              <w:t>撬棍</w:t>
            </w:r>
          </w:p>
        </w:tc>
        <w:tc>
          <w:tcPr>
            <w:tcW w:w="3210" w:type="dxa"/>
            <w:noWrap/>
            <w:vAlign w:val="center"/>
          </w:tcPr>
          <w:p w:rsidR="000F4714" w:rsidRDefault="009B2DFC">
            <w:pPr>
              <w:pStyle w:val="af1"/>
            </w:pPr>
            <w:r>
              <w:rPr>
                <w:rFonts w:hint="eastAsia"/>
              </w:rPr>
              <w:t>直径</w:t>
            </w:r>
            <w:r>
              <w:rPr>
                <w:rFonts w:hint="eastAsia"/>
              </w:rPr>
              <w:t xml:space="preserve">25mm </w:t>
            </w:r>
            <w:r>
              <w:rPr>
                <w:rFonts w:hint="eastAsia"/>
              </w:rPr>
              <w:t>，长度</w:t>
            </w:r>
            <w:r>
              <w:rPr>
                <w:rFonts w:hint="eastAsia"/>
              </w:rPr>
              <w:t xml:space="preserve"> 1.2m</w:t>
            </w:r>
          </w:p>
        </w:tc>
        <w:tc>
          <w:tcPr>
            <w:tcW w:w="1272" w:type="dxa"/>
            <w:noWrap/>
            <w:vAlign w:val="center"/>
          </w:tcPr>
          <w:p w:rsidR="000F4714" w:rsidRDefault="009B2DFC">
            <w:pPr>
              <w:pStyle w:val="af1"/>
            </w:pPr>
            <w:r>
              <w:rPr>
                <w:rFonts w:hint="eastAsia"/>
              </w:rPr>
              <w:t>4</w:t>
            </w:r>
            <w:r>
              <w:rPr>
                <w:rFonts w:hint="eastAsia"/>
              </w:rPr>
              <w:t>条</w:t>
            </w:r>
          </w:p>
        </w:tc>
        <w:tc>
          <w:tcPr>
            <w:tcW w:w="1107" w:type="dxa"/>
            <w:noWrap/>
            <w:vAlign w:val="center"/>
          </w:tcPr>
          <w:p w:rsidR="000F4714" w:rsidRDefault="000F4714">
            <w:pPr>
              <w:pStyle w:val="af1"/>
              <w:rPr>
                <w:szCs w:val="22"/>
              </w:rPr>
            </w:pPr>
          </w:p>
        </w:tc>
      </w:tr>
      <w:tr w:rsidR="000F4714">
        <w:trPr>
          <w:trHeight w:val="489"/>
          <w:jc w:val="center"/>
        </w:trPr>
        <w:tc>
          <w:tcPr>
            <w:tcW w:w="649" w:type="dxa"/>
            <w:noWrap/>
            <w:vAlign w:val="center"/>
          </w:tcPr>
          <w:p w:rsidR="000F4714" w:rsidRDefault="009B2DFC">
            <w:pPr>
              <w:pStyle w:val="af1"/>
            </w:pPr>
            <w:r>
              <w:rPr>
                <w:rFonts w:hint="eastAsia"/>
              </w:rPr>
              <w:t>15</w:t>
            </w:r>
          </w:p>
        </w:tc>
        <w:tc>
          <w:tcPr>
            <w:tcW w:w="2341" w:type="dxa"/>
            <w:noWrap/>
            <w:vAlign w:val="center"/>
          </w:tcPr>
          <w:p w:rsidR="000F4714" w:rsidRDefault="009B2DFC">
            <w:pPr>
              <w:pStyle w:val="af1"/>
            </w:pPr>
            <w:r>
              <w:rPr>
                <w:rFonts w:hint="eastAsia"/>
              </w:rPr>
              <w:t>钢筋调直套筒</w:t>
            </w:r>
          </w:p>
        </w:tc>
        <w:tc>
          <w:tcPr>
            <w:tcW w:w="3210" w:type="dxa"/>
            <w:noWrap/>
            <w:vAlign w:val="center"/>
          </w:tcPr>
          <w:p w:rsidR="000F4714" w:rsidRDefault="009B2DFC">
            <w:pPr>
              <w:pStyle w:val="af1"/>
            </w:pPr>
            <w:r>
              <w:rPr>
                <w:rFonts w:hint="eastAsia"/>
              </w:rPr>
              <w:t>L=1000mm</w:t>
            </w:r>
          </w:p>
        </w:tc>
        <w:tc>
          <w:tcPr>
            <w:tcW w:w="1272" w:type="dxa"/>
            <w:noWrap/>
            <w:vAlign w:val="center"/>
          </w:tcPr>
          <w:p w:rsidR="000F4714" w:rsidRDefault="009B2DFC">
            <w:pPr>
              <w:pStyle w:val="af1"/>
            </w:pPr>
            <w:r>
              <w:rPr>
                <w:rFonts w:hint="eastAsia"/>
              </w:rPr>
              <w:t>8</w:t>
            </w:r>
            <w:r>
              <w:rPr>
                <w:rFonts w:hint="eastAsia"/>
              </w:rPr>
              <w:t>个</w:t>
            </w:r>
          </w:p>
        </w:tc>
        <w:tc>
          <w:tcPr>
            <w:tcW w:w="1107" w:type="dxa"/>
            <w:noWrap/>
            <w:vAlign w:val="center"/>
          </w:tcPr>
          <w:p w:rsidR="000F4714" w:rsidRDefault="009B2DFC">
            <w:pPr>
              <w:pStyle w:val="af1"/>
              <w:rPr>
                <w:szCs w:val="22"/>
              </w:rPr>
            </w:pPr>
            <w:r>
              <w:rPr>
                <w:rFonts w:hint="eastAsia"/>
                <w:szCs w:val="22"/>
              </w:rPr>
              <w:t>也用在安装楼梯</w:t>
            </w:r>
          </w:p>
        </w:tc>
      </w:tr>
      <w:tr w:rsidR="000F4714">
        <w:trPr>
          <w:trHeight w:val="252"/>
          <w:jc w:val="center"/>
        </w:trPr>
        <w:tc>
          <w:tcPr>
            <w:tcW w:w="649" w:type="dxa"/>
            <w:noWrap/>
            <w:vAlign w:val="center"/>
          </w:tcPr>
          <w:p w:rsidR="000F4714" w:rsidRDefault="009B2DFC">
            <w:pPr>
              <w:pStyle w:val="af1"/>
            </w:pPr>
            <w:r>
              <w:rPr>
                <w:rFonts w:hint="eastAsia"/>
              </w:rPr>
              <w:t>16</w:t>
            </w:r>
          </w:p>
        </w:tc>
        <w:tc>
          <w:tcPr>
            <w:tcW w:w="2341" w:type="dxa"/>
            <w:noWrap/>
            <w:vAlign w:val="center"/>
          </w:tcPr>
          <w:p w:rsidR="000F4714" w:rsidRDefault="009B2DFC">
            <w:pPr>
              <w:pStyle w:val="af1"/>
            </w:pPr>
            <w:r>
              <w:rPr>
                <w:rFonts w:hint="eastAsia"/>
              </w:rPr>
              <w:t>人字爬梯</w:t>
            </w:r>
          </w:p>
        </w:tc>
        <w:tc>
          <w:tcPr>
            <w:tcW w:w="3210" w:type="dxa"/>
            <w:noWrap/>
            <w:vAlign w:val="center"/>
          </w:tcPr>
          <w:p w:rsidR="000F4714" w:rsidRDefault="009B2DFC">
            <w:pPr>
              <w:pStyle w:val="af1"/>
            </w:pPr>
            <w:r>
              <w:rPr>
                <w:rFonts w:hint="eastAsia"/>
              </w:rPr>
              <w:t>2m</w:t>
            </w:r>
          </w:p>
        </w:tc>
        <w:tc>
          <w:tcPr>
            <w:tcW w:w="1272" w:type="dxa"/>
            <w:noWrap/>
            <w:vAlign w:val="center"/>
          </w:tcPr>
          <w:p w:rsidR="000F4714" w:rsidRDefault="009B2DFC">
            <w:pPr>
              <w:pStyle w:val="af1"/>
            </w:pPr>
            <w:r>
              <w:rPr>
                <w:rFonts w:hint="eastAsia"/>
              </w:rPr>
              <w:t>4</w:t>
            </w:r>
            <w:r>
              <w:rPr>
                <w:rFonts w:hint="eastAsia"/>
              </w:rPr>
              <w:t>个</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17</w:t>
            </w:r>
          </w:p>
        </w:tc>
        <w:tc>
          <w:tcPr>
            <w:tcW w:w="2341" w:type="dxa"/>
            <w:noWrap/>
            <w:vAlign w:val="center"/>
          </w:tcPr>
          <w:p w:rsidR="000F4714" w:rsidRDefault="009B2DFC">
            <w:pPr>
              <w:pStyle w:val="af1"/>
            </w:pPr>
            <w:r>
              <w:rPr>
                <w:rFonts w:hint="eastAsia"/>
              </w:rPr>
              <w:t>镜子</w:t>
            </w:r>
          </w:p>
        </w:tc>
        <w:tc>
          <w:tcPr>
            <w:tcW w:w="3210" w:type="dxa"/>
            <w:noWrap/>
            <w:vAlign w:val="center"/>
          </w:tcPr>
          <w:p w:rsidR="000F4714" w:rsidRDefault="009B2DFC">
            <w:pPr>
              <w:pStyle w:val="af1"/>
            </w:pPr>
            <w:r>
              <w:rPr>
                <w:rFonts w:hint="eastAsia"/>
              </w:rPr>
              <w:t>普通手持的小镜子</w:t>
            </w:r>
          </w:p>
        </w:tc>
        <w:tc>
          <w:tcPr>
            <w:tcW w:w="1272" w:type="dxa"/>
            <w:noWrap/>
            <w:vAlign w:val="center"/>
          </w:tcPr>
          <w:p w:rsidR="000F4714" w:rsidRDefault="009B2DFC">
            <w:pPr>
              <w:pStyle w:val="af1"/>
            </w:pPr>
            <w:r>
              <w:rPr>
                <w:rFonts w:hint="eastAsia"/>
              </w:rPr>
              <w:t>8</w:t>
            </w:r>
            <w:r>
              <w:rPr>
                <w:rFonts w:hint="eastAsia"/>
              </w:rPr>
              <w:t>个</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18</w:t>
            </w:r>
          </w:p>
        </w:tc>
        <w:tc>
          <w:tcPr>
            <w:tcW w:w="2341" w:type="dxa"/>
            <w:noWrap/>
            <w:vAlign w:val="center"/>
          </w:tcPr>
          <w:p w:rsidR="000F4714" w:rsidRDefault="009B2DFC">
            <w:pPr>
              <w:pStyle w:val="af1"/>
            </w:pPr>
            <w:r>
              <w:rPr>
                <w:rFonts w:hint="eastAsia"/>
              </w:rPr>
              <w:t>塔尺</w:t>
            </w:r>
          </w:p>
        </w:tc>
        <w:tc>
          <w:tcPr>
            <w:tcW w:w="3210" w:type="dxa"/>
            <w:noWrap/>
            <w:vAlign w:val="center"/>
          </w:tcPr>
          <w:p w:rsidR="000F4714" w:rsidRDefault="009B2DFC">
            <w:pPr>
              <w:pStyle w:val="af1"/>
            </w:pPr>
            <w:r>
              <w:rPr>
                <w:rFonts w:hint="eastAsia"/>
              </w:rPr>
              <w:t>3m</w:t>
            </w:r>
          </w:p>
        </w:tc>
        <w:tc>
          <w:tcPr>
            <w:tcW w:w="1272" w:type="dxa"/>
            <w:noWrap/>
            <w:vAlign w:val="center"/>
          </w:tcPr>
          <w:p w:rsidR="000F4714" w:rsidRDefault="009B2DFC">
            <w:pPr>
              <w:pStyle w:val="af1"/>
            </w:pPr>
            <w:r>
              <w:rPr>
                <w:rFonts w:hint="eastAsia"/>
              </w:rPr>
              <w:t>4</w:t>
            </w:r>
            <w:r>
              <w:rPr>
                <w:rFonts w:hint="eastAsia"/>
              </w:rPr>
              <w:t>个</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19</w:t>
            </w:r>
          </w:p>
        </w:tc>
        <w:tc>
          <w:tcPr>
            <w:tcW w:w="2341" w:type="dxa"/>
            <w:noWrap/>
            <w:vAlign w:val="center"/>
          </w:tcPr>
          <w:p w:rsidR="000F4714" w:rsidRDefault="009B2DFC">
            <w:pPr>
              <w:pStyle w:val="af1"/>
            </w:pPr>
            <w:r>
              <w:rPr>
                <w:rFonts w:hint="eastAsia"/>
              </w:rPr>
              <w:t>墨斗</w:t>
            </w:r>
          </w:p>
        </w:tc>
        <w:tc>
          <w:tcPr>
            <w:tcW w:w="3210" w:type="dxa"/>
            <w:noWrap/>
            <w:vAlign w:val="center"/>
          </w:tcPr>
          <w:p w:rsidR="000F4714" w:rsidRDefault="000F4714">
            <w:pPr>
              <w:pStyle w:val="af1"/>
            </w:pPr>
          </w:p>
        </w:tc>
        <w:tc>
          <w:tcPr>
            <w:tcW w:w="1272" w:type="dxa"/>
            <w:noWrap/>
            <w:vAlign w:val="center"/>
          </w:tcPr>
          <w:p w:rsidR="000F4714" w:rsidRDefault="009B2DFC">
            <w:pPr>
              <w:pStyle w:val="af1"/>
            </w:pPr>
            <w:r>
              <w:rPr>
                <w:rFonts w:hint="eastAsia"/>
              </w:rPr>
              <w:t>4</w:t>
            </w:r>
            <w:r>
              <w:rPr>
                <w:rFonts w:hint="eastAsia"/>
              </w:rPr>
              <w:t>个</w:t>
            </w:r>
          </w:p>
        </w:tc>
        <w:tc>
          <w:tcPr>
            <w:tcW w:w="1107" w:type="dxa"/>
            <w:noWrap/>
            <w:vAlign w:val="center"/>
          </w:tcPr>
          <w:p w:rsidR="000F4714" w:rsidRDefault="009B2DFC">
            <w:pPr>
              <w:pStyle w:val="af1"/>
            </w:pPr>
            <w:r>
              <w:rPr>
                <w:rFonts w:hint="eastAsia"/>
              </w:rPr>
              <w:t>备墨汁</w:t>
            </w:r>
          </w:p>
        </w:tc>
      </w:tr>
      <w:tr w:rsidR="000F4714">
        <w:trPr>
          <w:trHeight w:val="252"/>
          <w:jc w:val="center"/>
        </w:trPr>
        <w:tc>
          <w:tcPr>
            <w:tcW w:w="649" w:type="dxa"/>
            <w:noWrap/>
            <w:vAlign w:val="center"/>
          </w:tcPr>
          <w:p w:rsidR="000F4714" w:rsidRDefault="009B2DFC">
            <w:pPr>
              <w:pStyle w:val="af1"/>
            </w:pPr>
            <w:r>
              <w:rPr>
                <w:rFonts w:hint="eastAsia"/>
              </w:rPr>
              <w:t>20</w:t>
            </w:r>
          </w:p>
        </w:tc>
        <w:tc>
          <w:tcPr>
            <w:tcW w:w="2341" w:type="dxa"/>
            <w:noWrap/>
            <w:vAlign w:val="center"/>
          </w:tcPr>
          <w:p w:rsidR="000F4714" w:rsidRDefault="009B2DFC">
            <w:pPr>
              <w:pStyle w:val="af1"/>
            </w:pPr>
            <w:r>
              <w:rPr>
                <w:rFonts w:hint="eastAsia"/>
              </w:rPr>
              <w:t>卷尺</w:t>
            </w:r>
          </w:p>
        </w:tc>
        <w:tc>
          <w:tcPr>
            <w:tcW w:w="3210" w:type="dxa"/>
            <w:noWrap/>
            <w:vAlign w:val="center"/>
          </w:tcPr>
          <w:p w:rsidR="000F4714" w:rsidRDefault="009B2DFC">
            <w:pPr>
              <w:pStyle w:val="af1"/>
            </w:pPr>
            <w:r>
              <w:rPr>
                <w:rFonts w:hint="eastAsia"/>
              </w:rPr>
              <w:t>5m</w:t>
            </w:r>
          </w:p>
        </w:tc>
        <w:tc>
          <w:tcPr>
            <w:tcW w:w="1272" w:type="dxa"/>
            <w:noWrap/>
            <w:vAlign w:val="center"/>
          </w:tcPr>
          <w:p w:rsidR="000F4714" w:rsidRDefault="009B2DFC">
            <w:pPr>
              <w:pStyle w:val="af1"/>
            </w:pPr>
            <w:r>
              <w:rPr>
                <w:rFonts w:hint="eastAsia"/>
              </w:rPr>
              <w:t>8</w:t>
            </w:r>
            <w:r>
              <w:rPr>
                <w:rFonts w:hint="eastAsia"/>
              </w:rPr>
              <w:t>把</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21</w:t>
            </w:r>
          </w:p>
        </w:tc>
        <w:tc>
          <w:tcPr>
            <w:tcW w:w="2341" w:type="dxa"/>
            <w:noWrap/>
            <w:vAlign w:val="center"/>
          </w:tcPr>
          <w:p w:rsidR="000F4714" w:rsidRDefault="009B2DFC">
            <w:pPr>
              <w:pStyle w:val="af1"/>
            </w:pPr>
            <w:r>
              <w:rPr>
                <w:rFonts w:hint="eastAsia"/>
              </w:rPr>
              <w:t>棉线</w:t>
            </w:r>
          </w:p>
        </w:tc>
        <w:tc>
          <w:tcPr>
            <w:tcW w:w="3210" w:type="dxa"/>
            <w:noWrap/>
            <w:vAlign w:val="center"/>
          </w:tcPr>
          <w:p w:rsidR="000F4714" w:rsidRDefault="000F4714">
            <w:pPr>
              <w:pStyle w:val="af1"/>
            </w:pPr>
          </w:p>
        </w:tc>
        <w:tc>
          <w:tcPr>
            <w:tcW w:w="1272" w:type="dxa"/>
            <w:noWrap/>
            <w:vAlign w:val="center"/>
          </w:tcPr>
          <w:p w:rsidR="000F4714" w:rsidRDefault="009B2DFC">
            <w:pPr>
              <w:pStyle w:val="af1"/>
            </w:pPr>
            <w:r>
              <w:rPr>
                <w:rFonts w:hint="eastAsia"/>
              </w:rPr>
              <w:t>4</w:t>
            </w:r>
            <w:r>
              <w:rPr>
                <w:rFonts w:hint="eastAsia"/>
              </w:rPr>
              <w:t>卷</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22</w:t>
            </w:r>
          </w:p>
        </w:tc>
        <w:tc>
          <w:tcPr>
            <w:tcW w:w="2341" w:type="dxa"/>
            <w:noWrap/>
            <w:vAlign w:val="center"/>
          </w:tcPr>
          <w:p w:rsidR="000F4714" w:rsidRDefault="009B2DFC">
            <w:pPr>
              <w:pStyle w:val="af1"/>
            </w:pPr>
            <w:r>
              <w:rPr>
                <w:rFonts w:hint="eastAsia"/>
              </w:rPr>
              <w:t>吊锤</w:t>
            </w:r>
          </w:p>
        </w:tc>
        <w:tc>
          <w:tcPr>
            <w:tcW w:w="3210" w:type="dxa"/>
            <w:noWrap/>
            <w:vAlign w:val="center"/>
          </w:tcPr>
          <w:p w:rsidR="000F4714" w:rsidRDefault="000F4714">
            <w:pPr>
              <w:pStyle w:val="af1"/>
            </w:pPr>
          </w:p>
        </w:tc>
        <w:tc>
          <w:tcPr>
            <w:tcW w:w="1272" w:type="dxa"/>
            <w:noWrap/>
            <w:vAlign w:val="center"/>
          </w:tcPr>
          <w:p w:rsidR="000F4714" w:rsidRDefault="009B2DFC">
            <w:pPr>
              <w:pStyle w:val="af1"/>
            </w:pPr>
            <w:r>
              <w:rPr>
                <w:rFonts w:hint="eastAsia"/>
              </w:rPr>
              <w:t>4</w:t>
            </w:r>
            <w:r>
              <w:rPr>
                <w:rFonts w:hint="eastAsia"/>
              </w:rPr>
              <w:t>个</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23</w:t>
            </w:r>
          </w:p>
        </w:tc>
        <w:tc>
          <w:tcPr>
            <w:tcW w:w="2341" w:type="dxa"/>
            <w:noWrap/>
            <w:vAlign w:val="center"/>
          </w:tcPr>
          <w:p w:rsidR="000F4714" w:rsidRDefault="009B2DFC">
            <w:pPr>
              <w:pStyle w:val="af1"/>
            </w:pPr>
            <w:r>
              <w:rPr>
                <w:rFonts w:hint="eastAsia"/>
              </w:rPr>
              <w:t>铅笔</w:t>
            </w:r>
          </w:p>
        </w:tc>
        <w:tc>
          <w:tcPr>
            <w:tcW w:w="3210" w:type="dxa"/>
            <w:noWrap/>
            <w:vAlign w:val="center"/>
          </w:tcPr>
          <w:p w:rsidR="000F4714" w:rsidRDefault="000F4714">
            <w:pPr>
              <w:pStyle w:val="af1"/>
            </w:pPr>
          </w:p>
        </w:tc>
        <w:tc>
          <w:tcPr>
            <w:tcW w:w="1272" w:type="dxa"/>
            <w:noWrap/>
            <w:vAlign w:val="center"/>
          </w:tcPr>
          <w:p w:rsidR="000F4714" w:rsidRDefault="009B2DFC">
            <w:pPr>
              <w:pStyle w:val="af1"/>
            </w:pPr>
            <w:r>
              <w:rPr>
                <w:rFonts w:hint="eastAsia"/>
              </w:rPr>
              <w:t>8</w:t>
            </w:r>
            <w:r>
              <w:rPr>
                <w:rFonts w:hint="eastAsia"/>
              </w:rPr>
              <w:t>支</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24</w:t>
            </w:r>
          </w:p>
        </w:tc>
        <w:tc>
          <w:tcPr>
            <w:tcW w:w="2341" w:type="dxa"/>
            <w:noWrap/>
            <w:vAlign w:val="center"/>
          </w:tcPr>
          <w:p w:rsidR="000F4714" w:rsidRDefault="009B2DFC">
            <w:pPr>
              <w:pStyle w:val="af1"/>
            </w:pPr>
            <w:r>
              <w:rPr>
                <w:rFonts w:hint="eastAsia"/>
              </w:rPr>
              <w:t>活动扳手</w:t>
            </w:r>
          </w:p>
        </w:tc>
        <w:tc>
          <w:tcPr>
            <w:tcW w:w="3210" w:type="dxa"/>
            <w:noWrap/>
            <w:vAlign w:val="center"/>
          </w:tcPr>
          <w:p w:rsidR="000F4714" w:rsidRDefault="009B2DFC">
            <w:pPr>
              <w:pStyle w:val="af1"/>
            </w:pPr>
            <w:r>
              <w:rPr>
                <w:rFonts w:hint="eastAsia"/>
              </w:rPr>
              <w:t>L=300mm</w:t>
            </w:r>
          </w:p>
        </w:tc>
        <w:tc>
          <w:tcPr>
            <w:tcW w:w="1272" w:type="dxa"/>
            <w:noWrap/>
            <w:vAlign w:val="center"/>
          </w:tcPr>
          <w:p w:rsidR="000F4714" w:rsidRDefault="009B2DFC">
            <w:pPr>
              <w:pStyle w:val="af1"/>
            </w:pPr>
            <w:r>
              <w:rPr>
                <w:rFonts w:hint="eastAsia"/>
              </w:rPr>
              <w:t>8</w:t>
            </w:r>
            <w:r>
              <w:rPr>
                <w:rFonts w:hint="eastAsia"/>
              </w:rPr>
              <w:t>把</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25</w:t>
            </w:r>
          </w:p>
        </w:tc>
        <w:tc>
          <w:tcPr>
            <w:tcW w:w="2341" w:type="dxa"/>
            <w:noWrap/>
            <w:vAlign w:val="center"/>
          </w:tcPr>
          <w:p w:rsidR="000F4714" w:rsidRDefault="009B2DFC">
            <w:pPr>
              <w:pStyle w:val="af1"/>
            </w:pPr>
            <w:r>
              <w:rPr>
                <w:rFonts w:hint="eastAsia"/>
              </w:rPr>
              <w:t>折叠靠尺</w:t>
            </w:r>
          </w:p>
        </w:tc>
        <w:tc>
          <w:tcPr>
            <w:tcW w:w="3210" w:type="dxa"/>
            <w:noWrap/>
            <w:vAlign w:val="center"/>
          </w:tcPr>
          <w:p w:rsidR="000F4714" w:rsidRDefault="009B2DFC">
            <w:pPr>
              <w:pStyle w:val="af1"/>
            </w:pPr>
            <w:r>
              <w:rPr>
                <w:rFonts w:hint="eastAsia"/>
              </w:rPr>
              <w:t>2m</w:t>
            </w:r>
          </w:p>
        </w:tc>
        <w:tc>
          <w:tcPr>
            <w:tcW w:w="1272" w:type="dxa"/>
            <w:noWrap/>
            <w:vAlign w:val="center"/>
          </w:tcPr>
          <w:p w:rsidR="000F4714" w:rsidRDefault="009B2DFC">
            <w:pPr>
              <w:pStyle w:val="af1"/>
            </w:pPr>
            <w:r>
              <w:rPr>
                <w:rFonts w:hint="eastAsia"/>
              </w:rPr>
              <w:t>4</w:t>
            </w:r>
            <w:r>
              <w:rPr>
                <w:rFonts w:hint="eastAsia"/>
              </w:rPr>
              <w:t>把</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26</w:t>
            </w:r>
          </w:p>
        </w:tc>
        <w:tc>
          <w:tcPr>
            <w:tcW w:w="2341" w:type="dxa"/>
            <w:noWrap/>
            <w:vAlign w:val="center"/>
          </w:tcPr>
          <w:p w:rsidR="000F4714" w:rsidRDefault="009B2DFC">
            <w:pPr>
              <w:pStyle w:val="af1"/>
            </w:pPr>
            <w:r>
              <w:rPr>
                <w:rFonts w:hint="eastAsia"/>
              </w:rPr>
              <w:t>电动扳手</w:t>
            </w:r>
          </w:p>
        </w:tc>
        <w:tc>
          <w:tcPr>
            <w:tcW w:w="3210" w:type="dxa"/>
            <w:noWrap/>
            <w:vAlign w:val="center"/>
          </w:tcPr>
          <w:p w:rsidR="000F4714" w:rsidRDefault="009B2DFC">
            <w:pPr>
              <w:pStyle w:val="af1"/>
            </w:pPr>
            <w:r>
              <w:rPr>
                <w:rFonts w:hint="eastAsia"/>
              </w:rPr>
              <w:t>锂电池</w:t>
            </w:r>
          </w:p>
        </w:tc>
        <w:tc>
          <w:tcPr>
            <w:tcW w:w="1272" w:type="dxa"/>
            <w:noWrap/>
            <w:vAlign w:val="center"/>
          </w:tcPr>
          <w:p w:rsidR="000F4714" w:rsidRDefault="009B2DFC">
            <w:pPr>
              <w:pStyle w:val="af1"/>
            </w:pPr>
            <w:r>
              <w:rPr>
                <w:rFonts w:hint="eastAsia"/>
              </w:rPr>
              <w:t>4</w:t>
            </w:r>
            <w:r>
              <w:rPr>
                <w:rFonts w:hint="eastAsia"/>
              </w:rPr>
              <w:t>把</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27</w:t>
            </w:r>
          </w:p>
        </w:tc>
        <w:tc>
          <w:tcPr>
            <w:tcW w:w="2341" w:type="dxa"/>
            <w:noWrap/>
            <w:vAlign w:val="center"/>
          </w:tcPr>
          <w:p w:rsidR="000F4714" w:rsidRDefault="009B2DFC">
            <w:pPr>
              <w:pStyle w:val="af1"/>
            </w:pPr>
            <w:r>
              <w:rPr>
                <w:rFonts w:hint="eastAsia"/>
              </w:rPr>
              <w:t>安全带</w:t>
            </w:r>
          </w:p>
        </w:tc>
        <w:tc>
          <w:tcPr>
            <w:tcW w:w="3210" w:type="dxa"/>
            <w:noWrap/>
            <w:vAlign w:val="center"/>
          </w:tcPr>
          <w:p w:rsidR="000F4714" w:rsidRDefault="009B2DFC">
            <w:pPr>
              <w:pStyle w:val="af1"/>
            </w:pPr>
            <w:r>
              <w:rPr>
                <w:rFonts w:hint="eastAsia"/>
              </w:rPr>
              <w:t>国标</w:t>
            </w:r>
          </w:p>
        </w:tc>
        <w:tc>
          <w:tcPr>
            <w:tcW w:w="1272" w:type="dxa"/>
            <w:noWrap/>
            <w:vAlign w:val="center"/>
          </w:tcPr>
          <w:p w:rsidR="000F4714" w:rsidRDefault="009B2DFC">
            <w:pPr>
              <w:pStyle w:val="af1"/>
            </w:pPr>
            <w:r>
              <w:rPr>
                <w:rFonts w:hint="eastAsia"/>
              </w:rPr>
              <w:t>4</w:t>
            </w:r>
            <w:r>
              <w:rPr>
                <w:rFonts w:hint="eastAsia"/>
              </w:rPr>
              <w:t>套（</w:t>
            </w:r>
            <w:r>
              <w:rPr>
                <w:rFonts w:hint="eastAsia"/>
              </w:rPr>
              <w:t>24</w:t>
            </w:r>
            <w:r>
              <w:rPr>
                <w:rFonts w:hint="eastAsia"/>
              </w:rPr>
              <w:t>条）</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28</w:t>
            </w:r>
          </w:p>
        </w:tc>
        <w:tc>
          <w:tcPr>
            <w:tcW w:w="2341" w:type="dxa"/>
            <w:noWrap/>
            <w:vAlign w:val="center"/>
          </w:tcPr>
          <w:p w:rsidR="000F4714" w:rsidRDefault="009B2DFC">
            <w:pPr>
              <w:pStyle w:val="af1"/>
            </w:pPr>
            <w:r>
              <w:rPr>
                <w:rFonts w:hint="eastAsia"/>
              </w:rPr>
              <w:t>红外投线仪</w:t>
            </w:r>
          </w:p>
        </w:tc>
        <w:tc>
          <w:tcPr>
            <w:tcW w:w="3210" w:type="dxa"/>
            <w:noWrap/>
            <w:vAlign w:val="center"/>
          </w:tcPr>
          <w:p w:rsidR="000F4714" w:rsidRDefault="009B2DFC">
            <w:pPr>
              <w:pStyle w:val="af1"/>
            </w:pPr>
            <w:r>
              <w:rPr>
                <w:rFonts w:hint="eastAsia"/>
              </w:rPr>
              <w:t>三线红光</w:t>
            </w:r>
          </w:p>
        </w:tc>
        <w:tc>
          <w:tcPr>
            <w:tcW w:w="1272" w:type="dxa"/>
            <w:noWrap/>
            <w:vAlign w:val="center"/>
          </w:tcPr>
          <w:p w:rsidR="000F4714" w:rsidRDefault="009B2DFC">
            <w:pPr>
              <w:pStyle w:val="af1"/>
            </w:pPr>
            <w:r>
              <w:rPr>
                <w:rFonts w:hint="eastAsia"/>
              </w:rPr>
              <w:t>4</w:t>
            </w:r>
            <w:r>
              <w:rPr>
                <w:rFonts w:hint="eastAsia"/>
              </w:rPr>
              <w:t>台</w:t>
            </w:r>
          </w:p>
        </w:tc>
        <w:tc>
          <w:tcPr>
            <w:tcW w:w="1107" w:type="dxa"/>
            <w:noWrap/>
            <w:vAlign w:val="center"/>
          </w:tcPr>
          <w:p w:rsidR="000F4714" w:rsidRDefault="000F4714">
            <w:pPr>
              <w:pStyle w:val="af1"/>
              <w:rPr>
                <w:sz w:val="18"/>
                <w:szCs w:val="18"/>
              </w:rPr>
            </w:pPr>
          </w:p>
        </w:tc>
      </w:tr>
      <w:tr w:rsidR="000F4714">
        <w:trPr>
          <w:trHeight w:val="252"/>
          <w:jc w:val="center"/>
        </w:trPr>
        <w:tc>
          <w:tcPr>
            <w:tcW w:w="649" w:type="dxa"/>
            <w:noWrap/>
            <w:vAlign w:val="center"/>
          </w:tcPr>
          <w:p w:rsidR="000F4714" w:rsidRDefault="009B2DFC">
            <w:pPr>
              <w:pStyle w:val="af1"/>
            </w:pPr>
            <w:r>
              <w:rPr>
                <w:rFonts w:hint="eastAsia"/>
              </w:rPr>
              <w:t>29</w:t>
            </w:r>
          </w:p>
        </w:tc>
        <w:tc>
          <w:tcPr>
            <w:tcW w:w="2341" w:type="dxa"/>
            <w:noWrap/>
            <w:vAlign w:val="center"/>
          </w:tcPr>
          <w:p w:rsidR="000F4714" w:rsidRDefault="009B2DFC">
            <w:pPr>
              <w:pStyle w:val="af1"/>
            </w:pPr>
            <w:r>
              <w:rPr>
                <w:rFonts w:hint="eastAsia"/>
              </w:rPr>
              <w:t>投线仪三角架</w:t>
            </w:r>
          </w:p>
        </w:tc>
        <w:tc>
          <w:tcPr>
            <w:tcW w:w="3210" w:type="dxa"/>
            <w:noWrap/>
            <w:vAlign w:val="center"/>
          </w:tcPr>
          <w:p w:rsidR="000F4714" w:rsidRDefault="009B2DFC">
            <w:pPr>
              <w:pStyle w:val="af1"/>
            </w:pPr>
            <w:r>
              <w:rPr>
                <w:rFonts w:hint="eastAsia"/>
              </w:rPr>
              <w:t>配合红外投线仪用</w:t>
            </w:r>
          </w:p>
        </w:tc>
        <w:tc>
          <w:tcPr>
            <w:tcW w:w="1272" w:type="dxa"/>
            <w:noWrap/>
            <w:vAlign w:val="center"/>
          </w:tcPr>
          <w:p w:rsidR="000F4714" w:rsidRDefault="009B2DFC">
            <w:pPr>
              <w:pStyle w:val="af1"/>
            </w:pPr>
            <w:r>
              <w:rPr>
                <w:rFonts w:hint="eastAsia"/>
              </w:rPr>
              <w:t>4</w:t>
            </w:r>
            <w:r>
              <w:rPr>
                <w:rFonts w:hint="eastAsia"/>
              </w:rPr>
              <w:t>台</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30</w:t>
            </w:r>
          </w:p>
        </w:tc>
        <w:tc>
          <w:tcPr>
            <w:tcW w:w="2341" w:type="dxa"/>
            <w:noWrap/>
            <w:vAlign w:val="center"/>
          </w:tcPr>
          <w:p w:rsidR="000F4714" w:rsidRDefault="009B2DFC">
            <w:pPr>
              <w:pStyle w:val="af1"/>
            </w:pPr>
            <w:r>
              <w:rPr>
                <w:rFonts w:hint="eastAsia"/>
              </w:rPr>
              <w:t>方木</w:t>
            </w:r>
          </w:p>
        </w:tc>
        <w:tc>
          <w:tcPr>
            <w:tcW w:w="3210" w:type="dxa"/>
            <w:noWrap/>
            <w:vAlign w:val="center"/>
          </w:tcPr>
          <w:p w:rsidR="000F4714" w:rsidRDefault="009B2DFC">
            <w:pPr>
              <w:pStyle w:val="af1"/>
            </w:pPr>
            <w:r>
              <w:rPr>
                <w:rFonts w:hint="eastAsia"/>
              </w:rPr>
              <w:t>100mm*100mm*1500mm</w:t>
            </w:r>
          </w:p>
        </w:tc>
        <w:tc>
          <w:tcPr>
            <w:tcW w:w="1272" w:type="dxa"/>
            <w:noWrap/>
            <w:vAlign w:val="center"/>
          </w:tcPr>
          <w:p w:rsidR="000F4714" w:rsidRDefault="009B2DFC">
            <w:pPr>
              <w:pStyle w:val="af1"/>
            </w:pPr>
            <w:r>
              <w:rPr>
                <w:rFonts w:hint="eastAsia"/>
              </w:rPr>
              <w:t>4</w:t>
            </w:r>
            <w:r>
              <w:rPr>
                <w:rFonts w:hint="eastAsia"/>
              </w:rPr>
              <w:t>套（</w:t>
            </w:r>
            <w:r>
              <w:rPr>
                <w:rFonts w:hint="eastAsia"/>
              </w:rPr>
              <w:t>40</w:t>
            </w:r>
            <w:r>
              <w:rPr>
                <w:rFonts w:hint="eastAsia"/>
              </w:rPr>
              <w:t>条）</w:t>
            </w:r>
          </w:p>
        </w:tc>
        <w:tc>
          <w:tcPr>
            <w:tcW w:w="1107" w:type="dxa"/>
            <w:noWrap/>
            <w:vAlign w:val="center"/>
          </w:tcPr>
          <w:p w:rsidR="000F4714" w:rsidRDefault="000F4714">
            <w:pPr>
              <w:pStyle w:val="af1"/>
            </w:pPr>
          </w:p>
        </w:tc>
      </w:tr>
      <w:tr w:rsidR="000F4714">
        <w:trPr>
          <w:trHeight w:val="252"/>
          <w:jc w:val="center"/>
        </w:trPr>
        <w:tc>
          <w:tcPr>
            <w:tcW w:w="649" w:type="dxa"/>
            <w:noWrap/>
            <w:vAlign w:val="center"/>
          </w:tcPr>
          <w:p w:rsidR="000F4714" w:rsidRDefault="009B2DFC">
            <w:pPr>
              <w:pStyle w:val="af1"/>
            </w:pPr>
            <w:r>
              <w:rPr>
                <w:rFonts w:hint="eastAsia"/>
              </w:rPr>
              <w:t>31</w:t>
            </w:r>
          </w:p>
        </w:tc>
        <w:tc>
          <w:tcPr>
            <w:tcW w:w="2341" w:type="dxa"/>
            <w:noWrap/>
            <w:vAlign w:val="center"/>
          </w:tcPr>
          <w:p w:rsidR="000F4714" w:rsidRDefault="009B2DFC">
            <w:pPr>
              <w:pStyle w:val="af1"/>
            </w:pPr>
            <w:r>
              <w:rPr>
                <w:rFonts w:hint="eastAsia"/>
              </w:rPr>
              <w:t>手套</w:t>
            </w:r>
          </w:p>
        </w:tc>
        <w:tc>
          <w:tcPr>
            <w:tcW w:w="3210" w:type="dxa"/>
            <w:noWrap/>
            <w:vAlign w:val="center"/>
          </w:tcPr>
          <w:p w:rsidR="000F4714" w:rsidRDefault="009B2DFC">
            <w:pPr>
              <w:pStyle w:val="af1"/>
            </w:pPr>
            <w:r>
              <w:rPr>
                <w:rFonts w:hint="eastAsia"/>
              </w:rPr>
              <w:t>白色纱手套</w:t>
            </w:r>
          </w:p>
        </w:tc>
        <w:tc>
          <w:tcPr>
            <w:tcW w:w="1272" w:type="dxa"/>
            <w:noWrap/>
            <w:vAlign w:val="center"/>
          </w:tcPr>
          <w:p w:rsidR="000F4714" w:rsidRDefault="009B2DFC">
            <w:pPr>
              <w:pStyle w:val="af1"/>
            </w:pPr>
            <w:r>
              <w:rPr>
                <w:rFonts w:hint="eastAsia"/>
              </w:rPr>
              <w:t>60</w:t>
            </w:r>
            <w:r>
              <w:rPr>
                <w:rFonts w:hint="eastAsia"/>
              </w:rPr>
              <w:t>双</w:t>
            </w:r>
          </w:p>
        </w:tc>
        <w:tc>
          <w:tcPr>
            <w:tcW w:w="1107" w:type="dxa"/>
            <w:noWrap/>
            <w:vAlign w:val="center"/>
          </w:tcPr>
          <w:p w:rsidR="000F4714" w:rsidRDefault="000F4714">
            <w:pPr>
              <w:pStyle w:val="af1"/>
            </w:pPr>
          </w:p>
        </w:tc>
      </w:tr>
      <w:tr w:rsidR="000F4714">
        <w:trPr>
          <w:trHeight w:val="267"/>
          <w:jc w:val="center"/>
        </w:trPr>
        <w:tc>
          <w:tcPr>
            <w:tcW w:w="649" w:type="dxa"/>
            <w:vAlign w:val="center"/>
          </w:tcPr>
          <w:p w:rsidR="000F4714" w:rsidRDefault="009B2DFC">
            <w:pPr>
              <w:pStyle w:val="af1"/>
            </w:pPr>
            <w:bookmarkStart w:id="8" w:name="_Toc4695"/>
            <w:bookmarkStart w:id="9" w:name="_Toc550"/>
            <w:bookmarkStart w:id="10" w:name="_Toc15635"/>
            <w:bookmarkStart w:id="11" w:name="_Toc16283"/>
            <w:bookmarkStart w:id="12" w:name="_Toc20418"/>
            <w:r>
              <w:rPr>
                <w:rFonts w:hint="eastAsia"/>
              </w:rPr>
              <w:t>32</w:t>
            </w:r>
          </w:p>
        </w:tc>
        <w:tc>
          <w:tcPr>
            <w:tcW w:w="2341" w:type="dxa"/>
          </w:tcPr>
          <w:p w:rsidR="000F4714" w:rsidRDefault="009B2DFC">
            <w:pPr>
              <w:pStyle w:val="af1"/>
            </w:pPr>
            <w:r>
              <w:rPr>
                <w:rFonts w:hint="eastAsia"/>
              </w:rPr>
              <w:t>防风护目镜</w:t>
            </w:r>
          </w:p>
        </w:tc>
        <w:tc>
          <w:tcPr>
            <w:tcW w:w="3210" w:type="dxa"/>
          </w:tcPr>
          <w:p w:rsidR="000F4714" w:rsidRDefault="000F4714">
            <w:pPr>
              <w:pStyle w:val="af1"/>
            </w:pPr>
          </w:p>
        </w:tc>
        <w:tc>
          <w:tcPr>
            <w:tcW w:w="1272" w:type="dxa"/>
          </w:tcPr>
          <w:p w:rsidR="000F4714" w:rsidRDefault="009B2DFC">
            <w:pPr>
              <w:pStyle w:val="af1"/>
            </w:pPr>
            <w:r>
              <w:rPr>
                <w:rFonts w:hint="eastAsia"/>
              </w:rPr>
              <w:t>20</w:t>
            </w:r>
            <w:r>
              <w:rPr>
                <w:rFonts w:hint="eastAsia"/>
              </w:rPr>
              <w:t>副</w:t>
            </w:r>
          </w:p>
        </w:tc>
        <w:tc>
          <w:tcPr>
            <w:tcW w:w="1107" w:type="dxa"/>
          </w:tcPr>
          <w:p w:rsidR="000F4714" w:rsidRDefault="000F4714">
            <w:pPr>
              <w:pStyle w:val="af1"/>
            </w:pPr>
          </w:p>
        </w:tc>
      </w:tr>
    </w:tbl>
    <w:p w:rsidR="000F4714" w:rsidRDefault="009B2DFC">
      <w:pPr>
        <w:pStyle w:val="11"/>
        <w:ind w:firstLine="480"/>
        <w:rPr>
          <w:rFonts w:asciiTheme="minorEastAsia" w:eastAsiaTheme="minorEastAsia" w:hAnsiTheme="minorEastAsia"/>
          <w:bCs/>
          <w:color w:val="000000" w:themeColor="text1"/>
          <w:szCs w:val="24"/>
        </w:rPr>
      </w:pPr>
      <w:r>
        <w:rPr>
          <w:rFonts w:asciiTheme="minorEastAsia" w:eastAsiaTheme="minorEastAsia" w:hAnsiTheme="minorEastAsia" w:hint="eastAsia"/>
          <w:bCs/>
          <w:color w:val="000000" w:themeColor="text1"/>
          <w:szCs w:val="24"/>
        </w:rPr>
        <w:lastRenderedPageBreak/>
        <w:t>注：除擂台赛组委会提供以上工具外，选手可根据参赛作业需求，携带其他工具参赛，向赛项裁判组报备后使用。</w:t>
      </w:r>
    </w:p>
    <w:p w:rsidR="000F4714" w:rsidRDefault="009B2DFC">
      <w:pPr>
        <w:pStyle w:val="3"/>
        <w:rPr>
          <w:color w:val="000000" w:themeColor="text1"/>
          <w:shd w:val="clear" w:color="auto" w:fill="auto"/>
        </w:rPr>
      </w:pPr>
      <w:r>
        <w:rPr>
          <w:rFonts w:hint="eastAsia"/>
          <w:color w:val="000000" w:themeColor="text1"/>
          <w:shd w:val="clear" w:color="auto" w:fill="auto"/>
        </w:rPr>
        <w:t xml:space="preserve">4.5 </w:t>
      </w:r>
      <w:r>
        <w:rPr>
          <w:rFonts w:hint="eastAsia"/>
          <w:color w:val="000000" w:themeColor="text1"/>
          <w:shd w:val="clear" w:color="auto" w:fill="auto"/>
        </w:rPr>
        <w:t>裁判专用工器具</w:t>
      </w:r>
    </w:p>
    <w:tbl>
      <w:tblPr>
        <w:tblStyle w:val="ac"/>
        <w:tblW w:w="8417" w:type="dxa"/>
        <w:jc w:val="center"/>
        <w:tblLayout w:type="fixed"/>
        <w:tblLook w:val="04A0"/>
      </w:tblPr>
      <w:tblGrid>
        <w:gridCol w:w="643"/>
        <w:gridCol w:w="2319"/>
        <w:gridCol w:w="3180"/>
        <w:gridCol w:w="1260"/>
        <w:gridCol w:w="1015"/>
      </w:tblGrid>
      <w:tr w:rsidR="000F4714">
        <w:trPr>
          <w:jc w:val="center"/>
        </w:trPr>
        <w:tc>
          <w:tcPr>
            <w:tcW w:w="643" w:type="dxa"/>
            <w:noWrap/>
            <w:vAlign w:val="center"/>
          </w:tcPr>
          <w:p w:rsidR="000F4714" w:rsidRDefault="009B2DFC">
            <w:pPr>
              <w:pStyle w:val="af1"/>
              <w:rPr>
                <w:color w:val="000000" w:themeColor="text1"/>
              </w:rPr>
            </w:pPr>
            <w:r>
              <w:rPr>
                <w:rFonts w:hint="eastAsia"/>
                <w:color w:val="000000" w:themeColor="text1"/>
              </w:rPr>
              <w:t>序号</w:t>
            </w:r>
          </w:p>
        </w:tc>
        <w:tc>
          <w:tcPr>
            <w:tcW w:w="2319" w:type="dxa"/>
            <w:noWrap/>
            <w:vAlign w:val="center"/>
          </w:tcPr>
          <w:p w:rsidR="000F4714" w:rsidRDefault="009B2DFC">
            <w:pPr>
              <w:pStyle w:val="af1"/>
              <w:rPr>
                <w:color w:val="000000" w:themeColor="text1"/>
              </w:rPr>
            </w:pPr>
            <w:r>
              <w:rPr>
                <w:rFonts w:hint="eastAsia"/>
                <w:color w:val="000000" w:themeColor="text1"/>
              </w:rPr>
              <w:t>设备名称</w:t>
            </w:r>
          </w:p>
        </w:tc>
        <w:tc>
          <w:tcPr>
            <w:tcW w:w="3180" w:type="dxa"/>
            <w:noWrap/>
            <w:vAlign w:val="center"/>
          </w:tcPr>
          <w:p w:rsidR="000F4714" w:rsidRDefault="009B2DFC">
            <w:pPr>
              <w:pStyle w:val="af1"/>
              <w:rPr>
                <w:color w:val="000000" w:themeColor="text1"/>
              </w:rPr>
            </w:pPr>
            <w:r>
              <w:rPr>
                <w:rFonts w:hint="eastAsia"/>
                <w:color w:val="000000" w:themeColor="text1"/>
              </w:rPr>
              <w:t>规格</w:t>
            </w:r>
            <w:r>
              <w:rPr>
                <w:rFonts w:hint="eastAsia"/>
                <w:color w:val="000000" w:themeColor="text1"/>
              </w:rPr>
              <w:t>/</w:t>
            </w:r>
            <w:r>
              <w:rPr>
                <w:rFonts w:hint="eastAsia"/>
                <w:color w:val="000000" w:themeColor="text1"/>
              </w:rPr>
              <w:t>型号</w:t>
            </w:r>
          </w:p>
        </w:tc>
        <w:tc>
          <w:tcPr>
            <w:tcW w:w="1260" w:type="dxa"/>
            <w:noWrap/>
            <w:vAlign w:val="center"/>
          </w:tcPr>
          <w:p w:rsidR="000F4714" w:rsidRDefault="009B2DFC">
            <w:pPr>
              <w:pStyle w:val="af1"/>
              <w:rPr>
                <w:color w:val="000000" w:themeColor="text1"/>
              </w:rPr>
            </w:pPr>
            <w:r>
              <w:rPr>
                <w:rFonts w:hint="eastAsia"/>
                <w:color w:val="000000" w:themeColor="text1"/>
              </w:rPr>
              <w:t>数量</w:t>
            </w:r>
          </w:p>
        </w:tc>
        <w:tc>
          <w:tcPr>
            <w:tcW w:w="1015" w:type="dxa"/>
            <w:noWrap/>
            <w:vAlign w:val="center"/>
          </w:tcPr>
          <w:p w:rsidR="000F4714" w:rsidRDefault="009B2DFC">
            <w:pPr>
              <w:pStyle w:val="af1"/>
              <w:rPr>
                <w:color w:val="000000" w:themeColor="text1"/>
              </w:rPr>
            </w:pPr>
            <w:r>
              <w:rPr>
                <w:rFonts w:hint="eastAsia"/>
                <w:color w:val="000000" w:themeColor="text1"/>
              </w:rPr>
              <w:t>备注</w:t>
            </w:r>
          </w:p>
        </w:tc>
      </w:tr>
      <w:tr w:rsidR="000F4714">
        <w:trPr>
          <w:jc w:val="center"/>
        </w:trPr>
        <w:tc>
          <w:tcPr>
            <w:tcW w:w="643" w:type="dxa"/>
            <w:noWrap/>
            <w:vAlign w:val="center"/>
          </w:tcPr>
          <w:p w:rsidR="000F4714" w:rsidRDefault="009B2DFC">
            <w:pPr>
              <w:pStyle w:val="af1"/>
              <w:rPr>
                <w:color w:val="000000" w:themeColor="text1"/>
              </w:rPr>
            </w:pPr>
            <w:r>
              <w:rPr>
                <w:rFonts w:hint="eastAsia"/>
                <w:color w:val="000000" w:themeColor="text1"/>
              </w:rPr>
              <w:t>1</w:t>
            </w:r>
          </w:p>
        </w:tc>
        <w:tc>
          <w:tcPr>
            <w:tcW w:w="2319" w:type="dxa"/>
            <w:noWrap/>
            <w:vAlign w:val="center"/>
          </w:tcPr>
          <w:p w:rsidR="000F4714" w:rsidRDefault="009B2DFC">
            <w:pPr>
              <w:pStyle w:val="af1"/>
              <w:rPr>
                <w:color w:val="000000" w:themeColor="text1"/>
              </w:rPr>
            </w:pPr>
            <w:r>
              <w:rPr>
                <w:rFonts w:hint="eastAsia"/>
                <w:color w:val="000000" w:themeColor="text1"/>
              </w:rPr>
              <w:t>签字笔</w:t>
            </w:r>
          </w:p>
        </w:tc>
        <w:tc>
          <w:tcPr>
            <w:tcW w:w="3180" w:type="dxa"/>
            <w:noWrap/>
            <w:vAlign w:val="center"/>
          </w:tcPr>
          <w:p w:rsidR="000F4714" w:rsidRDefault="000F4714">
            <w:pPr>
              <w:pStyle w:val="af1"/>
              <w:rPr>
                <w:color w:val="000000" w:themeColor="text1"/>
              </w:rPr>
            </w:pPr>
          </w:p>
        </w:tc>
        <w:tc>
          <w:tcPr>
            <w:tcW w:w="1260" w:type="dxa"/>
            <w:noWrap/>
            <w:vAlign w:val="center"/>
          </w:tcPr>
          <w:p w:rsidR="000F4714" w:rsidRDefault="009B2DFC">
            <w:pPr>
              <w:pStyle w:val="af1"/>
              <w:rPr>
                <w:color w:val="000000" w:themeColor="text1"/>
              </w:rPr>
            </w:pPr>
            <w:r>
              <w:rPr>
                <w:rFonts w:hint="eastAsia"/>
                <w:color w:val="000000" w:themeColor="text1"/>
              </w:rPr>
              <w:t>6</w:t>
            </w:r>
            <w:r>
              <w:rPr>
                <w:rFonts w:hint="eastAsia"/>
                <w:color w:val="000000" w:themeColor="text1"/>
              </w:rPr>
              <w:t>支</w:t>
            </w:r>
          </w:p>
        </w:tc>
        <w:tc>
          <w:tcPr>
            <w:tcW w:w="1015" w:type="dxa"/>
            <w:noWrap/>
            <w:vAlign w:val="center"/>
          </w:tcPr>
          <w:p w:rsidR="000F4714" w:rsidRDefault="009B2DFC">
            <w:pPr>
              <w:pStyle w:val="af1"/>
              <w:rPr>
                <w:color w:val="000000" w:themeColor="text1"/>
              </w:rPr>
            </w:pPr>
            <w:r>
              <w:rPr>
                <w:rFonts w:hint="eastAsia"/>
                <w:color w:val="000000" w:themeColor="text1"/>
              </w:rPr>
              <w:t>各</w:t>
            </w:r>
            <w:r>
              <w:rPr>
                <w:rFonts w:hint="eastAsia"/>
                <w:color w:val="000000" w:themeColor="text1"/>
              </w:rPr>
              <w:t>1</w:t>
            </w:r>
            <w:r>
              <w:rPr>
                <w:rFonts w:hint="eastAsia"/>
                <w:color w:val="000000" w:themeColor="text1"/>
              </w:rPr>
              <w:t>支</w:t>
            </w:r>
          </w:p>
        </w:tc>
      </w:tr>
      <w:tr w:rsidR="000F4714">
        <w:trPr>
          <w:jc w:val="center"/>
        </w:trPr>
        <w:tc>
          <w:tcPr>
            <w:tcW w:w="643" w:type="dxa"/>
            <w:noWrap/>
            <w:vAlign w:val="center"/>
          </w:tcPr>
          <w:p w:rsidR="000F4714" w:rsidRDefault="009B2DFC">
            <w:pPr>
              <w:pStyle w:val="af1"/>
              <w:rPr>
                <w:color w:val="000000" w:themeColor="text1"/>
              </w:rPr>
            </w:pPr>
            <w:r>
              <w:rPr>
                <w:rFonts w:hint="eastAsia"/>
                <w:color w:val="000000" w:themeColor="text1"/>
              </w:rPr>
              <w:t>2</w:t>
            </w:r>
          </w:p>
        </w:tc>
        <w:tc>
          <w:tcPr>
            <w:tcW w:w="2319" w:type="dxa"/>
            <w:noWrap/>
            <w:vAlign w:val="center"/>
          </w:tcPr>
          <w:p w:rsidR="000F4714" w:rsidRDefault="009B2DFC">
            <w:pPr>
              <w:pStyle w:val="af1"/>
              <w:rPr>
                <w:color w:val="000000" w:themeColor="text1"/>
              </w:rPr>
            </w:pPr>
            <w:r>
              <w:rPr>
                <w:rFonts w:hint="eastAsia"/>
                <w:color w:val="000000" w:themeColor="text1"/>
              </w:rPr>
              <w:t>签字板</w:t>
            </w:r>
          </w:p>
        </w:tc>
        <w:tc>
          <w:tcPr>
            <w:tcW w:w="3180" w:type="dxa"/>
            <w:noWrap/>
            <w:vAlign w:val="center"/>
          </w:tcPr>
          <w:p w:rsidR="000F4714" w:rsidRDefault="000F4714">
            <w:pPr>
              <w:pStyle w:val="af1"/>
              <w:rPr>
                <w:color w:val="000000" w:themeColor="text1"/>
              </w:rPr>
            </w:pPr>
          </w:p>
        </w:tc>
        <w:tc>
          <w:tcPr>
            <w:tcW w:w="1260" w:type="dxa"/>
            <w:noWrap/>
            <w:vAlign w:val="center"/>
          </w:tcPr>
          <w:p w:rsidR="000F4714" w:rsidRDefault="009B2DFC">
            <w:pPr>
              <w:pStyle w:val="af1"/>
              <w:rPr>
                <w:color w:val="000000" w:themeColor="text1"/>
              </w:rPr>
            </w:pPr>
            <w:r>
              <w:rPr>
                <w:rFonts w:hint="eastAsia"/>
                <w:color w:val="000000" w:themeColor="text1"/>
              </w:rPr>
              <w:t>6</w:t>
            </w:r>
            <w:r>
              <w:rPr>
                <w:rFonts w:hint="eastAsia"/>
                <w:color w:val="000000" w:themeColor="text1"/>
              </w:rPr>
              <w:t>块</w:t>
            </w:r>
          </w:p>
        </w:tc>
        <w:tc>
          <w:tcPr>
            <w:tcW w:w="1015" w:type="dxa"/>
            <w:noWrap/>
            <w:vAlign w:val="center"/>
          </w:tcPr>
          <w:p w:rsidR="000F4714" w:rsidRDefault="009B2DFC">
            <w:pPr>
              <w:pStyle w:val="af1"/>
              <w:rPr>
                <w:color w:val="000000" w:themeColor="text1"/>
              </w:rPr>
            </w:pPr>
            <w:r>
              <w:rPr>
                <w:rFonts w:hint="eastAsia"/>
                <w:color w:val="000000" w:themeColor="text1"/>
              </w:rPr>
              <w:t>各</w:t>
            </w:r>
            <w:r>
              <w:rPr>
                <w:rFonts w:hint="eastAsia"/>
                <w:color w:val="000000" w:themeColor="text1"/>
              </w:rPr>
              <w:t>1</w:t>
            </w:r>
            <w:r>
              <w:rPr>
                <w:rFonts w:hint="eastAsia"/>
                <w:color w:val="000000" w:themeColor="text1"/>
              </w:rPr>
              <w:t>块</w:t>
            </w:r>
          </w:p>
        </w:tc>
      </w:tr>
      <w:tr w:rsidR="000F4714">
        <w:trPr>
          <w:jc w:val="center"/>
        </w:trPr>
        <w:tc>
          <w:tcPr>
            <w:tcW w:w="643" w:type="dxa"/>
            <w:noWrap/>
            <w:vAlign w:val="center"/>
          </w:tcPr>
          <w:p w:rsidR="000F4714" w:rsidRDefault="009B2DFC">
            <w:pPr>
              <w:pStyle w:val="af1"/>
              <w:rPr>
                <w:color w:val="000000" w:themeColor="text1"/>
              </w:rPr>
            </w:pPr>
            <w:r>
              <w:rPr>
                <w:rFonts w:hint="eastAsia"/>
                <w:color w:val="000000" w:themeColor="text1"/>
              </w:rPr>
              <w:t>3</w:t>
            </w:r>
          </w:p>
        </w:tc>
        <w:tc>
          <w:tcPr>
            <w:tcW w:w="2319" w:type="dxa"/>
            <w:noWrap/>
            <w:vAlign w:val="center"/>
          </w:tcPr>
          <w:p w:rsidR="000F4714" w:rsidRDefault="009B2DFC">
            <w:pPr>
              <w:pStyle w:val="af1"/>
              <w:rPr>
                <w:color w:val="000000" w:themeColor="text1"/>
              </w:rPr>
            </w:pPr>
            <w:r>
              <w:rPr>
                <w:rFonts w:hint="eastAsia"/>
                <w:color w:val="000000" w:themeColor="text1"/>
              </w:rPr>
              <w:t>计时器（秒表）</w:t>
            </w:r>
          </w:p>
        </w:tc>
        <w:tc>
          <w:tcPr>
            <w:tcW w:w="3180" w:type="dxa"/>
            <w:noWrap/>
            <w:vAlign w:val="center"/>
          </w:tcPr>
          <w:p w:rsidR="000F4714" w:rsidRDefault="000F4714">
            <w:pPr>
              <w:pStyle w:val="af1"/>
              <w:rPr>
                <w:color w:val="000000" w:themeColor="text1"/>
              </w:rPr>
            </w:pPr>
          </w:p>
        </w:tc>
        <w:tc>
          <w:tcPr>
            <w:tcW w:w="1260" w:type="dxa"/>
            <w:noWrap/>
            <w:vAlign w:val="center"/>
          </w:tcPr>
          <w:p w:rsidR="000F4714" w:rsidRDefault="009B2DFC">
            <w:pPr>
              <w:pStyle w:val="af1"/>
              <w:rPr>
                <w:color w:val="000000" w:themeColor="text1"/>
              </w:rPr>
            </w:pPr>
            <w:r>
              <w:rPr>
                <w:rFonts w:hint="eastAsia"/>
                <w:color w:val="000000" w:themeColor="text1"/>
              </w:rPr>
              <w:t>2</w:t>
            </w:r>
            <w:r>
              <w:rPr>
                <w:rFonts w:hint="eastAsia"/>
                <w:color w:val="000000" w:themeColor="text1"/>
              </w:rPr>
              <w:t>个</w:t>
            </w:r>
          </w:p>
        </w:tc>
        <w:tc>
          <w:tcPr>
            <w:tcW w:w="1015" w:type="dxa"/>
            <w:noWrap/>
            <w:vAlign w:val="center"/>
          </w:tcPr>
          <w:p w:rsidR="000F4714" w:rsidRDefault="000F4714">
            <w:pPr>
              <w:pStyle w:val="af1"/>
              <w:rPr>
                <w:color w:val="000000" w:themeColor="text1"/>
              </w:rPr>
            </w:pPr>
          </w:p>
        </w:tc>
      </w:tr>
    </w:tbl>
    <w:p w:rsidR="000F4714" w:rsidRDefault="009B2DFC">
      <w:pPr>
        <w:pStyle w:val="2"/>
        <w:ind w:firstLine="562"/>
        <w:rPr>
          <w:color w:val="000000" w:themeColor="text1"/>
        </w:rPr>
      </w:pPr>
      <w:r>
        <w:rPr>
          <w:rFonts w:hint="eastAsia"/>
          <w:color w:val="000000" w:themeColor="text1"/>
        </w:rPr>
        <w:t>5.</w:t>
      </w:r>
      <w:r>
        <w:rPr>
          <w:rFonts w:hint="eastAsia"/>
          <w:color w:val="000000" w:themeColor="text1"/>
        </w:rPr>
        <w:t>安全文明作业要求</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1</w:t>
      </w:r>
      <w:r>
        <w:rPr>
          <w:rFonts w:ascii="宋体" w:hAnsi="宋体" w:cs="宋体" w:hint="eastAsia"/>
          <w:bCs/>
          <w:color w:val="000000" w:themeColor="text1"/>
          <w:szCs w:val="24"/>
        </w:rPr>
        <w:t>）组委会应编制本赛项专项应急救援预案，并做好应急准备。</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2</w:t>
      </w:r>
      <w:r>
        <w:rPr>
          <w:rFonts w:ascii="宋体" w:hAnsi="宋体" w:cs="宋体" w:hint="eastAsia"/>
          <w:bCs/>
          <w:color w:val="000000" w:themeColor="text1"/>
          <w:szCs w:val="24"/>
        </w:rPr>
        <w:t>）每位选手必须自行配备个人安全防护用品，规范穿戴安全帽、反光衣、防滑鞋等。</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3</w:t>
      </w:r>
      <w:r>
        <w:rPr>
          <w:rFonts w:ascii="宋体" w:hAnsi="宋体" w:cs="宋体" w:hint="eastAsia"/>
          <w:bCs/>
          <w:color w:val="000000" w:themeColor="text1"/>
          <w:szCs w:val="24"/>
        </w:rPr>
        <w:t>）裁判组应在赛前向参赛团队进行安全技术交底。</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4</w:t>
      </w:r>
      <w:r>
        <w:rPr>
          <w:rFonts w:ascii="宋体" w:hAnsi="宋体" w:cs="宋体" w:hint="eastAsia"/>
          <w:bCs/>
          <w:color w:val="000000" w:themeColor="text1"/>
          <w:szCs w:val="24"/>
        </w:rPr>
        <w:t>）在竞赛前</w:t>
      </w:r>
      <w:r>
        <w:rPr>
          <w:rFonts w:ascii="宋体" w:hAnsi="宋体" w:cs="宋体" w:hint="eastAsia"/>
          <w:bCs/>
          <w:color w:val="000000" w:themeColor="text1"/>
          <w:szCs w:val="24"/>
        </w:rPr>
        <w:t>15</w:t>
      </w:r>
      <w:r>
        <w:rPr>
          <w:rFonts w:ascii="宋体" w:hAnsi="宋体" w:cs="宋体" w:hint="eastAsia"/>
          <w:bCs/>
          <w:color w:val="000000" w:themeColor="text1"/>
          <w:szCs w:val="24"/>
        </w:rPr>
        <w:t>天内，第三方检测机构对塔式起重机检测合格的，方可进行比赛。</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5</w:t>
      </w:r>
      <w:r>
        <w:rPr>
          <w:rFonts w:ascii="宋体" w:hAnsi="宋体" w:cs="宋体" w:hint="eastAsia"/>
          <w:bCs/>
          <w:color w:val="000000" w:themeColor="text1"/>
          <w:szCs w:val="24"/>
        </w:rPr>
        <w:t>）在塔式起重机起吊前应响铃警示。</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6</w:t>
      </w:r>
      <w:r>
        <w:rPr>
          <w:rFonts w:ascii="宋体" w:hAnsi="宋体" w:cs="宋体" w:hint="eastAsia"/>
          <w:bCs/>
          <w:color w:val="000000" w:themeColor="text1"/>
          <w:szCs w:val="24"/>
        </w:rPr>
        <w:t>）参赛团队应注意裁判组长和裁判员提示，在被要求暂停作业时，必须服从，立即执行。</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7</w:t>
      </w:r>
      <w:r>
        <w:rPr>
          <w:rFonts w:ascii="宋体" w:hAnsi="宋体" w:cs="宋体" w:hint="eastAsia"/>
          <w:bCs/>
          <w:color w:val="000000" w:themeColor="text1"/>
          <w:szCs w:val="24"/>
        </w:rPr>
        <w:t>）严格遵守“十不吊”。</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8</w:t>
      </w:r>
      <w:r>
        <w:rPr>
          <w:rFonts w:ascii="宋体" w:hAnsi="宋体" w:cs="宋体" w:hint="eastAsia"/>
          <w:bCs/>
          <w:color w:val="000000" w:themeColor="text1"/>
          <w:szCs w:val="24"/>
        </w:rPr>
        <w:t>）在被安装预制构件就位稳固前，不得松钩或摘钩。</w:t>
      </w:r>
    </w:p>
    <w:p w:rsidR="000F4714" w:rsidRDefault="009B2DFC">
      <w:pPr>
        <w:shd w:val="clear" w:color="auto" w:fill="FFFFFF"/>
        <w:ind w:firstLine="480"/>
        <w:rPr>
          <w:rFonts w:ascii="宋体" w:hAnsi="宋体" w:cs="宋体"/>
          <w:bCs/>
          <w:color w:val="000000" w:themeColor="text1"/>
          <w:szCs w:val="24"/>
        </w:rPr>
      </w:pPr>
      <w:r>
        <w:rPr>
          <w:rFonts w:ascii="宋体" w:hAnsi="宋体" w:cs="宋体" w:hint="eastAsia"/>
          <w:bCs/>
          <w:color w:val="000000" w:themeColor="text1"/>
          <w:szCs w:val="24"/>
        </w:rPr>
        <w:t>（</w:t>
      </w:r>
      <w:r>
        <w:rPr>
          <w:rFonts w:ascii="宋体" w:hAnsi="宋体" w:cs="宋体" w:hint="eastAsia"/>
          <w:bCs/>
          <w:color w:val="000000" w:themeColor="text1"/>
          <w:szCs w:val="24"/>
        </w:rPr>
        <w:t>9</w:t>
      </w:r>
      <w:r>
        <w:rPr>
          <w:rFonts w:ascii="宋体" w:hAnsi="宋体" w:cs="宋体" w:hint="eastAsia"/>
          <w:bCs/>
          <w:color w:val="000000" w:themeColor="text1"/>
          <w:szCs w:val="24"/>
        </w:rPr>
        <w:t>）保持地面整洁，环境卫生，做到整理、整顿、清扫、清洁和素养</w:t>
      </w:r>
      <w:r>
        <w:rPr>
          <w:rFonts w:ascii="宋体" w:hAnsi="宋体" w:cs="宋体" w:hint="eastAsia"/>
          <w:bCs/>
          <w:color w:val="000000" w:themeColor="text1"/>
          <w:szCs w:val="24"/>
        </w:rPr>
        <w:t>5S</w:t>
      </w:r>
      <w:r>
        <w:rPr>
          <w:rFonts w:ascii="宋体" w:hAnsi="宋体" w:cs="宋体" w:hint="eastAsia"/>
          <w:bCs/>
          <w:color w:val="000000" w:themeColor="text1"/>
          <w:szCs w:val="24"/>
        </w:rPr>
        <w:t>。</w:t>
      </w:r>
    </w:p>
    <w:p w:rsidR="000F4714" w:rsidRDefault="009B2DFC">
      <w:pPr>
        <w:pStyle w:val="2"/>
        <w:ind w:firstLine="562"/>
        <w:rPr>
          <w:color w:val="000000" w:themeColor="text1"/>
        </w:rPr>
      </w:pPr>
      <w:r>
        <w:rPr>
          <w:rFonts w:hint="eastAsia"/>
          <w:color w:val="000000" w:themeColor="text1"/>
        </w:rPr>
        <w:t>6.</w:t>
      </w:r>
      <w:r>
        <w:rPr>
          <w:rFonts w:hint="eastAsia"/>
          <w:color w:val="000000" w:themeColor="text1"/>
        </w:rPr>
        <w:t>其他</w:t>
      </w:r>
    </w:p>
    <w:p w:rsidR="000F4714" w:rsidRDefault="009B2DFC">
      <w:pPr>
        <w:ind w:firstLine="480"/>
        <w:rPr>
          <w:color w:val="000000" w:themeColor="text1"/>
          <w:szCs w:val="24"/>
        </w:rPr>
      </w:pPr>
      <w:r>
        <w:rPr>
          <w:rFonts w:hint="eastAsia"/>
          <w:color w:val="000000" w:themeColor="text1"/>
          <w:szCs w:val="24"/>
        </w:rPr>
        <w:t>（</w:t>
      </w:r>
      <w:r>
        <w:rPr>
          <w:rFonts w:hint="eastAsia"/>
          <w:color w:val="000000" w:themeColor="text1"/>
          <w:szCs w:val="24"/>
        </w:rPr>
        <w:t>1</w:t>
      </w:r>
      <w:r>
        <w:rPr>
          <w:rFonts w:hint="eastAsia"/>
          <w:color w:val="000000" w:themeColor="text1"/>
          <w:szCs w:val="24"/>
        </w:rPr>
        <w:t>）竞赛流程。见竞赛指南、选手手册、裁判员手册，以上每一项手册都说明了竞赛流程。</w:t>
      </w:r>
    </w:p>
    <w:p w:rsidR="000F4714" w:rsidRDefault="009B2DFC">
      <w:pPr>
        <w:ind w:firstLine="480"/>
        <w:rPr>
          <w:color w:val="000000" w:themeColor="text1"/>
          <w:szCs w:val="24"/>
        </w:rPr>
      </w:pPr>
      <w:r>
        <w:rPr>
          <w:rFonts w:hint="eastAsia"/>
          <w:color w:val="000000" w:themeColor="text1"/>
          <w:szCs w:val="24"/>
        </w:rPr>
        <w:t>（</w:t>
      </w:r>
      <w:r>
        <w:rPr>
          <w:rFonts w:hint="eastAsia"/>
          <w:color w:val="000000" w:themeColor="text1"/>
          <w:szCs w:val="24"/>
        </w:rPr>
        <w:t>2</w:t>
      </w:r>
      <w:r>
        <w:rPr>
          <w:rFonts w:hint="eastAsia"/>
          <w:color w:val="000000" w:themeColor="text1"/>
          <w:szCs w:val="24"/>
        </w:rPr>
        <w:t>）竞赛规则。见竞赛指南、选手手册、裁判员手册，以上每一项手册都说明了竞赛规则。</w:t>
      </w:r>
      <w:bookmarkEnd w:id="8"/>
      <w:bookmarkEnd w:id="9"/>
      <w:bookmarkEnd w:id="10"/>
      <w:bookmarkEnd w:id="11"/>
      <w:bookmarkEnd w:id="12"/>
    </w:p>
    <w:p w:rsidR="000F4714" w:rsidRDefault="009B2DFC">
      <w:pPr>
        <w:ind w:firstLine="480"/>
      </w:pPr>
      <w:r>
        <w:rPr>
          <w:rFonts w:ascii="宋体" w:hAnsi="宋体" w:cs="宋体" w:hint="eastAsia"/>
          <w:color w:val="000000" w:themeColor="text1"/>
          <w:szCs w:val="22"/>
        </w:rPr>
        <w:t>（</w:t>
      </w:r>
      <w:r>
        <w:rPr>
          <w:rFonts w:ascii="宋体" w:hAnsi="宋体" w:cs="宋体" w:hint="eastAsia"/>
          <w:color w:val="000000" w:themeColor="text1"/>
          <w:szCs w:val="22"/>
        </w:rPr>
        <w:t>3</w:t>
      </w:r>
      <w:r>
        <w:rPr>
          <w:rFonts w:ascii="宋体" w:hAnsi="宋体" w:cs="宋体" w:hint="eastAsia"/>
          <w:color w:val="000000" w:themeColor="text1"/>
          <w:szCs w:val="22"/>
        </w:rPr>
        <w:t>）本技术文件由本届擂台赛竞赛工作办公室下设的总裁组负责解释。</w:t>
      </w:r>
    </w:p>
    <w:sectPr w:rsidR="000F4714" w:rsidSect="000F4714">
      <w:headerReference w:type="default" r:id="rId22"/>
      <w:footerReference w:type="even" r:id="rId23"/>
      <w:footerReference w:type="default" r:id="rId24"/>
      <w:pgSz w:w="11906" w:h="16838"/>
      <w:pgMar w:top="1134" w:right="1417" w:bottom="1134" w:left="1417" w:header="170" w:footer="567" w:gutter="0"/>
      <w:pgNumType w:fmt="numberInDash"/>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B2DFC" w:rsidRDefault="009B2DFC">
      <w:pPr>
        <w:spacing w:line="240" w:lineRule="auto"/>
        <w:ind w:firstLine="480"/>
      </w:pPr>
      <w:r>
        <w:separator/>
      </w:r>
    </w:p>
  </w:endnote>
  <w:endnote w:type="continuationSeparator" w:id="1">
    <w:p w:rsidR="009B2DFC" w:rsidRDefault="009B2DFC">
      <w:pPr>
        <w:spacing w:line="240" w:lineRule="auto"/>
        <w:ind w:firstLine="48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仿宋_GB2312">
    <w:altName w:val="仿宋"/>
    <w:panose1 w:val="02010609030101010101"/>
    <w:charset w:val="86"/>
    <w:family w:val="modern"/>
    <w:pitch w:val="fixed"/>
    <w:sig w:usb0="00000001" w:usb1="080E0000" w:usb2="00000010" w:usb3="00000000" w:csb0="00040000" w:csb1="00000000"/>
  </w:font>
  <w:font w:name="Calibri">
    <w:panose1 w:val="020F0502020204030204"/>
    <w:charset w:val="00"/>
    <w:family w:val="swiss"/>
    <w:pitch w:val="variable"/>
    <w:sig w:usb0="E10002FF" w:usb1="4000ACFF" w:usb2="00000009" w:usb3="00000000" w:csb0="0000019F" w:csb1="00000000"/>
  </w:font>
  <w:font w:name="TT6Do00">
    <w:altName w:val="微软雅黑"/>
    <w:charset w:val="00"/>
    <w:family w:val="roman"/>
    <w:pitch w:val="default"/>
    <w:sig w:usb0="00000000" w:usb1="00000000" w:usb2="00000000" w:usb3="00000000" w:csb0="00040001" w:csb1="00000000"/>
  </w:font>
  <w:font w:name="TT6Ao00">
    <w:altName w:val="Times New Roman"/>
    <w:charset w:val="00"/>
    <w:family w:val="roman"/>
    <w:pitch w:val="default"/>
    <w:sig w:usb0="00000000" w:usb1="00000000" w:usb2="00000000" w:usb3="00000000" w:csb0="00040001" w:csb1="00000000"/>
  </w:font>
  <w:font w:name="文鼎大标宋简">
    <w:altName w:val="微软雅黑"/>
    <w:charset w:val="86"/>
    <w:family w:val="modern"/>
    <w:pitch w:val="default"/>
    <w:sig w:usb0="00000000" w:usb1="0000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4714" w:rsidRDefault="000F4714">
    <w:pPr>
      <w:pStyle w:val="a9"/>
      <w:framePr w:wrap="around" w:vAnchor="text" w:hAnchor="margin" w:xAlign="center" w:y="1"/>
      <w:ind w:firstLine="360"/>
      <w:rPr>
        <w:rStyle w:val="ad"/>
      </w:rPr>
    </w:pPr>
    <w:r>
      <w:rPr>
        <w:rStyle w:val="ad"/>
      </w:rPr>
      <w:fldChar w:fldCharType="begin"/>
    </w:r>
    <w:r w:rsidR="009B2DFC">
      <w:rPr>
        <w:rStyle w:val="ad"/>
      </w:rPr>
      <w:instrText xml:space="preserve">PAGE  </w:instrText>
    </w:r>
    <w:r>
      <w:rPr>
        <w:rStyle w:val="ad"/>
      </w:rPr>
      <w:fldChar w:fldCharType="end"/>
    </w:r>
  </w:p>
  <w:p w:rsidR="000F4714" w:rsidRDefault="000F4714">
    <w:pPr>
      <w:pStyle w:val="a9"/>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4714" w:rsidRDefault="000F4714">
    <w:pPr>
      <w:pStyle w:val="a9"/>
      <w:ind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4714" w:rsidRDefault="000F4714">
    <w:pPr>
      <w:pStyle w:val="a9"/>
      <w:ind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4714" w:rsidRDefault="000F4714">
    <w:pPr>
      <w:pStyle w:val="a9"/>
      <w:framePr w:wrap="around" w:vAnchor="text" w:hAnchor="margin" w:xAlign="center" w:y="1"/>
      <w:ind w:firstLine="360"/>
      <w:rPr>
        <w:rStyle w:val="ad"/>
      </w:rPr>
    </w:pPr>
    <w:r>
      <w:fldChar w:fldCharType="begin"/>
    </w:r>
    <w:r w:rsidR="009B2DFC">
      <w:rPr>
        <w:rStyle w:val="ad"/>
      </w:rPr>
      <w:instrText xml:space="preserve">PAGE  </w:instrText>
    </w:r>
    <w:r>
      <w:fldChar w:fldCharType="end"/>
    </w:r>
  </w:p>
  <w:p w:rsidR="000F4714" w:rsidRDefault="000F4714">
    <w:pPr>
      <w:pStyle w:val="a9"/>
      <w:ind w:right="360" w:firstLine="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4714" w:rsidRDefault="000F4714">
    <w:pPr>
      <w:pStyle w:val="a9"/>
      <w:framePr w:wrap="around" w:vAnchor="text" w:hAnchor="margin" w:xAlign="center" w:y="1"/>
      <w:ind w:firstLine="360"/>
      <w:rPr>
        <w:rStyle w:val="ad"/>
      </w:rPr>
    </w:pPr>
    <w:r>
      <w:fldChar w:fldCharType="begin"/>
    </w:r>
    <w:r w:rsidR="009B2DFC">
      <w:rPr>
        <w:rStyle w:val="ad"/>
      </w:rPr>
      <w:instrText xml:space="preserve">PAGE  </w:instrText>
    </w:r>
    <w:r>
      <w:fldChar w:fldCharType="separate"/>
    </w:r>
    <w:r w:rsidR="007E1590">
      <w:rPr>
        <w:rStyle w:val="ad"/>
        <w:noProof/>
      </w:rPr>
      <w:t>- 2 -</w:t>
    </w:r>
    <w:r>
      <w:fldChar w:fldCharType="end"/>
    </w:r>
  </w:p>
  <w:p w:rsidR="000F4714" w:rsidRDefault="000F4714">
    <w:pPr>
      <w:pStyle w:val="a9"/>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B2DFC" w:rsidRDefault="009B2DFC">
      <w:pPr>
        <w:ind w:firstLine="480"/>
      </w:pPr>
      <w:r>
        <w:separator/>
      </w:r>
    </w:p>
  </w:footnote>
  <w:footnote w:type="continuationSeparator" w:id="1">
    <w:p w:rsidR="009B2DFC" w:rsidRDefault="009B2DFC">
      <w:pPr>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4714" w:rsidRDefault="000F4714">
    <w:pPr>
      <w:pStyle w:val="aa"/>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4714" w:rsidRDefault="000F4714">
    <w:pPr>
      <w:pStyle w:val="aa"/>
      <w:ind w:firstLine="360"/>
      <w:jc w:val="both"/>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4714" w:rsidRDefault="000F4714">
    <w:pPr>
      <w:pStyle w:val="aa"/>
      <w:pBdr>
        <w:bottom w:val="none" w:sz="0" w:space="1" w:color="auto"/>
      </w:pBdr>
      <w:ind w:firstLine="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F4714" w:rsidRDefault="009B2DFC">
    <w:pPr>
      <w:pStyle w:val="aa"/>
      <w:spacing w:line="240" w:lineRule="auto"/>
      <w:ind w:firstLineChars="100" w:firstLine="180"/>
      <w:jc w:val="both"/>
      <w:rPr>
        <w:rFonts w:ascii="宋体" w:hAnsi="宋体"/>
        <w:bCs/>
        <w:color w:val="000000"/>
        <w:spacing w:val="-5"/>
        <w:kern w:val="0"/>
        <w:szCs w:val="21"/>
      </w:rPr>
    </w:pPr>
    <w:r>
      <w:rPr>
        <w:rFonts w:ascii="文鼎大标宋简" w:eastAsia="文鼎大标宋简" w:hAnsi="宋体" w:hint="eastAsia"/>
        <w:b/>
        <w:noProof/>
        <w:color w:val="000000"/>
        <w:szCs w:val="21"/>
      </w:rPr>
      <w:drawing>
        <wp:inline distT="0" distB="0" distL="114300" distR="114300">
          <wp:extent cx="280035" cy="385445"/>
          <wp:effectExtent l="0" t="0" r="5715" b="14605"/>
          <wp:docPr id="2" name="图片 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LOGO"/>
                  <pic:cNvPicPr>
                    <a:picLocks noChangeAspect="1"/>
                  </pic:cNvPicPr>
                </pic:nvPicPr>
                <pic:blipFill>
                  <a:blip r:embed="rId1"/>
                  <a:stretch>
                    <a:fillRect/>
                  </a:stretch>
                </pic:blipFill>
                <pic:spPr>
                  <a:xfrm>
                    <a:off x="0" y="0"/>
                    <a:ext cx="280035" cy="385445"/>
                  </a:xfrm>
                  <a:prstGeom prst="rect">
                    <a:avLst/>
                  </a:prstGeom>
                </pic:spPr>
              </pic:pic>
            </a:graphicData>
          </a:graphic>
        </wp:inline>
      </w:drawing>
    </w:r>
    <w:r>
      <w:rPr>
        <w:rFonts w:ascii="宋体" w:hAnsi="宋体" w:hint="eastAsia"/>
        <w:bCs/>
        <w:color w:val="000000" w:themeColor="text1"/>
        <w:spacing w:val="-5"/>
        <w:kern w:val="0"/>
        <w:sz w:val="21"/>
        <w:szCs w:val="21"/>
      </w:rPr>
      <w:t xml:space="preserve">                                                </w:t>
    </w:r>
    <w:r>
      <w:rPr>
        <w:rFonts w:ascii="宋体" w:hAnsi="宋体" w:hint="eastAsia"/>
        <w:bCs/>
        <w:color w:val="000000" w:themeColor="text1"/>
        <w:spacing w:val="-5"/>
        <w:kern w:val="0"/>
        <w:sz w:val="21"/>
        <w:szCs w:val="21"/>
      </w:rPr>
      <w:t>广州市第六届建筑工匠技能擂台赛技术文件</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hideSpellingErrors/>
  <w:defaultTabStop w:val="420"/>
  <w:drawingGridVerticalSpacing w:val="156"/>
  <w:noPunctuationKerning/>
  <w:characterSpacingControl w:val="compressPunctuation"/>
  <w:hdrShapeDefaults>
    <o:shapedefaults v:ext="edit" spidmax="307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86BA5"/>
    <w:rsid w:val="000265D4"/>
    <w:rsid w:val="0003588B"/>
    <w:rsid w:val="00057323"/>
    <w:rsid w:val="00077A96"/>
    <w:rsid w:val="00093C80"/>
    <w:rsid w:val="00093DD7"/>
    <w:rsid w:val="000972A4"/>
    <w:rsid w:val="000B0E0F"/>
    <w:rsid w:val="000B1275"/>
    <w:rsid w:val="000B510A"/>
    <w:rsid w:val="000B6C18"/>
    <w:rsid w:val="000C5A80"/>
    <w:rsid w:val="000D1F75"/>
    <w:rsid w:val="000D7035"/>
    <w:rsid w:val="000F4714"/>
    <w:rsid w:val="00111628"/>
    <w:rsid w:val="0011274A"/>
    <w:rsid w:val="00131BDD"/>
    <w:rsid w:val="00134473"/>
    <w:rsid w:val="0013718C"/>
    <w:rsid w:val="00156456"/>
    <w:rsid w:val="00163FCE"/>
    <w:rsid w:val="00171861"/>
    <w:rsid w:val="00172D1F"/>
    <w:rsid w:val="001A49CF"/>
    <w:rsid w:val="001A50E5"/>
    <w:rsid w:val="001B4987"/>
    <w:rsid w:val="001E29CA"/>
    <w:rsid w:val="001F6807"/>
    <w:rsid w:val="00214762"/>
    <w:rsid w:val="002421E5"/>
    <w:rsid w:val="00262997"/>
    <w:rsid w:val="00271895"/>
    <w:rsid w:val="00273F84"/>
    <w:rsid w:val="002853AE"/>
    <w:rsid w:val="002952FE"/>
    <w:rsid w:val="002B2F3C"/>
    <w:rsid w:val="002D2C13"/>
    <w:rsid w:val="002D73A5"/>
    <w:rsid w:val="002E2F86"/>
    <w:rsid w:val="00307530"/>
    <w:rsid w:val="0031202C"/>
    <w:rsid w:val="00312434"/>
    <w:rsid w:val="0031248D"/>
    <w:rsid w:val="00323F19"/>
    <w:rsid w:val="003312F6"/>
    <w:rsid w:val="00347E9D"/>
    <w:rsid w:val="00350D0E"/>
    <w:rsid w:val="003619FD"/>
    <w:rsid w:val="003620DF"/>
    <w:rsid w:val="0036662F"/>
    <w:rsid w:val="00372A1C"/>
    <w:rsid w:val="00373D46"/>
    <w:rsid w:val="003808CD"/>
    <w:rsid w:val="00381F43"/>
    <w:rsid w:val="00384DFD"/>
    <w:rsid w:val="00384EC6"/>
    <w:rsid w:val="003A16F1"/>
    <w:rsid w:val="003E2B0D"/>
    <w:rsid w:val="00405406"/>
    <w:rsid w:val="004202DE"/>
    <w:rsid w:val="00420CB4"/>
    <w:rsid w:val="00441EBB"/>
    <w:rsid w:val="00444E4B"/>
    <w:rsid w:val="004640FA"/>
    <w:rsid w:val="0047576C"/>
    <w:rsid w:val="00483F2D"/>
    <w:rsid w:val="00486123"/>
    <w:rsid w:val="004A09FF"/>
    <w:rsid w:val="004C2722"/>
    <w:rsid w:val="004C6A7B"/>
    <w:rsid w:val="004C736E"/>
    <w:rsid w:val="004D185C"/>
    <w:rsid w:val="004E0206"/>
    <w:rsid w:val="004F3951"/>
    <w:rsid w:val="00507000"/>
    <w:rsid w:val="005174F9"/>
    <w:rsid w:val="005229DF"/>
    <w:rsid w:val="00536970"/>
    <w:rsid w:val="00551ADD"/>
    <w:rsid w:val="00562683"/>
    <w:rsid w:val="00566000"/>
    <w:rsid w:val="00570A20"/>
    <w:rsid w:val="00570E30"/>
    <w:rsid w:val="00573096"/>
    <w:rsid w:val="00584AB0"/>
    <w:rsid w:val="005A2DAC"/>
    <w:rsid w:val="005B0380"/>
    <w:rsid w:val="005B6C5C"/>
    <w:rsid w:val="005C5ACD"/>
    <w:rsid w:val="005E1248"/>
    <w:rsid w:val="006208E9"/>
    <w:rsid w:val="00621200"/>
    <w:rsid w:val="0062446C"/>
    <w:rsid w:val="00643F41"/>
    <w:rsid w:val="0066485A"/>
    <w:rsid w:val="0066641A"/>
    <w:rsid w:val="00685CC5"/>
    <w:rsid w:val="006871B6"/>
    <w:rsid w:val="006963D7"/>
    <w:rsid w:val="006C0963"/>
    <w:rsid w:val="006D588C"/>
    <w:rsid w:val="006F5FE7"/>
    <w:rsid w:val="007131DF"/>
    <w:rsid w:val="007241BC"/>
    <w:rsid w:val="00731E23"/>
    <w:rsid w:val="00744360"/>
    <w:rsid w:val="007466F6"/>
    <w:rsid w:val="00753125"/>
    <w:rsid w:val="00760635"/>
    <w:rsid w:val="007609B6"/>
    <w:rsid w:val="007749C3"/>
    <w:rsid w:val="0077723F"/>
    <w:rsid w:val="0078486A"/>
    <w:rsid w:val="00790C0E"/>
    <w:rsid w:val="007A18BD"/>
    <w:rsid w:val="007A2CAA"/>
    <w:rsid w:val="007A70BB"/>
    <w:rsid w:val="007C158B"/>
    <w:rsid w:val="007C2E4B"/>
    <w:rsid w:val="007C6D2D"/>
    <w:rsid w:val="007E1590"/>
    <w:rsid w:val="007E4611"/>
    <w:rsid w:val="007E47A6"/>
    <w:rsid w:val="008001AC"/>
    <w:rsid w:val="00805C42"/>
    <w:rsid w:val="00822A6F"/>
    <w:rsid w:val="008254E6"/>
    <w:rsid w:val="00851871"/>
    <w:rsid w:val="00856154"/>
    <w:rsid w:val="00862EE7"/>
    <w:rsid w:val="00874D39"/>
    <w:rsid w:val="008863B7"/>
    <w:rsid w:val="008A340D"/>
    <w:rsid w:val="008D7528"/>
    <w:rsid w:val="008E24A9"/>
    <w:rsid w:val="00904DCE"/>
    <w:rsid w:val="00907842"/>
    <w:rsid w:val="009213DE"/>
    <w:rsid w:val="0093344B"/>
    <w:rsid w:val="00934DF2"/>
    <w:rsid w:val="00942A6D"/>
    <w:rsid w:val="0094540A"/>
    <w:rsid w:val="00945BA3"/>
    <w:rsid w:val="009544A9"/>
    <w:rsid w:val="0096174B"/>
    <w:rsid w:val="009B2DFC"/>
    <w:rsid w:val="00A07B0B"/>
    <w:rsid w:val="00A3010A"/>
    <w:rsid w:val="00A95CF4"/>
    <w:rsid w:val="00AA179B"/>
    <w:rsid w:val="00AA6169"/>
    <w:rsid w:val="00AB028C"/>
    <w:rsid w:val="00AB35D3"/>
    <w:rsid w:val="00AB562E"/>
    <w:rsid w:val="00AD0A5B"/>
    <w:rsid w:val="00AE45AF"/>
    <w:rsid w:val="00B02F21"/>
    <w:rsid w:val="00B03006"/>
    <w:rsid w:val="00B1005B"/>
    <w:rsid w:val="00B15878"/>
    <w:rsid w:val="00B21452"/>
    <w:rsid w:val="00B43FB8"/>
    <w:rsid w:val="00B45039"/>
    <w:rsid w:val="00B52B27"/>
    <w:rsid w:val="00B6079F"/>
    <w:rsid w:val="00B63B90"/>
    <w:rsid w:val="00B83CF0"/>
    <w:rsid w:val="00B84331"/>
    <w:rsid w:val="00B86BA5"/>
    <w:rsid w:val="00B92620"/>
    <w:rsid w:val="00B9644B"/>
    <w:rsid w:val="00BA26A9"/>
    <w:rsid w:val="00BA78B0"/>
    <w:rsid w:val="00BD1196"/>
    <w:rsid w:val="00BD7E18"/>
    <w:rsid w:val="00BE4E16"/>
    <w:rsid w:val="00BF3EFA"/>
    <w:rsid w:val="00C06578"/>
    <w:rsid w:val="00C13DCB"/>
    <w:rsid w:val="00C142CD"/>
    <w:rsid w:val="00C20D7B"/>
    <w:rsid w:val="00C21D1C"/>
    <w:rsid w:val="00C52385"/>
    <w:rsid w:val="00C5744B"/>
    <w:rsid w:val="00C64F7E"/>
    <w:rsid w:val="00C92D3B"/>
    <w:rsid w:val="00C935A3"/>
    <w:rsid w:val="00C97BD5"/>
    <w:rsid w:val="00CA319A"/>
    <w:rsid w:val="00CA31EE"/>
    <w:rsid w:val="00CA6241"/>
    <w:rsid w:val="00CD62D6"/>
    <w:rsid w:val="00D11334"/>
    <w:rsid w:val="00D371B3"/>
    <w:rsid w:val="00D73A46"/>
    <w:rsid w:val="00D811CA"/>
    <w:rsid w:val="00D827F2"/>
    <w:rsid w:val="00D96125"/>
    <w:rsid w:val="00DC46AD"/>
    <w:rsid w:val="00DC479C"/>
    <w:rsid w:val="00DD4577"/>
    <w:rsid w:val="00DD5D7E"/>
    <w:rsid w:val="00DF31B5"/>
    <w:rsid w:val="00E315A6"/>
    <w:rsid w:val="00E439BA"/>
    <w:rsid w:val="00E54B50"/>
    <w:rsid w:val="00E714E7"/>
    <w:rsid w:val="00E81127"/>
    <w:rsid w:val="00E913BF"/>
    <w:rsid w:val="00E934C4"/>
    <w:rsid w:val="00E961D4"/>
    <w:rsid w:val="00EA31B4"/>
    <w:rsid w:val="00EA3F3C"/>
    <w:rsid w:val="00EA71FE"/>
    <w:rsid w:val="00EC0CE4"/>
    <w:rsid w:val="00ED121C"/>
    <w:rsid w:val="00EE10B7"/>
    <w:rsid w:val="00EE3D88"/>
    <w:rsid w:val="00EE4A23"/>
    <w:rsid w:val="00EE7C1B"/>
    <w:rsid w:val="00EF15A5"/>
    <w:rsid w:val="00F01062"/>
    <w:rsid w:val="00F44F90"/>
    <w:rsid w:val="00F45795"/>
    <w:rsid w:val="00F82857"/>
    <w:rsid w:val="00F95DE8"/>
    <w:rsid w:val="00FB137F"/>
    <w:rsid w:val="00FB76B3"/>
    <w:rsid w:val="00FC58BC"/>
    <w:rsid w:val="00FD4E32"/>
    <w:rsid w:val="00FF41DB"/>
    <w:rsid w:val="01C757AC"/>
    <w:rsid w:val="01D342FB"/>
    <w:rsid w:val="02D60A21"/>
    <w:rsid w:val="02D878BC"/>
    <w:rsid w:val="03256324"/>
    <w:rsid w:val="03552456"/>
    <w:rsid w:val="03723849"/>
    <w:rsid w:val="03915FA7"/>
    <w:rsid w:val="03E963BA"/>
    <w:rsid w:val="03FD46D6"/>
    <w:rsid w:val="04B604DC"/>
    <w:rsid w:val="04D776D2"/>
    <w:rsid w:val="058603C8"/>
    <w:rsid w:val="05F4069E"/>
    <w:rsid w:val="06411609"/>
    <w:rsid w:val="069C45A7"/>
    <w:rsid w:val="06BD0CD6"/>
    <w:rsid w:val="081E3174"/>
    <w:rsid w:val="08E24FFD"/>
    <w:rsid w:val="0A7E65EC"/>
    <w:rsid w:val="0B072E4C"/>
    <w:rsid w:val="0B18187B"/>
    <w:rsid w:val="0B2264BD"/>
    <w:rsid w:val="0B4F6706"/>
    <w:rsid w:val="0B796380"/>
    <w:rsid w:val="0C177949"/>
    <w:rsid w:val="0C95040D"/>
    <w:rsid w:val="0D054743"/>
    <w:rsid w:val="0FA83A12"/>
    <w:rsid w:val="0FD61EEA"/>
    <w:rsid w:val="11D07CC9"/>
    <w:rsid w:val="12F95C00"/>
    <w:rsid w:val="13411157"/>
    <w:rsid w:val="13A71AD8"/>
    <w:rsid w:val="144F7722"/>
    <w:rsid w:val="156303AC"/>
    <w:rsid w:val="15651DED"/>
    <w:rsid w:val="16505692"/>
    <w:rsid w:val="17F74A14"/>
    <w:rsid w:val="18954BF0"/>
    <w:rsid w:val="19B90825"/>
    <w:rsid w:val="19BF3103"/>
    <w:rsid w:val="1AEA1EBB"/>
    <w:rsid w:val="1AFE3787"/>
    <w:rsid w:val="1E73298A"/>
    <w:rsid w:val="1EEE1E2C"/>
    <w:rsid w:val="1F262A8B"/>
    <w:rsid w:val="200474BC"/>
    <w:rsid w:val="20F75715"/>
    <w:rsid w:val="216074EE"/>
    <w:rsid w:val="2248598C"/>
    <w:rsid w:val="23E922C9"/>
    <w:rsid w:val="241A346B"/>
    <w:rsid w:val="24E563C5"/>
    <w:rsid w:val="259E3DCB"/>
    <w:rsid w:val="25BA3963"/>
    <w:rsid w:val="25D77F58"/>
    <w:rsid w:val="264978E4"/>
    <w:rsid w:val="26A8740C"/>
    <w:rsid w:val="27463BD4"/>
    <w:rsid w:val="285C36BE"/>
    <w:rsid w:val="2B5862DD"/>
    <w:rsid w:val="2CC67322"/>
    <w:rsid w:val="2D304404"/>
    <w:rsid w:val="2E7E5225"/>
    <w:rsid w:val="2F1424E2"/>
    <w:rsid w:val="2F1757BD"/>
    <w:rsid w:val="2FB33CE6"/>
    <w:rsid w:val="3021650E"/>
    <w:rsid w:val="31415045"/>
    <w:rsid w:val="32BE5179"/>
    <w:rsid w:val="337A6108"/>
    <w:rsid w:val="342656F7"/>
    <w:rsid w:val="34C06001"/>
    <w:rsid w:val="34E163EA"/>
    <w:rsid w:val="34E408B4"/>
    <w:rsid w:val="352B043F"/>
    <w:rsid w:val="35556FCD"/>
    <w:rsid w:val="35F530DA"/>
    <w:rsid w:val="363A6A6C"/>
    <w:rsid w:val="37FC6AEB"/>
    <w:rsid w:val="3918167A"/>
    <w:rsid w:val="3A1E73A7"/>
    <w:rsid w:val="3AD32EE4"/>
    <w:rsid w:val="3AD76AAE"/>
    <w:rsid w:val="3BBE534C"/>
    <w:rsid w:val="3C880BED"/>
    <w:rsid w:val="3CE14EE7"/>
    <w:rsid w:val="3D172AB2"/>
    <w:rsid w:val="3D6F3D86"/>
    <w:rsid w:val="3E2A60AD"/>
    <w:rsid w:val="3EA928FB"/>
    <w:rsid w:val="3FC0044C"/>
    <w:rsid w:val="404701D4"/>
    <w:rsid w:val="40D31852"/>
    <w:rsid w:val="414707E1"/>
    <w:rsid w:val="41661890"/>
    <w:rsid w:val="417A09B1"/>
    <w:rsid w:val="42E76E6F"/>
    <w:rsid w:val="449B0D9D"/>
    <w:rsid w:val="46465D15"/>
    <w:rsid w:val="4756170A"/>
    <w:rsid w:val="48295357"/>
    <w:rsid w:val="4A5055AB"/>
    <w:rsid w:val="4A873148"/>
    <w:rsid w:val="4AC87B71"/>
    <w:rsid w:val="4C1432FE"/>
    <w:rsid w:val="4D15170A"/>
    <w:rsid w:val="4D4E6D91"/>
    <w:rsid w:val="4D770CE0"/>
    <w:rsid w:val="4DC5799E"/>
    <w:rsid w:val="4E0750AA"/>
    <w:rsid w:val="4EF02C42"/>
    <w:rsid w:val="5022771B"/>
    <w:rsid w:val="50DE7694"/>
    <w:rsid w:val="51BF6F23"/>
    <w:rsid w:val="53133121"/>
    <w:rsid w:val="53D5532C"/>
    <w:rsid w:val="550B396C"/>
    <w:rsid w:val="56393CBA"/>
    <w:rsid w:val="56BF2E9E"/>
    <w:rsid w:val="57535DD3"/>
    <w:rsid w:val="578B220E"/>
    <w:rsid w:val="57B9109D"/>
    <w:rsid w:val="589B420F"/>
    <w:rsid w:val="595921B9"/>
    <w:rsid w:val="598616B2"/>
    <w:rsid w:val="5AAA2C2A"/>
    <w:rsid w:val="5BF27751"/>
    <w:rsid w:val="5CBC5D7F"/>
    <w:rsid w:val="5DCB3C1B"/>
    <w:rsid w:val="5DF17413"/>
    <w:rsid w:val="5DF36B63"/>
    <w:rsid w:val="60131171"/>
    <w:rsid w:val="606534B9"/>
    <w:rsid w:val="62623421"/>
    <w:rsid w:val="636F66D6"/>
    <w:rsid w:val="64152F3D"/>
    <w:rsid w:val="64DB4FF7"/>
    <w:rsid w:val="656C4E8F"/>
    <w:rsid w:val="66CA0218"/>
    <w:rsid w:val="68C070A6"/>
    <w:rsid w:val="6900462E"/>
    <w:rsid w:val="694F65DD"/>
    <w:rsid w:val="69BE58A6"/>
    <w:rsid w:val="6A9A07AB"/>
    <w:rsid w:val="6AA97B3B"/>
    <w:rsid w:val="6CAB3C89"/>
    <w:rsid w:val="6CEA6812"/>
    <w:rsid w:val="6D3250BB"/>
    <w:rsid w:val="6DBD1B74"/>
    <w:rsid w:val="6E711B97"/>
    <w:rsid w:val="6F37469D"/>
    <w:rsid w:val="6F983E98"/>
    <w:rsid w:val="6FF37EF9"/>
    <w:rsid w:val="70430E77"/>
    <w:rsid w:val="710066F4"/>
    <w:rsid w:val="71096657"/>
    <w:rsid w:val="71C53089"/>
    <w:rsid w:val="73EC5C96"/>
    <w:rsid w:val="73EF46DB"/>
    <w:rsid w:val="74186877"/>
    <w:rsid w:val="74542150"/>
    <w:rsid w:val="746E2352"/>
    <w:rsid w:val="761378EB"/>
    <w:rsid w:val="76424635"/>
    <w:rsid w:val="76446CB6"/>
    <w:rsid w:val="76FD5329"/>
    <w:rsid w:val="770A0AE3"/>
    <w:rsid w:val="77390079"/>
    <w:rsid w:val="77C16A96"/>
    <w:rsid w:val="78A44DBA"/>
    <w:rsid w:val="793E4A23"/>
    <w:rsid w:val="79837FAD"/>
    <w:rsid w:val="7A795C75"/>
    <w:rsid w:val="7B440742"/>
    <w:rsid w:val="7B6B0DDA"/>
    <w:rsid w:val="7BA94B37"/>
    <w:rsid w:val="7CE16E37"/>
    <w:rsid w:val="7CF4632A"/>
    <w:rsid w:val="7D10644B"/>
    <w:rsid w:val="7D74722E"/>
    <w:rsid w:val="7DB7594F"/>
    <w:rsid w:val="7E267C97"/>
    <w:rsid w:val="7EB9321C"/>
    <w:rsid w:val="7F0D3DF9"/>
    <w:rsid w:val="7F5232C5"/>
    <w:rsid w:val="7F630DF3"/>
    <w:rsid w:val="7F9E0F98"/>
    <w:rsid w:val="7FD9360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0" w:qFormat="1"/>
    <w:lsdException w:name="annotation text" w:qFormat="1"/>
    <w:lsdException w:name="header" w:semiHidden="0" w:uiPriority="0" w:unhideWhenUsed="0" w:qFormat="1"/>
    <w:lsdException w:name="footer" w:semiHidden="0" w:uiPriority="0" w:unhideWhenUsed="0" w:qFormat="1"/>
    <w:lsdException w:name="caption" w:uiPriority="35" w:qFormat="1"/>
    <w:lsdException w:name="page number" w:semiHidden="0" w:uiPriority="0" w:unhideWhenUsed="0" w:qFormat="1"/>
    <w:lsdException w:name="Title" w:semiHidden="0" w:uiPriority="0" w:unhideWhenUsed="0" w:qFormat="1"/>
    <w:lsdException w:name="Default Paragraph Font" w:uiPriority="1"/>
    <w:lsdException w:name="Body Text" w:semiHidden="0" w:uiPriority="0" w:qFormat="1"/>
    <w:lsdException w:name="Body Text Indent" w:semiHidden="0" w:uiPriority="0" w:unhideWhenUsed="0" w:qFormat="1"/>
    <w:lsdException w:name="Subtitle" w:semiHidden="0" w:uiPriority="11" w:unhideWhenUsed="0" w:qFormat="1"/>
    <w:lsdException w:name="Body Text Indent 2" w:semiHidden="0" w:uiPriority="0" w:unhideWhenUsed="0" w:qFormat="1"/>
    <w:lsdException w:name="Hyperlink" w:semiHidden="0" w:uiPriority="0" w:unhideWhenUsed="0" w:qFormat="1"/>
    <w:lsdException w:name="Strong" w:semiHidden="0" w:uiPriority="22" w:unhideWhenUsed="0" w:qFormat="1"/>
    <w:lsdException w:name="Emphasis" w:semiHidden="0" w:uiPriority="20" w:unhideWhenUsed="0" w:qFormat="1"/>
    <w:lsdException w:name="Plain Text" w:semiHidden="0" w:uiPriority="0" w:unhideWhenUsed="0" w:qFormat="1"/>
    <w:lsdException w:name="HTML Preformatted" w:semiHidden="0" w:qFormat="1"/>
    <w:lsdException w:name="Normal Table" w:qFormat="1"/>
    <w:lsdException w:name="Balloon Text" w:semiHidden="0" w:uiPriority="0" w:unhideWhenUsed="0"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0F4714"/>
    <w:pPr>
      <w:widowControl w:val="0"/>
      <w:spacing w:line="360" w:lineRule="auto"/>
      <w:ind w:firstLineChars="200" w:firstLine="860"/>
    </w:pPr>
    <w:rPr>
      <w:kern w:val="2"/>
      <w:sz w:val="24"/>
    </w:rPr>
  </w:style>
  <w:style w:type="paragraph" w:styleId="1">
    <w:name w:val="heading 1"/>
    <w:basedOn w:val="a"/>
    <w:next w:val="a"/>
    <w:link w:val="1Char"/>
    <w:qFormat/>
    <w:rsid w:val="000F4714"/>
    <w:pPr>
      <w:keepNext/>
      <w:keepLines/>
      <w:spacing w:beforeLines="100" w:line="480" w:lineRule="auto"/>
      <w:jc w:val="center"/>
      <w:outlineLvl w:val="0"/>
    </w:pPr>
    <w:rPr>
      <w:b/>
      <w:bCs/>
      <w:kern w:val="44"/>
      <w:sz w:val="30"/>
      <w:szCs w:val="44"/>
    </w:rPr>
  </w:style>
  <w:style w:type="paragraph" w:styleId="2">
    <w:name w:val="heading 2"/>
    <w:basedOn w:val="a"/>
    <w:next w:val="a"/>
    <w:link w:val="2Char"/>
    <w:unhideWhenUsed/>
    <w:qFormat/>
    <w:rsid w:val="000F4714"/>
    <w:pPr>
      <w:keepNext/>
      <w:keepLines/>
      <w:outlineLvl w:val="1"/>
    </w:pPr>
    <w:rPr>
      <w:rFonts w:asciiTheme="majorHAnsi" w:hAnsiTheme="majorHAnsi" w:cstheme="majorBidi"/>
      <w:b/>
      <w:bCs/>
      <w:sz w:val="28"/>
      <w:szCs w:val="32"/>
    </w:rPr>
  </w:style>
  <w:style w:type="paragraph" w:styleId="3">
    <w:name w:val="heading 3"/>
    <w:basedOn w:val="a"/>
    <w:next w:val="a"/>
    <w:link w:val="3Char"/>
    <w:qFormat/>
    <w:rsid w:val="000F4714"/>
    <w:pPr>
      <w:keepNext/>
      <w:keepLines/>
      <w:ind w:firstLineChars="0" w:firstLine="0"/>
      <w:jc w:val="both"/>
      <w:outlineLvl w:val="2"/>
    </w:pPr>
    <w:rPr>
      <w:rFonts w:ascii="宋体" w:hAnsi="宋体"/>
      <w:b/>
      <w:spacing w:val="-2"/>
      <w:shd w:val="pct10" w:color="auto" w:fill="FFFFFF"/>
    </w:rPr>
  </w:style>
  <w:style w:type="paragraph" w:styleId="4">
    <w:name w:val="heading 4"/>
    <w:basedOn w:val="a"/>
    <w:next w:val="a1"/>
    <w:link w:val="4Char"/>
    <w:qFormat/>
    <w:rsid w:val="000F4714"/>
    <w:pPr>
      <w:widowControl/>
      <w:tabs>
        <w:tab w:val="left" w:pos="0"/>
      </w:tabs>
      <w:overflowPunct w:val="0"/>
      <w:autoSpaceDE w:val="0"/>
      <w:autoSpaceDN w:val="0"/>
      <w:adjustRightInd w:val="0"/>
      <w:textAlignment w:val="baseline"/>
      <w:outlineLvl w:val="3"/>
    </w:pPr>
    <w:rPr>
      <w:rFonts w:ascii="黑体" w:eastAsia="黑体"/>
      <w:color w:val="000080"/>
      <w:spacing w:val="20"/>
      <w:kern w:val="0"/>
      <w:szCs w:val="24"/>
    </w:rPr>
  </w:style>
  <w:style w:type="paragraph" w:styleId="5">
    <w:name w:val="heading 5"/>
    <w:basedOn w:val="a"/>
    <w:next w:val="a1"/>
    <w:link w:val="5Char"/>
    <w:qFormat/>
    <w:rsid w:val="000F4714"/>
    <w:pPr>
      <w:widowControl/>
      <w:tabs>
        <w:tab w:val="left" w:pos="0"/>
      </w:tabs>
      <w:overflowPunct w:val="0"/>
      <w:autoSpaceDE w:val="0"/>
      <w:autoSpaceDN w:val="0"/>
      <w:adjustRightInd w:val="0"/>
      <w:spacing w:before="120"/>
      <w:textAlignment w:val="baseline"/>
      <w:outlineLvl w:val="4"/>
    </w:pPr>
    <w:rPr>
      <w:b/>
      <w:color w:val="FFFF00"/>
      <w:spacing w:val="20"/>
      <w:kern w:val="0"/>
    </w:rPr>
  </w:style>
  <w:style w:type="paragraph" w:styleId="6">
    <w:name w:val="heading 6"/>
    <w:basedOn w:val="a"/>
    <w:next w:val="a1"/>
    <w:link w:val="6Char"/>
    <w:qFormat/>
    <w:rsid w:val="000F4714"/>
    <w:pPr>
      <w:widowControl/>
      <w:tabs>
        <w:tab w:val="left" w:pos="0"/>
      </w:tabs>
      <w:overflowPunct w:val="0"/>
      <w:autoSpaceDE w:val="0"/>
      <w:autoSpaceDN w:val="0"/>
      <w:adjustRightInd w:val="0"/>
      <w:spacing w:before="120"/>
      <w:textAlignment w:val="baseline"/>
      <w:outlineLvl w:val="5"/>
    </w:pPr>
    <w:rPr>
      <w:color w:val="FFFF00"/>
      <w:spacing w:val="20"/>
      <w:kern w:val="0"/>
      <w:u w:val="single"/>
    </w:rPr>
  </w:style>
  <w:style w:type="paragraph" w:styleId="7">
    <w:name w:val="heading 7"/>
    <w:basedOn w:val="a"/>
    <w:next w:val="a1"/>
    <w:link w:val="7Char"/>
    <w:qFormat/>
    <w:rsid w:val="000F4714"/>
    <w:pPr>
      <w:widowControl/>
      <w:tabs>
        <w:tab w:val="left" w:pos="0"/>
      </w:tabs>
      <w:overflowPunct w:val="0"/>
      <w:autoSpaceDE w:val="0"/>
      <w:autoSpaceDN w:val="0"/>
      <w:adjustRightInd w:val="0"/>
      <w:spacing w:before="120"/>
      <w:textAlignment w:val="baseline"/>
      <w:outlineLvl w:val="6"/>
    </w:pPr>
    <w:rPr>
      <w:i/>
      <w:color w:val="FFFFFF"/>
      <w:spacing w:val="20"/>
      <w:kern w:val="0"/>
    </w:rPr>
  </w:style>
  <w:style w:type="paragraph" w:styleId="8">
    <w:name w:val="heading 8"/>
    <w:basedOn w:val="a"/>
    <w:next w:val="a1"/>
    <w:link w:val="8Char"/>
    <w:qFormat/>
    <w:rsid w:val="000F4714"/>
    <w:pPr>
      <w:widowControl/>
      <w:tabs>
        <w:tab w:val="left" w:pos="0"/>
      </w:tabs>
      <w:overflowPunct w:val="0"/>
      <w:autoSpaceDE w:val="0"/>
      <w:autoSpaceDN w:val="0"/>
      <w:adjustRightInd w:val="0"/>
      <w:spacing w:before="120"/>
      <w:textAlignment w:val="baseline"/>
      <w:outlineLvl w:val="7"/>
    </w:pPr>
    <w:rPr>
      <w:i/>
      <w:color w:val="FFFFFF"/>
      <w:spacing w:val="20"/>
      <w:kern w:val="0"/>
    </w:rPr>
  </w:style>
  <w:style w:type="paragraph" w:styleId="9">
    <w:name w:val="heading 9"/>
    <w:basedOn w:val="a"/>
    <w:next w:val="a1"/>
    <w:link w:val="9Char"/>
    <w:qFormat/>
    <w:rsid w:val="000F4714"/>
    <w:pPr>
      <w:widowControl/>
      <w:tabs>
        <w:tab w:val="left" w:pos="0"/>
      </w:tabs>
      <w:overflowPunct w:val="0"/>
      <w:autoSpaceDE w:val="0"/>
      <w:autoSpaceDN w:val="0"/>
      <w:adjustRightInd w:val="0"/>
      <w:spacing w:before="120"/>
      <w:textAlignment w:val="baseline"/>
      <w:outlineLvl w:val="8"/>
    </w:pPr>
    <w:rPr>
      <w:i/>
      <w:color w:val="FFFFFF"/>
      <w:spacing w:val="20"/>
      <w:kern w:val="0"/>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0">
    <w:name w:val="Plain Text"/>
    <w:basedOn w:val="a"/>
    <w:qFormat/>
    <w:rsid w:val="000F4714"/>
    <w:rPr>
      <w:rFonts w:ascii="宋体" w:hAnsi="Courier New"/>
    </w:rPr>
  </w:style>
  <w:style w:type="paragraph" w:styleId="a1">
    <w:name w:val="Normal Indent"/>
    <w:basedOn w:val="a"/>
    <w:uiPriority w:val="99"/>
    <w:unhideWhenUsed/>
    <w:qFormat/>
    <w:rsid w:val="000F4714"/>
    <w:pPr>
      <w:ind w:firstLine="420"/>
    </w:pPr>
    <w:rPr>
      <w:szCs w:val="24"/>
    </w:rPr>
  </w:style>
  <w:style w:type="paragraph" w:styleId="a5">
    <w:name w:val="annotation text"/>
    <w:basedOn w:val="a"/>
    <w:uiPriority w:val="99"/>
    <w:semiHidden/>
    <w:unhideWhenUsed/>
    <w:qFormat/>
    <w:rsid w:val="000F4714"/>
  </w:style>
  <w:style w:type="paragraph" w:styleId="a6">
    <w:name w:val="Body Text"/>
    <w:basedOn w:val="a"/>
    <w:link w:val="Char"/>
    <w:unhideWhenUsed/>
    <w:qFormat/>
    <w:rsid w:val="000F4714"/>
    <w:pPr>
      <w:spacing w:after="120"/>
    </w:pPr>
  </w:style>
  <w:style w:type="paragraph" w:styleId="a7">
    <w:name w:val="Body Text Indent"/>
    <w:basedOn w:val="a"/>
    <w:link w:val="Char0"/>
    <w:qFormat/>
    <w:rsid w:val="000F4714"/>
    <w:pPr>
      <w:spacing w:after="120"/>
      <w:ind w:leftChars="200" w:left="420"/>
    </w:pPr>
  </w:style>
  <w:style w:type="paragraph" w:styleId="20">
    <w:name w:val="Body Text Indent 2"/>
    <w:basedOn w:val="a"/>
    <w:link w:val="2Char0"/>
    <w:qFormat/>
    <w:rsid w:val="000F4714"/>
    <w:pPr>
      <w:ind w:firstLine="435"/>
    </w:pPr>
    <w:rPr>
      <w:rFonts w:ascii="仿宋_GB2312" w:eastAsia="仿宋_GB2312"/>
      <w:sz w:val="28"/>
    </w:rPr>
  </w:style>
  <w:style w:type="paragraph" w:styleId="a8">
    <w:name w:val="Balloon Text"/>
    <w:basedOn w:val="a"/>
    <w:link w:val="Char1"/>
    <w:qFormat/>
    <w:rsid w:val="000F4714"/>
    <w:rPr>
      <w:sz w:val="18"/>
    </w:rPr>
  </w:style>
  <w:style w:type="paragraph" w:styleId="a9">
    <w:name w:val="footer"/>
    <w:basedOn w:val="a"/>
    <w:link w:val="Char2"/>
    <w:qFormat/>
    <w:rsid w:val="000F4714"/>
    <w:pPr>
      <w:tabs>
        <w:tab w:val="center" w:pos="4153"/>
        <w:tab w:val="right" w:pos="8306"/>
      </w:tabs>
      <w:snapToGrid w:val="0"/>
    </w:pPr>
    <w:rPr>
      <w:rFonts w:asciiTheme="minorHAnsi" w:eastAsiaTheme="minorEastAsia" w:hAnsiTheme="minorHAnsi" w:cstheme="minorBidi"/>
      <w:sz w:val="18"/>
      <w:szCs w:val="22"/>
    </w:rPr>
  </w:style>
  <w:style w:type="paragraph" w:styleId="aa">
    <w:name w:val="header"/>
    <w:basedOn w:val="a"/>
    <w:link w:val="Char3"/>
    <w:qFormat/>
    <w:rsid w:val="000F4714"/>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22"/>
    </w:rPr>
  </w:style>
  <w:style w:type="paragraph" w:styleId="HTML">
    <w:name w:val="HTML Preformatted"/>
    <w:basedOn w:val="a"/>
    <w:link w:val="HTMLChar"/>
    <w:uiPriority w:val="99"/>
    <w:unhideWhenUsed/>
    <w:qFormat/>
    <w:rsid w:val="000F471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hAnsi="宋体" w:cs="宋体"/>
      <w:kern w:val="0"/>
      <w:szCs w:val="24"/>
    </w:rPr>
  </w:style>
  <w:style w:type="paragraph" w:styleId="ab">
    <w:name w:val="Title"/>
    <w:basedOn w:val="a"/>
    <w:next w:val="a"/>
    <w:link w:val="Char4"/>
    <w:qFormat/>
    <w:rsid w:val="000F4714"/>
    <w:pPr>
      <w:spacing w:before="240" w:after="60"/>
      <w:jc w:val="center"/>
      <w:outlineLvl w:val="0"/>
    </w:pPr>
    <w:rPr>
      <w:rFonts w:ascii="Cambria" w:eastAsiaTheme="minorEastAsia" w:hAnsi="Cambria"/>
      <w:b/>
      <w:bCs/>
      <w:sz w:val="32"/>
      <w:szCs w:val="32"/>
    </w:rPr>
  </w:style>
  <w:style w:type="table" w:styleId="ac">
    <w:name w:val="Table Grid"/>
    <w:basedOn w:val="a3"/>
    <w:qFormat/>
    <w:rsid w:val="000F4714"/>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d">
    <w:name w:val="page number"/>
    <w:basedOn w:val="a2"/>
    <w:qFormat/>
    <w:rsid w:val="000F4714"/>
  </w:style>
  <w:style w:type="character" w:styleId="ae">
    <w:name w:val="Hyperlink"/>
    <w:qFormat/>
    <w:rsid w:val="000F4714"/>
    <w:rPr>
      <w:color w:val="0000FF"/>
      <w:u w:val="single"/>
    </w:rPr>
  </w:style>
  <w:style w:type="character" w:customStyle="1" w:styleId="1Char">
    <w:name w:val="标题 1 Char"/>
    <w:basedOn w:val="a2"/>
    <w:link w:val="1"/>
    <w:qFormat/>
    <w:rsid w:val="000F4714"/>
    <w:rPr>
      <w:rFonts w:ascii="Times New Roman" w:eastAsia="宋体" w:hAnsi="Times New Roman" w:cs="Times New Roman"/>
      <w:b/>
      <w:bCs/>
      <w:kern w:val="44"/>
      <w:sz w:val="30"/>
      <w:szCs w:val="44"/>
    </w:rPr>
  </w:style>
  <w:style w:type="character" w:customStyle="1" w:styleId="3Char">
    <w:name w:val="标题 3 Char"/>
    <w:basedOn w:val="a2"/>
    <w:link w:val="3"/>
    <w:qFormat/>
    <w:rsid w:val="000F4714"/>
    <w:rPr>
      <w:rFonts w:ascii="宋体" w:eastAsia="宋体" w:hAnsi="宋体" w:cs="Times New Roman"/>
      <w:b/>
      <w:spacing w:val="-2"/>
      <w:sz w:val="24"/>
      <w:szCs w:val="20"/>
    </w:rPr>
  </w:style>
  <w:style w:type="character" w:customStyle="1" w:styleId="Char3">
    <w:name w:val="页眉 Char"/>
    <w:link w:val="aa"/>
    <w:uiPriority w:val="99"/>
    <w:qFormat/>
    <w:rsid w:val="000F4714"/>
    <w:rPr>
      <w:sz w:val="18"/>
    </w:rPr>
  </w:style>
  <w:style w:type="character" w:customStyle="1" w:styleId="Char4">
    <w:name w:val="标题 Char"/>
    <w:link w:val="ab"/>
    <w:qFormat/>
    <w:rsid w:val="000F4714"/>
    <w:rPr>
      <w:rFonts w:ascii="Cambria" w:hAnsi="Cambria" w:cs="Times New Roman"/>
      <w:b/>
      <w:bCs/>
      <w:sz w:val="32"/>
      <w:szCs w:val="32"/>
    </w:rPr>
  </w:style>
  <w:style w:type="character" w:customStyle="1" w:styleId="Char2">
    <w:name w:val="页脚 Char"/>
    <w:link w:val="a9"/>
    <w:qFormat/>
    <w:rsid w:val="000F4714"/>
    <w:rPr>
      <w:sz w:val="18"/>
    </w:rPr>
  </w:style>
  <w:style w:type="character" w:customStyle="1" w:styleId="Char1">
    <w:name w:val="批注框文本 Char"/>
    <w:basedOn w:val="a2"/>
    <w:link w:val="a8"/>
    <w:qFormat/>
    <w:rsid w:val="000F4714"/>
    <w:rPr>
      <w:rFonts w:ascii="Times New Roman" w:eastAsia="宋体" w:hAnsi="Times New Roman" w:cs="Times New Roman"/>
      <w:sz w:val="18"/>
      <w:szCs w:val="20"/>
    </w:rPr>
  </w:style>
  <w:style w:type="character" w:customStyle="1" w:styleId="Char10">
    <w:name w:val="页眉 Char1"/>
    <w:basedOn w:val="a2"/>
    <w:uiPriority w:val="99"/>
    <w:semiHidden/>
    <w:qFormat/>
    <w:rsid w:val="000F4714"/>
    <w:rPr>
      <w:rFonts w:ascii="Times New Roman" w:eastAsia="宋体" w:hAnsi="Times New Roman" w:cs="Times New Roman"/>
      <w:sz w:val="18"/>
      <w:szCs w:val="18"/>
    </w:rPr>
  </w:style>
  <w:style w:type="character" w:customStyle="1" w:styleId="Char0">
    <w:name w:val="正文文本缩进 Char"/>
    <w:basedOn w:val="a2"/>
    <w:link w:val="a7"/>
    <w:qFormat/>
    <w:rsid w:val="000F4714"/>
    <w:rPr>
      <w:rFonts w:ascii="Times New Roman" w:eastAsia="宋体" w:hAnsi="Times New Roman" w:cs="Times New Roman"/>
      <w:szCs w:val="20"/>
    </w:rPr>
  </w:style>
  <w:style w:type="character" w:customStyle="1" w:styleId="2Char0">
    <w:name w:val="正文文本缩进 2 Char"/>
    <w:basedOn w:val="a2"/>
    <w:link w:val="20"/>
    <w:qFormat/>
    <w:rsid w:val="000F4714"/>
    <w:rPr>
      <w:rFonts w:ascii="仿宋_GB2312" w:eastAsia="仿宋_GB2312" w:hAnsi="Times New Roman" w:cs="Times New Roman"/>
      <w:sz w:val="28"/>
      <w:szCs w:val="20"/>
    </w:rPr>
  </w:style>
  <w:style w:type="character" w:customStyle="1" w:styleId="Char11">
    <w:name w:val="页脚 Char1"/>
    <w:basedOn w:val="a2"/>
    <w:uiPriority w:val="99"/>
    <w:semiHidden/>
    <w:qFormat/>
    <w:rsid w:val="000F4714"/>
    <w:rPr>
      <w:rFonts w:ascii="Times New Roman" w:eastAsia="宋体" w:hAnsi="Times New Roman" w:cs="Times New Roman"/>
      <w:sz w:val="18"/>
      <w:szCs w:val="18"/>
    </w:rPr>
  </w:style>
  <w:style w:type="character" w:customStyle="1" w:styleId="Char12">
    <w:name w:val="标题 Char1"/>
    <w:basedOn w:val="a2"/>
    <w:uiPriority w:val="10"/>
    <w:qFormat/>
    <w:rsid w:val="000F4714"/>
    <w:rPr>
      <w:rFonts w:asciiTheme="majorHAnsi" w:eastAsia="宋体" w:hAnsiTheme="majorHAnsi" w:cstheme="majorBidi"/>
      <w:b/>
      <w:bCs/>
      <w:sz w:val="32"/>
      <w:szCs w:val="32"/>
    </w:rPr>
  </w:style>
  <w:style w:type="paragraph" w:customStyle="1" w:styleId="Char5">
    <w:name w:val="Char"/>
    <w:basedOn w:val="a"/>
    <w:qFormat/>
    <w:rsid w:val="000F4714"/>
    <w:pPr>
      <w:widowControl/>
      <w:spacing w:after="160" w:line="240" w:lineRule="exact"/>
    </w:pPr>
    <w:rPr>
      <w:sz w:val="18"/>
    </w:rPr>
  </w:style>
  <w:style w:type="paragraph" w:customStyle="1" w:styleId="af">
    <w:name w:val="样式"/>
    <w:qFormat/>
    <w:rsid w:val="000F4714"/>
    <w:pPr>
      <w:widowControl w:val="0"/>
      <w:autoSpaceDE w:val="0"/>
      <w:autoSpaceDN w:val="0"/>
      <w:adjustRightInd w:val="0"/>
    </w:pPr>
    <w:rPr>
      <w:rFonts w:ascii="宋体" w:hAnsi="宋体"/>
      <w:sz w:val="24"/>
    </w:rPr>
  </w:style>
  <w:style w:type="paragraph" w:customStyle="1" w:styleId="Text">
    <w:name w:val="Text"/>
    <w:basedOn w:val="a"/>
    <w:qFormat/>
    <w:rsid w:val="000F4714"/>
    <w:pPr>
      <w:widowControl/>
      <w:overflowPunct w:val="0"/>
      <w:autoSpaceDE w:val="0"/>
      <w:autoSpaceDN w:val="0"/>
      <w:adjustRightInd w:val="0"/>
      <w:spacing w:line="360" w:lineRule="atLeast"/>
      <w:ind w:firstLine="540"/>
      <w:textAlignment w:val="baseline"/>
    </w:pPr>
    <w:rPr>
      <w:rFonts w:ascii="宋体"/>
      <w:spacing w:val="-5"/>
      <w:kern w:val="0"/>
    </w:rPr>
  </w:style>
  <w:style w:type="character" w:customStyle="1" w:styleId="2Char">
    <w:name w:val="标题 2 Char"/>
    <w:basedOn w:val="a2"/>
    <w:link w:val="2"/>
    <w:qFormat/>
    <w:rsid w:val="000F4714"/>
    <w:rPr>
      <w:rFonts w:asciiTheme="majorHAnsi" w:eastAsia="宋体" w:hAnsiTheme="majorHAnsi" w:cstheme="majorBidi"/>
      <w:b/>
      <w:bCs/>
      <w:sz w:val="28"/>
      <w:szCs w:val="32"/>
    </w:rPr>
  </w:style>
  <w:style w:type="character" w:customStyle="1" w:styleId="Char">
    <w:name w:val="正文文本 Char"/>
    <w:basedOn w:val="a2"/>
    <w:link w:val="a6"/>
    <w:qFormat/>
    <w:rsid w:val="000F4714"/>
    <w:rPr>
      <w:rFonts w:ascii="Times New Roman" w:eastAsia="宋体" w:hAnsi="Times New Roman" w:cs="Times New Roman"/>
      <w:szCs w:val="20"/>
    </w:rPr>
  </w:style>
  <w:style w:type="character" w:customStyle="1" w:styleId="4Char">
    <w:name w:val="标题 4 Char"/>
    <w:basedOn w:val="a2"/>
    <w:link w:val="4"/>
    <w:qFormat/>
    <w:rsid w:val="000F4714"/>
    <w:rPr>
      <w:rFonts w:ascii="黑体" w:eastAsia="黑体" w:hAnsi="Times New Roman" w:cs="Times New Roman"/>
      <w:color w:val="000080"/>
      <w:spacing w:val="20"/>
      <w:kern w:val="0"/>
      <w:sz w:val="24"/>
      <w:szCs w:val="24"/>
    </w:rPr>
  </w:style>
  <w:style w:type="character" w:customStyle="1" w:styleId="5Char">
    <w:name w:val="标题 5 Char"/>
    <w:basedOn w:val="a2"/>
    <w:link w:val="5"/>
    <w:qFormat/>
    <w:rsid w:val="000F4714"/>
    <w:rPr>
      <w:rFonts w:ascii="Times New Roman" w:eastAsia="宋体" w:hAnsi="Times New Roman" w:cs="Times New Roman"/>
      <w:b/>
      <w:color w:val="FFFF00"/>
      <w:spacing w:val="20"/>
      <w:kern w:val="0"/>
      <w:sz w:val="24"/>
      <w:szCs w:val="20"/>
    </w:rPr>
  </w:style>
  <w:style w:type="character" w:customStyle="1" w:styleId="6Char">
    <w:name w:val="标题 6 Char"/>
    <w:basedOn w:val="a2"/>
    <w:link w:val="6"/>
    <w:qFormat/>
    <w:rsid w:val="000F4714"/>
    <w:rPr>
      <w:rFonts w:ascii="Times New Roman" w:eastAsia="宋体" w:hAnsi="Times New Roman" w:cs="Times New Roman"/>
      <w:color w:val="FFFF00"/>
      <w:spacing w:val="20"/>
      <w:kern w:val="0"/>
      <w:sz w:val="24"/>
      <w:szCs w:val="20"/>
      <w:u w:val="single"/>
    </w:rPr>
  </w:style>
  <w:style w:type="character" w:customStyle="1" w:styleId="7Char">
    <w:name w:val="标题 7 Char"/>
    <w:basedOn w:val="a2"/>
    <w:link w:val="7"/>
    <w:qFormat/>
    <w:rsid w:val="000F4714"/>
    <w:rPr>
      <w:rFonts w:ascii="Times New Roman" w:eastAsia="宋体" w:hAnsi="Times New Roman" w:cs="Times New Roman"/>
      <w:i/>
      <w:color w:val="FFFFFF"/>
      <w:spacing w:val="20"/>
      <w:kern w:val="0"/>
      <w:sz w:val="24"/>
      <w:szCs w:val="20"/>
    </w:rPr>
  </w:style>
  <w:style w:type="character" w:customStyle="1" w:styleId="8Char">
    <w:name w:val="标题 8 Char"/>
    <w:basedOn w:val="a2"/>
    <w:link w:val="8"/>
    <w:qFormat/>
    <w:rsid w:val="000F4714"/>
    <w:rPr>
      <w:rFonts w:ascii="Times New Roman" w:eastAsia="宋体" w:hAnsi="Times New Roman" w:cs="Times New Roman"/>
      <w:i/>
      <w:color w:val="FFFFFF"/>
      <w:spacing w:val="20"/>
      <w:kern w:val="0"/>
      <w:sz w:val="24"/>
      <w:szCs w:val="20"/>
    </w:rPr>
  </w:style>
  <w:style w:type="character" w:customStyle="1" w:styleId="9Char">
    <w:name w:val="标题 9 Char"/>
    <w:basedOn w:val="a2"/>
    <w:link w:val="9"/>
    <w:qFormat/>
    <w:rsid w:val="000F4714"/>
    <w:rPr>
      <w:rFonts w:ascii="Times New Roman" w:eastAsia="宋体" w:hAnsi="Times New Roman" w:cs="Times New Roman"/>
      <w:i/>
      <w:color w:val="FFFFFF"/>
      <w:spacing w:val="20"/>
      <w:kern w:val="0"/>
      <w:sz w:val="24"/>
      <w:szCs w:val="20"/>
    </w:rPr>
  </w:style>
  <w:style w:type="character" w:customStyle="1" w:styleId="fontstyle01">
    <w:name w:val="fontstyle01"/>
    <w:qFormat/>
    <w:rsid w:val="000F4714"/>
    <w:rPr>
      <w:rFonts w:ascii="TT6Do00" w:eastAsia="宋体" w:hAnsi="TT6Do00" w:cs="Times New Roman" w:hint="default"/>
      <w:color w:val="000000"/>
      <w:sz w:val="32"/>
      <w:szCs w:val="32"/>
    </w:rPr>
  </w:style>
  <w:style w:type="character" w:customStyle="1" w:styleId="fontstyle11">
    <w:name w:val="fontstyle11"/>
    <w:qFormat/>
    <w:rsid w:val="000F4714"/>
    <w:rPr>
      <w:rFonts w:ascii="TT6Ao00" w:eastAsia="宋体" w:hAnsi="TT6Ao00" w:cs="Times New Roman" w:hint="default"/>
      <w:color w:val="000000"/>
      <w:sz w:val="32"/>
      <w:szCs w:val="32"/>
    </w:rPr>
  </w:style>
  <w:style w:type="character" w:customStyle="1" w:styleId="HTMLChar">
    <w:name w:val="HTML 预设格式 Char"/>
    <w:basedOn w:val="a2"/>
    <w:link w:val="HTML"/>
    <w:uiPriority w:val="99"/>
    <w:qFormat/>
    <w:rsid w:val="000F4714"/>
    <w:rPr>
      <w:rFonts w:ascii="宋体" w:eastAsia="宋体" w:hAnsi="宋体" w:cs="宋体"/>
      <w:kern w:val="0"/>
      <w:sz w:val="24"/>
      <w:szCs w:val="24"/>
    </w:rPr>
  </w:style>
  <w:style w:type="table" w:customStyle="1" w:styleId="10">
    <w:name w:val="网格型1"/>
    <w:basedOn w:val="a3"/>
    <w:uiPriority w:val="59"/>
    <w:qFormat/>
    <w:rsid w:val="000F471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列出段落1"/>
    <w:basedOn w:val="a"/>
    <w:qFormat/>
    <w:rsid w:val="000F4714"/>
    <w:pPr>
      <w:ind w:firstLine="420"/>
    </w:pPr>
  </w:style>
  <w:style w:type="paragraph" w:customStyle="1" w:styleId="p0">
    <w:name w:val="p0"/>
    <w:basedOn w:val="a"/>
    <w:uiPriority w:val="99"/>
    <w:qFormat/>
    <w:rsid w:val="000F4714"/>
    <w:pPr>
      <w:widowControl/>
      <w:spacing w:after="200" w:line="273" w:lineRule="auto"/>
    </w:pPr>
    <w:rPr>
      <w:rFonts w:ascii="Calibri" w:hAnsi="Calibri" w:cs="宋体"/>
      <w:kern w:val="0"/>
      <w:sz w:val="22"/>
      <w:szCs w:val="22"/>
    </w:rPr>
  </w:style>
  <w:style w:type="paragraph" w:styleId="af0">
    <w:name w:val="List Paragraph"/>
    <w:basedOn w:val="a"/>
    <w:uiPriority w:val="34"/>
    <w:qFormat/>
    <w:rsid w:val="000F4714"/>
    <w:pPr>
      <w:ind w:firstLine="420"/>
    </w:pPr>
  </w:style>
  <w:style w:type="paragraph" w:customStyle="1" w:styleId="12">
    <w:name w:val="样式1"/>
    <w:qFormat/>
    <w:rsid w:val="000F4714"/>
    <w:pPr>
      <w:jc w:val="center"/>
    </w:pPr>
    <w:rPr>
      <w:sz w:val="21"/>
    </w:rPr>
  </w:style>
  <w:style w:type="paragraph" w:customStyle="1" w:styleId="af1">
    <w:name w:val="表格"/>
    <w:next w:val="a"/>
    <w:qFormat/>
    <w:rsid w:val="000F4714"/>
    <w:pPr>
      <w:jc w:val="center"/>
    </w:pPr>
    <w:rPr>
      <w:sz w:val="21"/>
    </w:rPr>
  </w:style>
  <w:style w:type="paragraph" w:customStyle="1" w:styleId="af2">
    <w:name w:val="方案正文"/>
    <w:basedOn w:val="a"/>
    <w:qFormat/>
    <w:rsid w:val="000F4714"/>
    <w:pPr>
      <w:adjustRightInd w:val="0"/>
      <w:ind w:firstLine="480"/>
    </w:pPr>
    <w:rPr>
      <w:rFonts w:ascii="宋体" w:cs="宋体"/>
    </w:rPr>
  </w:style>
  <w:style w:type="paragraph" w:customStyle="1" w:styleId="af3">
    <w:name w:val="表格居中"/>
    <w:basedOn w:val="a"/>
    <w:qFormat/>
    <w:rsid w:val="000F4714"/>
    <w:pPr>
      <w:adjustRightInd w:val="0"/>
      <w:jc w:val="center"/>
    </w:pPr>
    <w:rPr>
      <w:rFonts w:ascii="宋体"/>
      <w:szCs w:val="21"/>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18" Type="http://schemas.openxmlformats.org/officeDocument/2006/relationships/image" Target="media/image5.jpe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image" Target="media/image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footer" Target="footer4.xml"/><Relationship Id="rId10" Type="http://schemas.openxmlformats.org/officeDocument/2006/relationships/header" Target="header2.xml"/><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4.xml"/></Relationships>
</file>

<file path=word/_rels/header4.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9B2EA0EB-B3C3-4140-AE41-59C2D6F9888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906</Words>
  <Characters>5167</Characters>
  <Application>Microsoft Office Word</Application>
  <DocSecurity>0</DocSecurity>
  <Lines>43</Lines>
  <Paragraphs>12</Paragraphs>
  <ScaleCrop>false</ScaleCrop>
  <Company>China</Company>
  <LinksUpToDate>false</LinksUpToDate>
  <CharactersWithSpaces>6061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刘雪锋</cp:lastModifiedBy>
  <cp:revision>18</cp:revision>
  <cp:lastPrinted>2020-09-24T11:32:00Z</cp:lastPrinted>
  <dcterms:created xsi:type="dcterms:W3CDTF">2020-10-11T13:39:00Z</dcterms:created>
  <dcterms:modified xsi:type="dcterms:W3CDTF">2021-10-15T01:00:00Z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2052-11.1.0.10938</vt:lpwstr>
  </property>
  <property fmtid="{D5CDD505-2E9C-101B-9397-08002B2CF9AE}" pid="3" name="ICV">
    <vt:lpwstr>EB0C0046997A451290B54BA786C98801</vt:lpwstr>
  </property>
</Properties>
</file>