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560" w:lineRule="exact"/>
        <w:jc w:val="center"/>
        <w:rPr>
          <w:rFonts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广州市物业专项维修资金使用业务</w:t>
      </w:r>
    </w:p>
    <w:p>
      <w:pPr>
        <w:spacing w:line="560" w:lineRule="exact"/>
        <w:jc w:val="center"/>
        <w:rPr>
          <w:rFonts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工作流程</w:t>
      </w:r>
    </w:p>
    <w:p>
      <w:pPr>
        <w:jc w:val="center"/>
        <w:rPr>
          <w:rFonts w:ascii="方正小标宋简体" w:hAnsi="宋体" w:eastAsia="方正小标宋简体" w:cs="方正小标宋简体"/>
          <w:kern w:val="0"/>
          <w:sz w:val="44"/>
          <w:szCs w:val="44"/>
        </w:rPr>
      </w:pPr>
    </w:p>
    <w:p>
      <w:pPr>
        <w:jc w:val="center"/>
        <w:rPr>
          <w:rFonts w:ascii="方正小标宋简体" w:hAnsi="黑体" w:eastAsia="方正小标宋简体" w:cs="方正小标宋简体"/>
          <w:kern w:val="0"/>
          <w:sz w:val="36"/>
          <w:szCs w:val="36"/>
        </w:rPr>
      </w:pPr>
      <w:r>
        <w:rPr>
          <w:rFonts w:hint="eastAsia" w:ascii="方正小标宋简体" w:hAnsi="黑体" w:eastAsia="方正小标宋简体" w:cs="方正小标宋简体"/>
          <w:kern w:val="0"/>
          <w:sz w:val="36"/>
          <w:szCs w:val="36"/>
        </w:rPr>
        <w:t>第一章  基本要求</w:t>
      </w:r>
    </w:p>
    <w:p>
      <w:pPr>
        <w:jc w:val="center"/>
        <w:rPr>
          <w:rFonts w:ascii="黑体" w:hAnsi="黑体" w:eastAsia="黑体" w:cs="方正小标宋简体"/>
          <w:kern w:val="0"/>
          <w:sz w:val="36"/>
          <w:szCs w:val="36"/>
        </w:rPr>
      </w:pPr>
    </w:p>
    <w:p>
      <w:pPr>
        <w:spacing w:line="0" w:lineRule="atLeast"/>
        <w:ind w:firstLine="640" w:firstLineChars="200"/>
        <w:rPr>
          <w:rFonts w:ascii="黑体" w:hAnsi="黑体" w:eastAsia="黑体" w:cs="方正小标宋简体"/>
          <w:kern w:val="0"/>
          <w:sz w:val="32"/>
          <w:szCs w:val="32"/>
        </w:rPr>
      </w:pPr>
      <w:r>
        <w:rPr>
          <w:rFonts w:hint="eastAsia" w:ascii="黑体" w:hAnsi="黑体" w:eastAsia="黑体" w:cs="方正小标宋简体"/>
          <w:kern w:val="0"/>
          <w:sz w:val="32"/>
          <w:szCs w:val="32"/>
        </w:rPr>
        <w:t>一、使用</w:t>
      </w:r>
      <w:r>
        <w:rPr>
          <w:rFonts w:ascii="黑体" w:hAnsi="黑体" w:eastAsia="黑体" w:cs="方正小标宋简体"/>
          <w:kern w:val="0"/>
          <w:sz w:val="32"/>
          <w:szCs w:val="32"/>
        </w:rPr>
        <w:t>原则</w:t>
      </w:r>
    </w:p>
    <w:p>
      <w:pPr>
        <w:ind w:firstLine="640" w:firstLineChars="200"/>
        <w:rPr>
          <w:rFonts w:ascii="仿宋_GB2312" w:hAnsi="黑体" w:eastAsia="仿宋_GB2312" w:cs="方正小标宋简体"/>
          <w:kern w:val="0"/>
          <w:sz w:val="32"/>
          <w:szCs w:val="32"/>
        </w:rPr>
      </w:pPr>
      <w:r>
        <w:rPr>
          <w:rFonts w:hint="eastAsia" w:ascii="仿宋_GB2312" w:hAnsi="黑体" w:eastAsia="仿宋_GB2312" w:cs="方正小标宋简体"/>
          <w:kern w:val="0"/>
          <w:sz w:val="32"/>
          <w:szCs w:val="32"/>
        </w:rPr>
        <w:t>1.物业</w:t>
      </w:r>
      <w:r>
        <w:rPr>
          <w:rFonts w:ascii="仿宋_GB2312" w:hAnsi="黑体" w:eastAsia="仿宋_GB2312" w:cs="方正小标宋简体"/>
          <w:kern w:val="0"/>
          <w:sz w:val="32"/>
          <w:szCs w:val="32"/>
        </w:rPr>
        <w:t>专项维修资金</w:t>
      </w:r>
      <w:r>
        <w:rPr>
          <w:rFonts w:hint="eastAsia" w:ascii="仿宋_GB2312" w:hAnsi="黑体" w:eastAsia="仿宋_GB2312" w:cs="方正小标宋简体"/>
          <w:kern w:val="0"/>
          <w:sz w:val="32"/>
          <w:szCs w:val="32"/>
        </w:rPr>
        <w:t>（以</w:t>
      </w:r>
      <w:r>
        <w:rPr>
          <w:rFonts w:ascii="仿宋_GB2312" w:hAnsi="黑体" w:eastAsia="仿宋_GB2312" w:cs="方正小标宋简体"/>
          <w:kern w:val="0"/>
          <w:sz w:val="32"/>
          <w:szCs w:val="32"/>
        </w:rPr>
        <w:t>下简称“</w:t>
      </w:r>
      <w:r>
        <w:rPr>
          <w:rFonts w:hint="eastAsia" w:ascii="仿宋_GB2312" w:hAnsi="黑体" w:eastAsia="仿宋_GB2312" w:cs="方正小标宋简体"/>
          <w:kern w:val="0"/>
          <w:sz w:val="32"/>
          <w:szCs w:val="32"/>
        </w:rPr>
        <w:t>维修</w:t>
      </w:r>
      <w:r>
        <w:rPr>
          <w:rFonts w:ascii="仿宋_GB2312" w:hAnsi="黑体" w:eastAsia="仿宋_GB2312" w:cs="方正小标宋简体"/>
          <w:kern w:val="0"/>
          <w:sz w:val="32"/>
          <w:szCs w:val="32"/>
        </w:rPr>
        <w:t>资金”）应当专项用于物业的共用部位、共用设施设备保修期满后的维修</w:t>
      </w:r>
      <w:r>
        <w:rPr>
          <w:rFonts w:hint="eastAsia" w:ascii="仿宋_GB2312" w:hAnsi="黑体" w:eastAsia="仿宋_GB2312" w:cs="方正小标宋简体"/>
          <w:kern w:val="0"/>
          <w:sz w:val="32"/>
          <w:szCs w:val="32"/>
        </w:rPr>
        <w:t>和</w:t>
      </w:r>
      <w:r>
        <w:rPr>
          <w:rFonts w:ascii="仿宋_GB2312" w:hAnsi="黑体" w:eastAsia="仿宋_GB2312" w:cs="方正小标宋简体"/>
          <w:kern w:val="0"/>
          <w:sz w:val="32"/>
          <w:szCs w:val="32"/>
        </w:rPr>
        <w:t>更新、改造，不得挪作他用。</w:t>
      </w:r>
    </w:p>
    <w:p>
      <w:pPr>
        <w:ind w:firstLine="640" w:firstLineChars="200"/>
        <w:rPr>
          <w:rFonts w:ascii="仿宋_GB2312" w:hAnsi="黑体" w:eastAsia="仿宋_GB2312" w:cs="方正小标宋简体"/>
          <w:kern w:val="0"/>
          <w:sz w:val="32"/>
          <w:szCs w:val="32"/>
        </w:rPr>
      </w:pPr>
      <w:r>
        <w:rPr>
          <w:rFonts w:ascii="仿宋_GB2312" w:hAnsi="黑体" w:eastAsia="仿宋_GB2312" w:cs="方正小标宋简体"/>
          <w:kern w:val="0"/>
          <w:sz w:val="32"/>
          <w:szCs w:val="32"/>
        </w:rPr>
        <w:t>2.使用</w:t>
      </w:r>
      <w:r>
        <w:rPr>
          <w:rFonts w:hint="eastAsia" w:ascii="仿宋_GB2312" w:hAnsi="黑体" w:eastAsia="仿宋_GB2312" w:cs="方正小标宋简体"/>
          <w:kern w:val="0"/>
          <w:sz w:val="32"/>
          <w:szCs w:val="32"/>
        </w:rPr>
        <w:t>维修</w:t>
      </w:r>
      <w:r>
        <w:rPr>
          <w:rFonts w:ascii="仿宋_GB2312" w:hAnsi="黑体" w:eastAsia="仿宋_GB2312" w:cs="方正小标宋简体"/>
          <w:kern w:val="0"/>
          <w:sz w:val="32"/>
          <w:szCs w:val="32"/>
        </w:rPr>
        <w:t>资金应当</w:t>
      </w:r>
      <w:r>
        <w:rPr>
          <w:rFonts w:hint="eastAsia" w:ascii="仿宋_GB2312" w:hAnsi="黑体" w:eastAsia="仿宋_GB2312" w:cs="方正小标宋简体"/>
          <w:kern w:val="0"/>
          <w:sz w:val="32"/>
          <w:szCs w:val="32"/>
        </w:rPr>
        <w:t>征得维修</w:t>
      </w:r>
      <w:r>
        <w:rPr>
          <w:rFonts w:ascii="仿宋_GB2312" w:hAnsi="黑体" w:eastAsia="仿宋_GB2312" w:cs="方正小标宋简体"/>
          <w:kern w:val="0"/>
          <w:sz w:val="32"/>
          <w:szCs w:val="32"/>
        </w:rPr>
        <w:t>资金</w:t>
      </w:r>
      <w:r>
        <w:rPr>
          <w:rFonts w:hint="eastAsia" w:ascii="仿宋_GB2312" w:hAnsi="黑体" w:eastAsia="仿宋_GB2312" w:cs="方正小标宋简体"/>
          <w:kern w:val="0"/>
          <w:sz w:val="32"/>
          <w:szCs w:val="32"/>
        </w:rPr>
        <w:t>列支范围内法律规定比例的业主同意</w:t>
      </w:r>
      <w:r>
        <w:rPr>
          <w:rFonts w:ascii="仿宋_GB2312" w:hAnsi="黑体" w:eastAsia="仿宋_GB2312" w:cs="方正小标宋简体"/>
          <w:kern w:val="0"/>
          <w:sz w:val="32"/>
          <w:szCs w:val="32"/>
        </w:rPr>
        <w:t>。</w:t>
      </w:r>
    </w:p>
    <w:p>
      <w:pPr>
        <w:ind w:firstLine="640" w:firstLineChars="200"/>
        <w:rPr>
          <w:rFonts w:ascii="仿宋_GB2312" w:hAnsi="黑体" w:eastAsia="仿宋_GB2312" w:cs="方正小标宋简体"/>
          <w:kern w:val="0"/>
          <w:sz w:val="32"/>
          <w:szCs w:val="32"/>
        </w:rPr>
      </w:pPr>
      <w:r>
        <w:rPr>
          <w:rFonts w:hint="eastAsia" w:ascii="仿宋_GB2312" w:hAnsi="黑体" w:eastAsia="仿宋_GB2312" w:cs="方正小标宋简体"/>
          <w:kern w:val="0"/>
          <w:sz w:val="32"/>
          <w:szCs w:val="32"/>
        </w:rPr>
        <w:t>3.维修资金的使用，应当遵循方便快捷、公开透明、受益人和负担人相一致的原则，并接受维修资金列支范围内的业主监督。</w:t>
      </w:r>
    </w:p>
    <w:p>
      <w:pPr>
        <w:ind w:firstLine="640" w:firstLineChars="200"/>
        <w:rPr>
          <w:rFonts w:ascii="仿宋_GB2312" w:hAnsi="黑体" w:eastAsia="仿宋_GB2312" w:cs="方正小标宋简体"/>
          <w:kern w:val="0"/>
          <w:sz w:val="32"/>
          <w:szCs w:val="32"/>
        </w:rPr>
      </w:pPr>
      <w:r>
        <w:rPr>
          <w:rFonts w:hint="eastAsia" w:ascii="仿宋_GB2312" w:hAnsi="黑体" w:eastAsia="仿宋_GB2312" w:cs="方正小标宋简体"/>
          <w:kern w:val="0"/>
          <w:sz w:val="32"/>
          <w:szCs w:val="32"/>
        </w:rPr>
        <w:t>4.本</w:t>
      </w:r>
      <w:r>
        <w:rPr>
          <w:rFonts w:ascii="仿宋_GB2312" w:hAnsi="黑体" w:eastAsia="仿宋_GB2312" w:cs="方正小标宋简体"/>
          <w:kern w:val="0"/>
          <w:sz w:val="32"/>
          <w:szCs w:val="32"/>
        </w:rPr>
        <w:t>流程适用于政府代管期间的维修资金使用</w:t>
      </w:r>
      <w:r>
        <w:rPr>
          <w:rFonts w:hint="eastAsia" w:ascii="仿宋_GB2312" w:hAnsi="黑体" w:eastAsia="仿宋_GB2312" w:cs="方正小标宋简体"/>
          <w:kern w:val="0"/>
          <w:sz w:val="32"/>
          <w:szCs w:val="32"/>
        </w:rPr>
        <w:t>业务</w:t>
      </w:r>
      <w:r>
        <w:rPr>
          <w:rFonts w:ascii="仿宋_GB2312" w:hAnsi="黑体" w:eastAsia="仿宋_GB2312" w:cs="方正小标宋简体"/>
          <w:kern w:val="0"/>
          <w:sz w:val="32"/>
          <w:szCs w:val="32"/>
        </w:rPr>
        <w:t>。</w:t>
      </w:r>
    </w:p>
    <w:p>
      <w:pPr>
        <w:ind w:firstLine="640" w:firstLineChars="200"/>
        <w:rPr>
          <w:rFonts w:ascii="黑体" w:hAnsi="黑体" w:eastAsia="黑体" w:cs="方正小标宋简体"/>
          <w:kern w:val="0"/>
          <w:sz w:val="32"/>
          <w:szCs w:val="32"/>
        </w:rPr>
      </w:pPr>
      <w:r>
        <w:rPr>
          <w:rFonts w:hint="eastAsia" w:ascii="黑体" w:hAnsi="黑体" w:eastAsia="黑体" w:cs="方正小标宋简体"/>
          <w:kern w:val="0"/>
          <w:sz w:val="32"/>
          <w:szCs w:val="32"/>
        </w:rPr>
        <w:t>二</w:t>
      </w:r>
      <w:r>
        <w:rPr>
          <w:rFonts w:ascii="黑体" w:hAnsi="黑体" w:eastAsia="黑体" w:cs="方正小标宋简体"/>
          <w:kern w:val="0"/>
          <w:sz w:val="32"/>
          <w:szCs w:val="32"/>
        </w:rPr>
        <w:t>、</w:t>
      </w:r>
      <w:r>
        <w:rPr>
          <w:rFonts w:hint="eastAsia" w:ascii="黑体" w:hAnsi="黑体" w:eastAsia="黑体" w:cs="方正小标宋简体"/>
          <w:kern w:val="0"/>
          <w:sz w:val="32"/>
          <w:szCs w:val="32"/>
        </w:rPr>
        <w:t>使用</w:t>
      </w:r>
      <w:r>
        <w:rPr>
          <w:rFonts w:ascii="黑体" w:hAnsi="黑体" w:eastAsia="黑体" w:cs="方正小标宋简体"/>
          <w:kern w:val="0"/>
          <w:sz w:val="32"/>
          <w:szCs w:val="32"/>
        </w:rPr>
        <w:t>类别</w:t>
      </w:r>
    </w:p>
    <w:p>
      <w:pPr>
        <w:ind w:firstLine="640" w:firstLineChars="200"/>
        <w:rPr>
          <w:rFonts w:ascii="仿宋_GB2312" w:hAnsi="黑体" w:eastAsia="仿宋_GB2312" w:cs="方正小标宋简体"/>
          <w:kern w:val="0"/>
          <w:sz w:val="32"/>
          <w:szCs w:val="32"/>
        </w:rPr>
      </w:pPr>
      <w:r>
        <w:rPr>
          <w:rFonts w:hint="eastAsia" w:ascii="仿宋_GB2312" w:hAnsi="黑体" w:eastAsia="仿宋_GB2312" w:cs="方正小标宋简体"/>
          <w:kern w:val="0"/>
          <w:sz w:val="32"/>
          <w:szCs w:val="32"/>
        </w:rPr>
        <w:t>1.</w:t>
      </w:r>
      <w:r>
        <w:rPr>
          <w:rFonts w:ascii="仿宋_GB2312" w:hAnsi="黑体" w:eastAsia="仿宋_GB2312" w:cs="方正小标宋简体"/>
          <w:kern w:val="0"/>
          <w:sz w:val="32"/>
          <w:szCs w:val="32"/>
        </w:rPr>
        <w:t>使用</w:t>
      </w:r>
      <w:r>
        <w:rPr>
          <w:rFonts w:hint="eastAsia" w:ascii="仿宋_GB2312" w:hAnsi="黑体" w:eastAsia="仿宋_GB2312" w:cs="方正小标宋简体"/>
          <w:kern w:val="0"/>
          <w:sz w:val="32"/>
          <w:szCs w:val="32"/>
        </w:rPr>
        <w:t>维修资金分为正常情况使用</w:t>
      </w:r>
      <w:r>
        <w:rPr>
          <w:rFonts w:ascii="仿宋_GB2312" w:hAnsi="黑体" w:eastAsia="仿宋_GB2312" w:cs="方正小标宋简体"/>
          <w:kern w:val="0"/>
          <w:sz w:val="32"/>
          <w:szCs w:val="32"/>
        </w:rPr>
        <w:t>和紧急</w:t>
      </w:r>
      <w:r>
        <w:rPr>
          <w:rFonts w:hint="eastAsia" w:ascii="仿宋_GB2312" w:hAnsi="黑体" w:eastAsia="仿宋_GB2312" w:cs="方正小标宋简体"/>
          <w:kern w:val="0"/>
          <w:sz w:val="32"/>
          <w:szCs w:val="32"/>
        </w:rPr>
        <w:t>情况</w:t>
      </w:r>
      <w:r>
        <w:rPr>
          <w:rFonts w:ascii="仿宋_GB2312" w:hAnsi="黑体" w:eastAsia="仿宋_GB2312" w:cs="方正小标宋简体"/>
          <w:kern w:val="0"/>
          <w:sz w:val="32"/>
          <w:szCs w:val="32"/>
        </w:rPr>
        <w:t>使用。</w:t>
      </w:r>
    </w:p>
    <w:p>
      <w:pPr>
        <w:ind w:firstLine="640" w:firstLineChars="200"/>
        <w:rPr>
          <w:rFonts w:ascii="仿宋_GB2312" w:hAnsi="黑体" w:eastAsia="仿宋_GB2312" w:cs="方正小标宋简体"/>
          <w:kern w:val="0"/>
          <w:sz w:val="32"/>
          <w:szCs w:val="32"/>
        </w:rPr>
      </w:pPr>
      <w:r>
        <w:rPr>
          <w:rFonts w:ascii="仿宋_GB2312" w:hAnsi="黑体" w:eastAsia="仿宋_GB2312" w:cs="方正小标宋简体"/>
          <w:kern w:val="0"/>
          <w:sz w:val="32"/>
          <w:szCs w:val="32"/>
        </w:rPr>
        <w:t>2.</w:t>
      </w:r>
      <w:r>
        <w:rPr>
          <w:rFonts w:hint="eastAsia" w:ascii="仿宋_GB2312" w:hAnsi="黑体" w:eastAsia="仿宋_GB2312" w:cs="方正小标宋简体"/>
          <w:kern w:val="0"/>
          <w:sz w:val="32"/>
          <w:szCs w:val="32"/>
        </w:rPr>
        <w:t>维修</w:t>
      </w:r>
      <w:r>
        <w:rPr>
          <w:rFonts w:ascii="仿宋_GB2312" w:hAnsi="黑体" w:eastAsia="仿宋_GB2312" w:cs="方正小标宋简体"/>
          <w:kern w:val="0"/>
          <w:sz w:val="32"/>
          <w:szCs w:val="32"/>
        </w:rPr>
        <w:t>资金</w:t>
      </w:r>
      <w:r>
        <w:rPr>
          <w:rFonts w:hint="eastAsia" w:ascii="仿宋_GB2312" w:hAnsi="黑体" w:eastAsia="仿宋_GB2312" w:cs="方正小标宋简体"/>
          <w:kern w:val="0"/>
          <w:sz w:val="32"/>
          <w:szCs w:val="32"/>
        </w:rPr>
        <w:t>划转</w:t>
      </w:r>
      <w:r>
        <w:rPr>
          <w:rFonts w:ascii="仿宋_GB2312" w:hAnsi="黑体" w:eastAsia="仿宋_GB2312" w:cs="方正小标宋简体"/>
          <w:kern w:val="0"/>
          <w:sz w:val="32"/>
          <w:szCs w:val="32"/>
        </w:rPr>
        <w:t>方式分</w:t>
      </w:r>
      <w:r>
        <w:rPr>
          <w:rFonts w:hint="eastAsia" w:ascii="仿宋_GB2312" w:hAnsi="黑体" w:eastAsia="仿宋_GB2312" w:cs="方正小标宋简体"/>
          <w:kern w:val="0"/>
          <w:sz w:val="32"/>
          <w:szCs w:val="32"/>
        </w:rPr>
        <w:t>为</w:t>
      </w:r>
      <w:r>
        <w:rPr>
          <w:rFonts w:ascii="仿宋_GB2312" w:hAnsi="黑体" w:eastAsia="仿宋_GB2312" w:cs="方正小标宋简体"/>
          <w:kern w:val="0"/>
          <w:sz w:val="32"/>
          <w:szCs w:val="32"/>
        </w:rPr>
        <w:t>一次性</w:t>
      </w:r>
      <w:r>
        <w:rPr>
          <w:rFonts w:hint="eastAsia" w:ascii="仿宋_GB2312" w:hAnsi="黑体" w:eastAsia="仿宋_GB2312" w:cs="方正小标宋简体"/>
          <w:kern w:val="0"/>
          <w:sz w:val="32"/>
          <w:szCs w:val="32"/>
        </w:rPr>
        <w:t>划转</w:t>
      </w:r>
      <w:r>
        <w:rPr>
          <w:rFonts w:ascii="仿宋_GB2312" w:hAnsi="黑体" w:eastAsia="仿宋_GB2312" w:cs="方正小标宋简体"/>
          <w:kern w:val="0"/>
          <w:sz w:val="32"/>
          <w:szCs w:val="32"/>
        </w:rPr>
        <w:t>和分期划转。</w:t>
      </w:r>
    </w:p>
    <w:p>
      <w:pPr>
        <w:ind w:firstLine="640" w:firstLineChars="200"/>
        <w:rPr>
          <w:rFonts w:ascii="黑体" w:hAnsi="黑体" w:eastAsia="黑体" w:cs="方正小标宋简体"/>
          <w:kern w:val="0"/>
          <w:sz w:val="32"/>
          <w:szCs w:val="32"/>
        </w:rPr>
      </w:pPr>
      <w:r>
        <w:rPr>
          <w:rFonts w:hint="eastAsia" w:ascii="黑体" w:hAnsi="黑体" w:eastAsia="黑体" w:cs="方正小标宋简体"/>
          <w:kern w:val="0"/>
          <w:sz w:val="32"/>
          <w:szCs w:val="32"/>
        </w:rPr>
        <w:t>三、实施</w:t>
      </w:r>
      <w:r>
        <w:rPr>
          <w:rFonts w:ascii="黑体" w:hAnsi="黑体" w:eastAsia="黑体" w:cs="方正小标宋简体"/>
          <w:kern w:val="0"/>
          <w:sz w:val="32"/>
          <w:szCs w:val="32"/>
        </w:rPr>
        <w:t>主体</w:t>
      </w:r>
    </w:p>
    <w:p>
      <w:pPr>
        <w:ind w:firstLine="640" w:firstLineChars="200"/>
        <w:rPr>
          <w:rFonts w:ascii="仿宋_GB2312" w:hAnsi="黑体" w:eastAsia="仿宋_GB2312" w:cs="方正小标宋简体"/>
          <w:kern w:val="0"/>
          <w:sz w:val="32"/>
          <w:szCs w:val="32"/>
        </w:rPr>
      </w:pPr>
      <w:r>
        <w:rPr>
          <w:rFonts w:hint="eastAsia" w:ascii="仿宋_GB2312" w:hAnsi="黑体" w:eastAsia="仿宋_GB2312" w:cs="方正小标宋简体"/>
          <w:kern w:val="0"/>
          <w:sz w:val="32"/>
          <w:szCs w:val="32"/>
        </w:rPr>
        <w:t>1.有</w:t>
      </w:r>
      <w:r>
        <w:rPr>
          <w:rFonts w:ascii="仿宋_GB2312" w:hAnsi="黑体" w:eastAsia="仿宋_GB2312" w:cs="方正小标宋简体"/>
          <w:kern w:val="0"/>
          <w:sz w:val="32"/>
          <w:szCs w:val="32"/>
        </w:rPr>
        <w:t>物业服务企业的，由物业服务企业组织实施。</w:t>
      </w:r>
    </w:p>
    <w:p>
      <w:pPr>
        <w:ind w:firstLine="640" w:firstLineChars="200"/>
        <w:rPr>
          <w:rFonts w:ascii="仿宋_GB2312" w:hAnsi="黑体" w:eastAsia="仿宋_GB2312" w:cs="方正小标宋简体"/>
          <w:kern w:val="0"/>
          <w:sz w:val="32"/>
          <w:szCs w:val="32"/>
        </w:rPr>
      </w:pPr>
      <w:r>
        <w:rPr>
          <w:rFonts w:ascii="仿宋_GB2312" w:hAnsi="黑体" w:eastAsia="仿宋_GB2312" w:cs="方正小标宋简体"/>
          <w:kern w:val="0"/>
          <w:sz w:val="32"/>
          <w:szCs w:val="32"/>
        </w:rPr>
        <w:t>2.</w:t>
      </w:r>
      <w:r>
        <w:rPr>
          <w:rFonts w:hint="eastAsia" w:ascii="仿宋_GB2312" w:hAnsi="黑体" w:eastAsia="仿宋_GB2312" w:cs="方正小标宋简体"/>
          <w:kern w:val="0"/>
          <w:sz w:val="32"/>
          <w:szCs w:val="32"/>
        </w:rPr>
        <w:t>没有物业</w:t>
      </w:r>
      <w:r>
        <w:rPr>
          <w:rFonts w:ascii="仿宋_GB2312" w:hAnsi="黑体" w:eastAsia="仿宋_GB2312" w:cs="方正小标宋简体"/>
          <w:kern w:val="0"/>
          <w:sz w:val="32"/>
          <w:szCs w:val="32"/>
        </w:rPr>
        <w:t>服务企业的，</w:t>
      </w:r>
      <w:r>
        <w:rPr>
          <w:rFonts w:hint="eastAsia" w:ascii="仿宋_GB2312" w:hAnsi="黑体" w:eastAsia="仿宋_GB2312" w:cs="方正小标宋简体"/>
          <w:kern w:val="0"/>
          <w:sz w:val="32"/>
          <w:szCs w:val="32"/>
        </w:rPr>
        <w:t>由</w:t>
      </w:r>
      <w:r>
        <w:rPr>
          <w:rFonts w:ascii="仿宋_GB2312" w:hAnsi="黑体" w:eastAsia="仿宋_GB2312" w:cs="方正小标宋简体"/>
          <w:kern w:val="0"/>
          <w:sz w:val="32"/>
          <w:szCs w:val="32"/>
        </w:rPr>
        <w:t>业主委员会、业主监事会组织实施</w:t>
      </w:r>
      <w:r>
        <w:rPr>
          <w:rFonts w:hint="eastAsia" w:ascii="仿宋_GB2312" w:hAnsi="黑体" w:eastAsia="仿宋_GB2312" w:cs="方正小标宋简体"/>
          <w:kern w:val="0"/>
          <w:sz w:val="32"/>
          <w:szCs w:val="32"/>
        </w:rPr>
        <w:t>。</w:t>
      </w:r>
    </w:p>
    <w:p>
      <w:pPr>
        <w:ind w:firstLine="640" w:firstLineChars="200"/>
        <w:rPr>
          <w:rFonts w:ascii="仿宋_GB2312" w:hAnsi="黑体" w:eastAsia="仿宋_GB2312" w:cs="方正小标宋简体"/>
          <w:kern w:val="0"/>
          <w:sz w:val="32"/>
          <w:szCs w:val="32"/>
        </w:rPr>
      </w:pPr>
      <w:r>
        <w:rPr>
          <w:rFonts w:ascii="仿宋_GB2312" w:hAnsi="黑体" w:eastAsia="仿宋_GB2312" w:cs="方正小标宋简体"/>
          <w:kern w:val="0"/>
          <w:sz w:val="32"/>
          <w:szCs w:val="32"/>
        </w:rPr>
        <w:t>3.</w:t>
      </w:r>
      <w:r>
        <w:rPr>
          <w:rFonts w:hint="eastAsia" w:ascii="仿宋_GB2312" w:hAnsi="黑体" w:eastAsia="仿宋_GB2312" w:cs="方正小标宋简体"/>
          <w:kern w:val="0"/>
          <w:sz w:val="32"/>
          <w:szCs w:val="32"/>
        </w:rPr>
        <w:t>没有</w:t>
      </w:r>
      <w:r>
        <w:rPr>
          <w:rFonts w:ascii="仿宋_GB2312" w:hAnsi="黑体" w:eastAsia="仿宋_GB2312" w:cs="方正小标宋简体"/>
          <w:kern w:val="0"/>
          <w:sz w:val="32"/>
          <w:szCs w:val="32"/>
        </w:rPr>
        <w:t>物业服务企业</w:t>
      </w:r>
      <w:r>
        <w:rPr>
          <w:rFonts w:hint="eastAsia" w:ascii="仿宋_GB2312" w:hAnsi="黑体" w:eastAsia="仿宋_GB2312" w:cs="方正小标宋简体"/>
          <w:kern w:val="0"/>
          <w:sz w:val="32"/>
          <w:szCs w:val="32"/>
        </w:rPr>
        <w:t>，</w:t>
      </w:r>
      <w:r>
        <w:rPr>
          <w:rFonts w:ascii="仿宋_GB2312" w:hAnsi="黑体" w:eastAsia="仿宋_GB2312" w:cs="方正小标宋简体"/>
          <w:kern w:val="0"/>
          <w:sz w:val="32"/>
          <w:szCs w:val="32"/>
        </w:rPr>
        <w:t>且没有业主委员会、业主监事会的，由相关业主组织实施，街道办事处、居民委员会应当</w:t>
      </w:r>
      <w:r>
        <w:rPr>
          <w:rFonts w:hint="eastAsia" w:ascii="仿宋_GB2312" w:hAnsi="黑体" w:eastAsia="仿宋_GB2312" w:cs="方正小标宋简体"/>
          <w:kern w:val="0"/>
          <w:sz w:val="32"/>
          <w:szCs w:val="32"/>
        </w:rPr>
        <w:t>给予指导</w:t>
      </w:r>
      <w:r>
        <w:rPr>
          <w:rFonts w:ascii="仿宋_GB2312" w:hAnsi="黑体" w:eastAsia="仿宋_GB2312" w:cs="方正小标宋简体"/>
          <w:kern w:val="0"/>
          <w:sz w:val="32"/>
          <w:szCs w:val="32"/>
        </w:rPr>
        <w:t>和协助。</w:t>
      </w:r>
    </w:p>
    <w:p>
      <w:pPr>
        <w:ind w:firstLine="640" w:firstLineChars="200"/>
        <w:rPr>
          <w:rFonts w:ascii="黑体" w:hAnsi="黑体" w:eastAsia="黑体" w:cs="方正小标宋简体"/>
          <w:kern w:val="0"/>
          <w:sz w:val="32"/>
          <w:szCs w:val="32"/>
        </w:rPr>
      </w:pPr>
      <w:r>
        <w:rPr>
          <w:rFonts w:hint="eastAsia" w:ascii="黑体" w:hAnsi="黑体" w:eastAsia="黑体" w:cs="方正小标宋简体"/>
          <w:kern w:val="0"/>
          <w:sz w:val="32"/>
          <w:szCs w:val="32"/>
        </w:rPr>
        <w:t>四</w:t>
      </w:r>
      <w:r>
        <w:rPr>
          <w:rFonts w:ascii="黑体" w:hAnsi="黑体" w:eastAsia="黑体" w:cs="方正小标宋简体"/>
          <w:kern w:val="0"/>
          <w:sz w:val="32"/>
          <w:szCs w:val="32"/>
        </w:rPr>
        <w:t>、</w:t>
      </w:r>
      <w:r>
        <w:rPr>
          <w:rFonts w:hint="eastAsia" w:ascii="黑体" w:hAnsi="黑体" w:eastAsia="黑体" w:cs="方正小标宋简体"/>
          <w:kern w:val="0"/>
          <w:sz w:val="32"/>
          <w:szCs w:val="32"/>
        </w:rPr>
        <w:t>办理机构</w:t>
      </w:r>
    </w:p>
    <w:p>
      <w:pPr>
        <w:ind w:firstLine="640" w:firstLineChars="200"/>
        <w:rPr>
          <w:rFonts w:ascii="仿宋_GB2312" w:hAnsi="宋体" w:eastAsia="仿宋_GB2312"/>
          <w:sz w:val="32"/>
          <w:szCs w:val="24"/>
        </w:rPr>
      </w:pPr>
      <w:r>
        <w:rPr>
          <w:rFonts w:hint="eastAsia" w:ascii="仿宋_GB2312" w:hAnsi="宋体" w:eastAsia="仿宋_GB2312"/>
          <w:sz w:val="32"/>
          <w:szCs w:val="24"/>
        </w:rPr>
        <w:t>1</w:t>
      </w:r>
      <w:r>
        <w:rPr>
          <w:rFonts w:ascii="仿宋_GB2312" w:hAnsi="宋体" w:eastAsia="仿宋_GB2312"/>
          <w:sz w:val="32"/>
          <w:szCs w:val="24"/>
        </w:rPr>
        <w:t>.</w:t>
      </w:r>
      <w:r>
        <w:rPr>
          <w:rFonts w:hint="eastAsia" w:ascii="仿宋_GB2312" w:hAnsi="宋体" w:eastAsia="仿宋_GB2312"/>
          <w:sz w:val="32"/>
          <w:szCs w:val="24"/>
        </w:rPr>
        <w:t>区</w:t>
      </w:r>
      <w:r>
        <w:rPr>
          <w:rFonts w:ascii="仿宋_GB2312" w:hAnsi="宋体" w:eastAsia="仿宋_GB2312"/>
          <w:sz w:val="32"/>
          <w:szCs w:val="24"/>
        </w:rPr>
        <w:t>住房和建设主管部门负责</w:t>
      </w:r>
      <w:r>
        <w:rPr>
          <w:rFonts w:hint="eastAsia" w:ascii="仿宋_GB2312" w:hAnsi="宋体" w:eastAsia="仿宋_GB2312"/>
          <w:sz w:val="32"/>
          <w:szCs w:val="24"/>
        </w:rPr>
        <w:t>对</w:t>
      </w:r>
      <w:r>
        <w:rPr>
          <w:rFonts w:ascii="仿宋_GB2312" w:hAnsi="宋体" w:eastAsia="仿宋_GB2312"/>
          <w:sz w:val="32"/>
          <w:szCs w:val="24"/>
        </w:rPr>
        <w:t>申请</w:t>
      </w:r>
      <w:r>
        <w:rPr>
          <w:rFonts w:hint="eastAsia" w:ascii="仿宋_GB2312" w:hAnsi="宋体" w:eastAsia="仿宋_GB2312"/>
          <w:sz w:val="32"/>
          <w:szCs w:val="24"/>
        </w:rPr>
        <w:t>使用</w:t>
      </w:r>
      <w:r>
        <w:rPr>
          <w:rFonts w:ascii="仿宋_GB2312" w:hAnsi="宋体" w:eastAsia="仿宋_GB2312"/>
          <w:sz w:val="32"/>
          <w:szCs w:val="24"/>
        </w:rPr>
        <w:t>维修资金</w:t>
      </w:r>
      <w:r>
        <w:rPr>
          <w:rFonts w:hint="eastAsia" w:ascii="仿宋_GB2312" w:hAnsi="宋体" w:eastAsia="仿宋_GB2312"/>
          <w:sz w:val="32"/>
          <w:szCs w:val="24"/>
        </w:rPr>
        <w:t>业务进行受理</w:t>
      </w:r>
      <w:r>
        <w:rPr>
          <w:rFonts w:ascii="仿宋_GB2312" w:hAnsi="宋体" w:eastAsia="仿宋_GB2312"/>
          <w:sz w:val="32"/>
          <w:szCs w:val="24"/>
        </w:rPr>
        <w:t>、</w:t>
      </w:r>
      <w:r>
        <w:rPr>
          <w:rFonts w:hint="eastAsia" w:ascii="仿宋_GB2312" w:hAnsi="宋体" w:eastAsia="仿宋_GB2312"/>
          <w:sz w:val="32"/>
          <w:szCs w:val="24"/>
        </w:rPr>
        <w:t>审核以及对</w:t>
      </w:r>
      <w:r>
        <w:rPr>
          <w:rFonts w:hint="eastAsia" w:ascii="仿宋_GB2312" w:hAnsi="宋体" w:eastAsia="仿宋_GB2312" w:cs="仿宋_GB2312"/>
          <w:sz w:val="32"/>
          <w:szCs w:val="32"/>
        </w:rPr>
        <w:t>维修</w:t>
      </w:r>
      <w:r>
        <w:rPr>
          <w:rFonts w:ascii="仿宋_GB2312" w:hAnsi="宋体" w:eastAsia="仿宋_GB2312" w:cs="仿宋_GB2312"/>
          <w:sz w:val="32"/>
          <w:szCs w:val="32"/>
        </w:rPr>
        <w:t>和更新、改造项目</w:t>
      </w:r>
      <w:r>
        <w:rPr>
          <w:rFonts w:hint="eastAsia" w:ascii="仿宋_GB2312" w:hAnsi="宋体" w:eastAsia="仿宋_GB2312" w:cs="仿宋_GB2312"/>
          <w:sz w:val="32"/>
          <w:szCs w:val="32"/>
        </w:rPr>
        <w:t>现场进行</w:t>
      </w:r>
      <w:r>
        <w:rPr>
          <w:rFonts w:ascii="仿宋_GB2312" w:hAnsi="宋体" w:eastAsia="仿宋_GB2312" w:cs="仿宋_GB2312"/>
          <w:sz w:val="32"/>
          <w:szCs w:val="32"/>
        </w:rPr>
        <w:t>检查</w:t>
      </w:r>
      <w:r>
        <w:rPr>
          <w:rFonts w:hint="eastAsia" w:ascii="仿宋_GB2312" w:hAnsi="宋体" w:eastAsia="仿宋_GB2312" w:cs="仿宋_GB2312"/>
          <w:sz w:val="32"/>
          <w:szCs w:val="32"/>
        </w:rPr>
        <w:t>等</w:t>
      </w:r>
      <w:r>
        <w:rPr>
          <w:rFonts w:ascii="仿宋_GB2312" w:hAnsi="宋体" w:eastAsia="仿宋_GB2312" w:cs="仿宋_GB2312"/>
          <w:sz w:val="32"/>
          <w:szCs w:val="32"/>
        </w:rPr>
        <w:t>相关工作</w:t>
      </w:r>
      <w:r>
        <w:rPr>
          <w:rFonts w:hint="eastAsia" w:ascii="仿宋_GB2312" w:hAnsi="宋体" w:eastAsia="仿宋_GB2312"/>
          <w:sz w:val="32"/>
          <w:szCs w:val="24"/>
        </w:rPr>
        <w:t>。</w:t>
      </w:r>
    </w:p>
    <w:p>
      <w:pPr>
        <w:ind w:firstLine="640" w:firstLineChars="200"/>
        <w:rPr>
          <w:rFonts w:ascii="仿宋_GB2312" w:hAnsi="宋体" w:eastAsia="仿宋_GB2312"/>
          <w:sz w:val="32"/>
          <w:szCs w:val="24"/>
        </w:rPr>
      </w:pPr>
      <w:r>
        <w:rPr>
          <w:rFonts w:ascii="仿宋_GB2312" w:hAnsi="宋体" w:eastAsia="仿宋_GB2312"/>
          <w:sz w:val="32"/>
          <w:szCs w:val="24"/>
        </w:rPr>
        <w:t>2.</w:t>
      </w:r>
      <w:r>
        <w:rPr>
          <w:rFonts w:hint="eastAsia" w:ascii="仿宋_GB2312" w:hAnsi="宋体" w:eastAsia="仿宋_GB2312"/>
          <w:sz w:val="32"/>
          <w:szCs w:val="24"/>
        </w:rPr>
        <w:t>市</w:t>
      </w:r>
      <w:r>
        <w:rPr>
          <w:rFonts w:ascii="仿宋_GB2312" w:hAnsi="宋体" w:eastAsia="仿宋_GB2312"/>
          <w:sz w:val="32"/>
          <w:szCs w:val="24"/>
        </w:rPr>
        <w:t>物业专项维修资金管理中心</w:t>
      </w:r>
      <w:r>
        <w:rPr>
          <w:rFonts w:hint="eastAsia" w:ascii="仿宋_GB2312" w:hAnsi="宋体" w:eastAsia="仿宋_GB2312"/>
          <w:sz w:val="32"/>
          <w:szCs w:val="24"/>
        </w:rPr>
        <w:t>负责</w:t>
      </w:r>
      <w:r>
        <w:rPr>
          <w:rFonts w:ascii="仿宋_GB2312" w:hAnsi="宋体" w:eastAsia="仿宋_GB2312"/>
          <w:sz w:val="32"/>
          <w:szCs w:val="24"/>
        </w:rPr>
        <w:t>划转</w:t>
      </w:r>
      <w:r>
        <w:rPr>
          <w:rFonts w:hint="eastAsia" w:ascii="仿宋_GB2312" w:hAnsi="宋体" w:eastAsia="仿宋_GB2312"/>
          <w:sz w:val="32"/>
          <w:szCs w:val="24"/>
        </w:rPr>
        <w:t>维修资金等</w:t>
      </w:r>
      <w:r>
        <w:rPr>
          <w:rFonts w:ascii="仿宋_GB2312" w:hAnsi="宋体" w:eastAsia="仿宋_GB2312"/>
          <w:sz w:val="32"/>
          <w:szCs w:val="24"/>
        </w:rPr>
        <w:t>相关工作</w:t>
      </w:r>
      <w:r>
        <w:rPr>
          <w:rFonts w:hint="eastAsia" w:ascii="仿宋_GB2312" w:hAnsi="宋体" w:eastAsia="仿宋_GB2312"/>
          <w:sz w:val="32"/>
          <w:szCs w:val="24"/>
        </w:rPr>
        <w:t>。</w:t>
      </w:r>
    </w:p>
    <w:p>
      <w:pPr>
        <w:ind w:firstLine="720" w:firstLineChars="200"/>
        <w:rPr>
          <w:rFonts w:ascii="方正小标宋简体" w:hAnsi="黑体" w:eastAsia="方正小标宋简体" w:cs="方正小标宋简体"/>
          <w:kern w:val="0"/>
          <w:sz w:val="36"/>
          <w:szCs w:val="32"/>
        </w:rPr>
      </w:pPr>
    </w:p>
    <w:p>
      <w:pPr>
        <w:jc w:val="center"/>
        <w:rPr>
          <w:rFonts w:ascii="方正小标宋简体" w:hAnsi="黑体" w:eastAsia="方正小标宋简体" w:cs="方正小标宋简体"/>
          <w:kern w:val="0"/>
          <w:sz w:val="36"/>
          <w:szCs w:val="32"/>
        </w:rPr>
      </w:pPr>
      <w:r>
        <w:rPr>
          <w:rFonts w:hint="eastAsia" w:ascii="方正小标宋简体" w:hAnsi="黑体" w:eastAsia="方正小标宋简体" w:cs="方正小标宋简体"/>
          <w:kern w:val="0"/>
          <w:sz w:val="36"/>
          <w:szCs w:val="32"/>
        </w:rPr>
        <w:t>第二章</w:t>
      </w:r>
      <w:r>
        <w:rPr>
          <w:rFonts w:ascii="方正小标宋简体" w:hAnsi="黑体" w:eastAsia="方正小标宋简体" w:cs="方正小标宋简体"/>
          <w:kern w:val="0"/>
          <w:sz w:val="36"/>
          <w:szCs w:val="32"/>
        </w:rPr>
        <w:t xml:space="preserve">  </w:t>
      </w:r>
      <w:r>
        <w:rPr>
          <w:rFonts w:hint="eastAsia" w:ascii="方正小标宋简体" w:hAnsi="黑体" w:eastAsia="方正小标宋简体" w:cs="方正小标宋简体"/>
          <w:kern w:val="0"/>
          <w:sz w:val="36"/>
          <w:szCs w:val="32"/>
        </w:rPr>
        <w:t>工作流程</w:t>
      </w:r>
    </w:p>
    <w:p>
      <w:pPr>
        <w:jc w:val="center"/>
        <w:rPr>
          <w:rFonts w:ascii="仿宋_GB2312" w:hAnsi="黑体" w:eastAsia="仿宋_GB2312" w:cs="方正小标宋简体"/>
          <w:kern w:val="0"/>
          <w:sz w:val="36"/>
          <w:szCs w:val="32"/>
        </w:rPr>
      </w:pPr>
    </w:p>
    <w:p>
      <w:pPr>
        <w:ind w:firstLine="640" w:firstLineChars="200"/>
        <w:rPr>
          <w:rFonts w:ascii="黑体" w:hAnsi="黑体" w:eastAsia="黑体" w:cs="方正小标宋简体"/>
          <w:kern w:val="0"/>
          <w:sz w:val="32"/>
          <w:szCs w:val="32"/>
        </w:rPr>
      </w:pPr>
      <w:r>
        <w:rPr>
          <w:rFonts w:hint="eastAsia" w:ascii="黑体" w:hAnsi="黑体" w:eastAsia="黑体" w:cs="方正小标宋简体"/>
          <w:kern w:val="0"/>
          <w:sz w:val="32"/>
          <w:szCs w:val="32"/>
        </w:rPr>
        <w:t>一</w:t>
      </w:r>
      <w:r>
        <w:rPr>
          <w:rFonts w:ascii="黑体" w:hAnsi="黑体" w:eastAsia="黑体" w:cs="方正小标宋简体"/>
          <w:kern w:val="0"/>
          <w:sz w:val="32"/>
          <w:szCs w:val="32"/>
        </w:rPr>
        <w:t>、</w:t>
      </w:r>
      <w:r>
        <w:rPr>
          <w:rFonts w:hint="eastAsia" w:ascii="黑体" w:hAnsi="黑体" w:eastAsia="黑体" w:cs="方正小标宋简体"/>
          <w:kern w:val="0"/>
          <w:sz w:val="32"/>
          <w:szCs w:val="32"/>
        </w:rPr>
        <w:t>正常</w:t>
      </w:r>
      <w:r>
        <w:rPr>
          <w:rFonts w:ascii="黑体" w:hAnsi="黑体" w:eastAsia="黑体" w:cs="方正小标宋简体"/>
          <w:kern w:val="0"/>
          <w:sz w:val="32"/>
          <w:szCs w:val="32"/>
        </w:rPr>
        <w:t>情况</w:t>
      </w:r>
      <w:r>
        <w:rPr>
          <w:rFonts w:hint="eastAsia" w:ascii="黑体" w:hAnsi="黑体" w:eastAsia="黑体" w:cs="方正小标宋简体"/>
          <w:kern w:val="0"/>
          <w:sz w:val="32"/>
          <w:szCs w:val="32"/>
        </w:rPr>
        <w:t>使用</w:t>
      </w:r>
      <w:r>
        <w:rPr>
          <w:rFonts w:ascii="黑体" w:hAnsi="黑体" w:eastAsia="黑体" w:cs="方正小标宋简体"/>
          <w:kern w:val="0"/>
          <w:sz w:val="32"/>
          <w:szCs w:val="32"/>
        </w:rPr>
        <w:t>维修资金</w:t>
      </w:r>
      <w:r>
        <w:rPr>
          <w:rFonts w:hint="eastAsia" w:ascii="黑体" w:hAnsi="黑体" w:eastAsia="黑体" w:cs="方正小标宋简体"/>
          <w:kern w:val="0"/>
          <w:sz w:val="32"/>
          <w:szCs w:val="32"/>
        </w:rPr>
        <w:t>的</w:t>
      </w:r>
      <w:r>
        <w:rPr>
          <w:rFonts w:ascii="黑体" w:hAnsi="黑体" w:eastAsia="黑体" w:cs="方正小标宋简体"/>
          <w:kern w:val="0"/>
          <w:sz w:val="32"/>
          <w:szCs w:val="32"/>
        </w:rPr>
        <w:t>流程</w:t>
      </w:r>
    </w:p>
    <w:p>
      <w:pPr>
        <w:ind w:firstLine="643" w:firstLineChars="200"/>
        <w:rPr>
          <w:rFonts w:ascii="楷体_GB2312" w:hAnsi="黑体" w:eastAsia="楷体_GB2312" w:cs="方正小标宋简体"/>
          <w:b/>
          <w:kern w:val="0"/>
          <w:sz w:val="32"/>
          <w:szCs w:val="32"/>
        </w:rPr>
      </w:pPr>
      <w:r>
        <w:rPr>
          <w:rFonts w:hint="eastAsia" w:ascii="楷体_GB2312" w:hAnsi="黑体" w:eastAsia="楷体_GB2312" w:cs="方正小标宋简体"/>
          <w:b/>
          <w:kern w:val="0"/>
          <w:sz w:val="32"/>
          <w:szCs w:val="32"/>
        </w:rPr>
        <w:t>（一）一次性划转维修资金的流程（正常情况）</w:t>
      </w:r>
    </w:p>
    <w:p>
      <w:pPr>
        <w:ind w:firstLine="643" w:firstLineChars="200"/>
        <w:rPr>
          <w:rFonts w:ascii="仿宋_GB2312" w:eastAsia="仿宋_GB2312"/>
          <w:b/>
          <w:sz w:val="32"/>
          <w:szCs w:val="32"/>
        </w:rPr>
      </w:pPr>
      <w:r>
        <w:rPr>
          <w:rFonts w:hint="eastAsia" w:ascii="仿宋_GB2312" w:eastAsia="仿宋_GB2312"/>
          <w:b/>
          <w:sz w:val="32"/>
          <w:szCs w:val="32"/>
        </w:rPr>
        <w:t>1.提出使用方案</w:t>
      </w:r>
    </w:p>
    <w:p>
      <w:pPr>
        <w:spacing w:line="560" w:lineRule="exact"/>
        <w:ind w:left="2" w:firstLine="643" w:firstLineChars="200"/>
        <w:rPr>
          <w:rFonts w:ascii="仿宋_GB2312" w:hAnsi="宋体" w:eastAsia="仿宋_GB2312" w:cs="仿宋_GB2312"/>
          <w:sz w:val="32"/>
          <w:szCs w:val="32"/>
        </w:rPr>
      </w:pPr>
      <w:r>
        <w:rPr>
          <w:rFonts w:hint="eastAsia" w:ascii="仿宋_GB2312" w:eastAsia="仿宋_GB2312"/>
          <w:b/>
          <w:sz w:val="32"/>
          <w:szCs w:val="32"/>
        </w:rPr>
        <w:t>（1）完善信息。</w:t>
      </w:r>
      <w:r>
        <w:rPr>
          <w:rFonts w:hint="eastAsia" w:ascii="仿宋_GB2312" w:hAnsi="宋体" w:eastAsia="仿宋_GB2312" w:cs="仿宋_GB2312"/>
          <w:sz w:val="32"/>
          <w:szCs w:val="32"/>
        </w:rPr>
        <w:t>申请人登录广州市物业专项维修资金信息管理系统（以下简称“系统”），对系统内现有房屋信息进行整理并提交；区住房建设行政主管部门对</w:t>
      </w:r>
      <w:r>
        <w:rPr>
          <w:rFonts w:ascii="仿宋_GB2312" w:hAnsi="宋体" w:eastAsia="仿宋_GB2312" w:cs="仿宋_GB2312"/>
          <w:sz w:val="32"/>
          <w:szCs w:val="32"/>
        </w:rPr>
        <w:t>提交信息进行审核</w:t>
      </w:r>
      <w:r>
        <w:rPr>
          <w:rFonts w:hint="eastAsia" w:ascii="仿宋_GB2312" w:hAnsi="宋体" w:eastAsia="仿宋_GB2312" w:cs="仿宋_GB2312"/>
          <w:sz w:val="32"/>
          <w:szCs w:val="32"/>
        </w:rPr>
        <w:t>。</w:t>
      </w:r>
    </w:p>
    <w:p>
      <w:pPr>
        <w:spacing w:line="560" w:lineRule="exact"/>
        <w:ind w:left="2" w:firstLine="643" w:firstLineChars="200"/>
        <w:rPr>
          <w:rFonts w:ascii="仿宋_GB2312" w:hAnsi="宋体" w:eastAsia="仿宋_GB2312" w:cs="仿宋_GB2312"/>
          <w:sz w:val="32"/>
          <w:szCs w:val="32"/>
        </w:rPr>
      </w:pPr>
      <w:r>
        <w:rPr>
          <w:rFonts w:hint="eastAsia" w:ascii="仿宋_GB2312" w:hAnsi="宋体" w:eastAsia="仿宋_GB2312" w:cs="仿宋_GB2312"/>
          <w:b/>
          <w:sz w:val="32"/>
          <w:szCs w:val="32"/>
        </w:rPr>
        <w:t>（2）使用立项。</w:t>
      </w:r>
      <w:r>
        <w:rPr>
          <w:rFonts w:hint="eastAsia" w:ascii="仿宋_GB2312" w:hAnsi="宋体" w:eastAsia="仿宋_GB2312" w:cs="仿宋_GB2312"/>
          <w:sz w:val="32"/>
          <w:szCs w:val="32"/>
        </w:rPr>
        <w:t>申请人在系统创建“使用项目”，填写项目基本情况。</w:t>
      </w:r>
    </w:p>
    <w:p>
      <w:pPr>
        <w:spacing w:line="560" w:lineRule="exact"/>
        <w:ind w:left="2" w:firstLine="643" w:firstLineChars="200"/>
        <w:rPr>
          <w:rFonts w:ascii="仿宋_GB2312" w:hAnsi="宋体" w:eastAsia="仿宋_GB2312" w:cs="仿宋_GB2312"/>
          <w:sz w:val="32"/>
          <w:szCs w:val="32"/>
        </w:rPr>
      </w:pPr>
      <w:r>
        <w:rPr>
          <w:rFonts w:hint="eastAsia" w:ascii="仿宋_GB2312" w:hAnsi="宋体" w:eastAsia="仿宋_GB2312" w:cs="仿宋_GB2312"/>
          <w:b/>
          <w:sz w:val="32"/>
          <w:szCs w:val="32"/>
        </w:rPr>
        <w:t>（3）预算审价。</w:t>
      </w:r>
      <w:r>
        <w:rPr>
          <w:rFonts w:hint="eastAsia" w:ascii="仿宋_GB2312" w:hAnsi="宋体" w:eastAsia="仿宋_GB2312" w:cs="仿宋_GB2312"/>
          <w:bCs/>
          <w:sz w:val="32"/>
          <w:szCs w:val="32"/>
        </w:rPr>
        <w:t>维修和</w:t>
      </w:r>
      <w:r>
        <w:rPr>
          <w:rFonts w:ascii="仿宋_GB2312" w:hAnsi="宋体" w:eastAsia="仿宋_GB2312" w:cs="仿宋_GB2312"/>
          <w:bCs/>
          <w:sz w:val="32"/>
          <w:szCs w:val="32"/>
        </w:rPr>
        <w:t>更新、</w:t>
      </w:r>
      <w:r>
        <w:rPr>
          <w:rFonts w:hint="eastAsia" w:ascii="仿宋_GB2312" w:hAnsi="宋体" w:eastAsia="仿宋_GB2312" w:cs="仿宋_GB2312"/>
          <w:bCs/>
          <w:sz w:val="32"/>
          <w:szCs w:val="32"/>
        </w:rPr>
        <w:t>改造</w:t>
      </w:r>
      <w:r>
        <w:rPr>
          <w:rFonts w:ascii="仿宋_GB2312" w:hAnsi="宋体" w:eastAsia="仿宋_GB2312" w:cs="仿宋_GB2312"/>
          <w:bCs/>
          <w:sz w:val="32"/>
          <w:szCs w:val="32"/>
        </w:rPr>
        <w:t>项目的费用</w:t>
      </w:r>
      <w:r>
        <w:rPr>
          <w:rFonts w:hint="eastAsia" w:ascii="仿宋_GB2312" w:hAnsi="宋体" w:eastAsia="仿宋_GB2312" w:cs="仿宋_GB2312"/>
          <w:sz w:val="32"/>
          <w:szCs w:val="32"/>
        </w:rPr>
        <w:t>预算总额在</w:t>
      </w:r>
      <w:r>
        <w:rPr>
          <w:rFonts w:ascii="仿宋_GB2312" w:hAnsi="宋体" w:eastAsia="仿宋_GB2312" w:cs="仿宋_GB2312"/>
          <w:sz w:val="32"/>
          <w:szCs w:val="32"/>
        </w:rPr>
        <w:t>5</w:t>
      </w:r>
      <w:r>
        <w:rPr>
          <w:rFonts w:hint="eastAsia" w:ascii="仿宋_GB2312" w:hAnsi="宋体" w:eastAsia="仿宋_GB2312" w:cs="仿宋_GB2312"/>
          <w:sz w:val="32"/>
          <w:szCs w:val="32"/>
        </w:rPr>
        <w:t>万元（含</w:t>
      </w:r>
      <w:r>
        <w:rPr>
          <w:rFonts w:ascii="仿宋_GB2312" w:hAnsi="宋体" w:eastAsia="仿宋_GB2312" w:cs="仿宋_GB2312"/>
          <w:sz w:val="32"/>
          <w:szCs w:val="32"/>
        </w:rPr>
        <w:t>5</w:t>
      </w:r>
      <w:r>
        <w:rPr>
          <w:rFonts w:hint="eastAsia" w:ascii="仿宋_GB2312" w:hAnsi="宋体" w:eastAsia="仿宋_GB2312" w:cs="仿宋_GB2312"/>
          <w:sz w:val="32"/>
          <w:szCs w:val="32"/>
        </w:rPr>
        <w:t>万元）以上的，应当实行审价</w:t>
      </w:r>
      <w:r>
        <w:rPr>
          <w:rFonts w:ascii="仿宋_GB2312" w:hAnsi="宋体" w:eastAsia="仿宋_GB2312" w:cs="仿宋_GB2312"/>
          <w:sz w:val="32"/>
          <w:szCs w:val="32"/>
        </w:rPr>
        <w:t>。</w:t>
      </w:r>
      <w:r>
        <w:rPr>
          <w:rFonts w:hint="eastAsia" w:ascii="仿宋_GB2312" w:hAnsi="宋体" w:eastAsia="仿宋_GB2312" w:cs="仿宋_GB2312"/>
          <w:sz w:val="32"/>
          <w:szCs w:val="32"/>
        </w:rPr>
        <w:t>申请人可在系统</w:t>
      </w:r>
      <w:r>
        <w:rPr>
          <w:rFonts w:hint="eastAsia" w:ascii="仿宋_GB2312" w:hAnsi="宋体" w:eastAsia="仿宋_GB2312" w:cs="仿宋_GB2312"/>
          <w:color w:val="000000" w:themeColor="text1"/>
          <w:sz w:val="32"/>
          <w:szCs w:val="32"/>
          <w14:textFill>
            <w14:solidFill>
              <w14:schemeClr w14:val="tx1"/>
            </w14:solidFill>
          </w14:textFill>
        </w:rPr>
        <w:t>向专户银行</w:t>
      </w:r>
      <w:r>
        <w:rPr>
          <w:rFonts w:hint="eastAsia" w:ascii="仿宋_GB2312" w:hAnsi="宋体" w:eastAsia="仿宋_GB2312" w:cs="仿宋_GB2312"/>
          <w:sz w:val="32"/>
          <w:szCs w:val="32"/>
        </w:rPr>
        <w:t>提供的审价企业提交预算审价材料；审</w:t>
      </w:r>
      <w:r>
        <w:rPr>
          <w:rFonts w:ascii="仿宋_GB2312" w:hAnsi="宋体" w:eastAsia="仿宋_GB2312" w:cs="仿宋_GB2312"/>
          <w:sz w:val="32"/>
          <w:szCs w:val="32"/>
        </w:rPr>
        <w:t>价企业</w:t>
      </w:r>
      <w:r>
        <w:rPr>
          <w:rFonts w:hint="eastAsia" w:ascii="仿宋_GB2312" w:hAnsi="宋体" w:eastAsia="仿宋_GB2312" w:cs="仿宋_GB2312"/>
          <w:sz w:val="32"/>
          <w:szCs w:val="32"/>
        </w:rPr>
        <w:t>进行审价（5个工作日完成）。申请</w:t>
      </w:r>
      <w:r>
        <w:rPr>
          <w:rFonts w:ascii="仿宋_GB2312" w:hAnsi="宋体" w:eastAsia="仿宋_GB2312" w:cs="仿宋_GB2312"/>
          <w:sz w:val="32"/>
          <w:szCs w:val="32"/>
        </w:rPr>
        <w:t>人</w:t>
      </w:r>
      <w:r>
        <w:rPr>
          <w:rFonts w:hint="eastAsia" w:ascii="仿宋_GB2312" w:hAnsi="宋体" w:eastAsia="仿宋_GB2312" w:cs="仿宋_GB2312"/>
          <w:sz w:val="32"/>
          <w:szCs w:val="32"/>
        </w:rPr>
        <w:t>也可自行</w:t>
      </w:r>
      <w:r>
        <w:rPr>
          <w:rFonts w:ascii="仿宋_GB2312" w:hAnsi="宋体" w:eastAsia="仿宋_GB2312" w:cs="仿宋_GB2312"/>
          <w:sz w:val="32"/>
          <w:szCs w:val="32"/>
        </w:rPr>
        <w:t>聘请审价</w:t>
      </w:r>
      <w:r>
        <w:rPr>
          <w:rFonts w:hint="eastAsia" w:ascii="仿宋_GB2312" w:hAnsi="宋体" w:eastAsia="仿宋_GB2312" w:cs="仿宋_GB2312"/>
          <w:sz w:val="32"/>
          <w:szCs w:val="32"/>
        </w:rPr>
        <w:t>企业</w:t>
      </w:r>
      <w:r>
        <w:rPr>
          <w:rFonts w:ascii="仿宋_GB2312" w:hAnsi="宋体" w:eastAsia="仿宋_GB2312" w:cs="仿宋_GB2312"/>
          <w:sz w:val="32"/>
          <w:szCs w:val="32"/>
        </w:rPr>
        <w:t>进行审价</w:t>
      </w:r>
      <w:r>
        <w:rPr>
          <w:rFonts w:hint="eastAsia" w:ascii="仿宋_GB2312" w:hAnsi="宋体" w:eastAsia="仿宋_GB2312" w:cs="仿宋_GB2312"/>
          <w:sz w:val="32"/>
          <w:szCs w:val="32"/>
        </w:rPr>
        <w:t>，</w:t>
      </w:r>
      <w:r>
        <w:rPr>
          <w:rFonts w:ascii="仿宋_GB2312" w:hAnsi="宋体" w:eastAsia="仿宋_GB2312" w:cs="仿宋_GB2312"/>
          <w:sz w:val="32"/>
          <w:szCs w:val="32"/>
        </w:rPr>
        <w:t>并将审价结果</w:t>
      </w:r>
      <w:r>
        <w:rPr>
          <w:rFonts w:hint="eastAsia" w:ascii="仿宋_GB2312" w:hAnsi="宋体" w:eastAsia="仿宋_GB2312" w:cs="仿宋_GB2312"/>
          <w:sz w:val="32"/>
          <w:szCs w:val="32"/>
        </w:rPr>
        <w:t>在</w:t>
      </w:r>
      <w:r>
        <w:rPr>
          <w:rFonts w:ascii="仿宋_GB2312" w:hAnsi="宋体" w:eastAsia="仿宋_GB2312" w:cs="仿宋_GB2312"/>
          <w:sz w:val="32"/>
          <w:szCs w:val="32"/>
        </w:rPr>
        <w:t>系统提交</w:t>
      </w:r>
      <w:r>
        <w:rPr>
          <w:rFonts w:hint="eastAsia" w:ascii="仿宋_GB2312" w:hAnsi="宋体" w:eastAsia="仿宋_GB2312" w:cs="仿宋_GB2312"/>
          <w:sz w:val="32"/>
          <w:szCs w:val="32"/>
        </w:rPr>
        <w:t>。</w:t>
      </w:r>
    </w:p>
    <w:p>
      <w:pPr>
        <w:pStyle w:val="15"/>
        <w:spacing w:line="560" w:lineRule="exact"/>
        <w:ind w:left="2" w:firstLine="643"/>
        <w:rPr>
          <w:rFonts w:ascii="仿宋_GB2312" w:hAnsi="宋体" w:eastAsia="仿宋_GB2312" w:cs="仿宋_GB2312"/>
          <w:sz w:val="32"/>
          <w:szCs w:val="32"/>
        </w:rPr>
      </w:pPr>
      <w:r>
        <w:rPr>
          <w:rFonts w:hint="eastAsia" w:ascii="仿宋_GB2312" w:hAnsi="宋体" w:eastAsia="仿宋_GB2312" w:cs="仿宋_GB2312"/>
          <w:b/>
          <w:sz w:val="32"/>
          <w:szCs w:val="32"/>
        </w:rPr>
        <w:t>（4）生成</w:t>
      </w:r>
      <w:r>
        <w:rPr>
          <w:rFonts w:ascii="仿宋_GB2312" w:hAnsi="宋体" w:eastAsia="仿宋_GB2312" w:cs="仿宋_GB2312"/>
          <w:b/>
          <w:sz w:val="32"/>
          <w:szCs w:val="32"/>
        </w:rPr>
        <w:t>方案。</w:t>
      </w:r>
      <w:r>
        <w:rPr>
          <w:rFonts w:hint="eastAsia" w:ascii="仿宋_GB2312" w:hAnsi="宋体" w:eastAsia="仿宋_GB2312" w:cs="仿宋_GB2312"/>
          <w:sz w:val="32"/>
          <w:szCs w:val="32"/>
        </w:rPr>
        <w:t>申请人在系统填写、生成、打印使用方案。申请人应当将使用方案、工程预算审价报告（需要审</w:t>
      </w:r>
      <w:r>
        <w:rPr>
          <w:rFonts w:ascii="仿宋_GB2312" w:hAnsi="宋体" w:eastAsia="仿宋_GB2312" w:cs="仿宋_GB2312"/>
          <w:sz w:val="32"/>
          <w:szCs w:val="32"/>
        </w:rPr>
        <w:t>价的提供）</w:t>
      </w:r>
      <w:r>
        <w:rPr>
          <w:rFonts w:hint="eastAsia" w:ascii="仿宋_GB2312" w:hAnsi="宋体" w:eastAsia="仿宋_GB2312" w:cs="仿宋_GB2312"/>
          <w:sz w:val="32"/>
          <w:szCs w:val="32"/>
        </w:rPr>
        <w:t>向列支范围内业主公示10日以上。</w:t>
      </w:r>
    </w:p>
    <w:p>
      <w:pPr>
        <w:pStyle w:val="15"/>
        <w:spacing w:line="560" w:lineRule="exact"/>
        <w:ind w:left="2" w:firstLine="643"/>
        <w:rPr>
          <w:rFonts w:ascii="仿宋_GB2312" w:hAnsi="宋体" w:eastAsia="仿宋_GB2312" w:cs="仿宋_GB2312"/>
          <w:b/>
          <w:sz w:val="32"/>
          <w:szCs w:val="32"/>
        </w:rPr>
      </w:pPr>
      <w:r>
        <w:rPr>
          <w:rFonts w:hint="eastAsia" w:ascii="仿宋_GB2312" w:hAnsi="宋体" w:eastAsia="仿宋_GB2312" w:cs="仿宋_GB2312"/>
          <w:b/>
          <w:sz w:val="32"/>
          <w:szCs w:val="32"/>
        </w:rPr>
        <w:t>2.表决使用方案</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bCs/>
          <w:sz w:val="32"/>
          <w:szCs w:val="32"/>
        </w:rPr>
        <w:t>使用方案应征得维修资金</w:t>
      </w:r>
      <w:r>
        <w:rPr>
          <w:rFonts w:hint="eastAsia" w:ascii="仿宋_GB2312" w:hAnsi="黑体" w:eastAsia="仿宋_GB2312" w:cs="方正小标宋简体"/>
          <w:kern w:val="0"/>
          <w:sz w:val="32"/>
          <w:szCs w:val="32"/>
        </w:rPr>
        <w:t>列支范围内法律规定比例的业主同意</w:t>
      </w:r>
      <w:r>
        <w:rPr>
          <w:rFonts w:hint="eastAsia" w:ascii="仿宋_GB2312" w:hAnsi="宋体" w:eastAsia="仿宋_GB2312" w:cs="仿宋_GB2312"/>
          <w:bCs/>
          <w:sz w:val="32"/>
          <w:szCs w:val="32"/>
        </w:rPr>
        <w:t>。</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bCs/>
          <w:sz w:val="32"/>
          <w:szCs w:val="32"/>
        </w:rPr>
        <w:t>采用书面表决形式征求业主意见的，在使用方案公示同时，</w:t>
      </w:r>
      <w:r>
        <w:rPr>
          <w:rFonts w:ascii="仿宋_GB2312" w:hAnsi="宋体" w:eastAsia="仿宋_GB2312" w:cs="仿宋_GB2312"/>
          <w:bCs/>
          <w:sz w:val="32"/>
          <w:szCs w:val="32"/>
        </w:rPr>
        <w:t>可以</w:t>
      </w:r>
      <w:r>
        <w:rPr>
          <w:rFonts w:hint="eastAsia" w:ascii="仿宋_GB2312" w:hAnsi="宋体" w:eastAsia="仿宋_GB2312" w:cs="仿宋_GB2312"/>
          <w:bCs/>
          <w:sz w:val="32"/>
          <w:szCs w:val="32"/>
        </w:rPr>
        <w:t>征求业主意见（在系统打印“使用分摊业主签名表”</w:t>
      </w:r>
      <w:r>
        <w:rPr>
          <w:rFonts w:ascii="仿宋_GB2312" w:hAnsi="宋体" w:eastAsia="仿宋_GB2312" w:cs="仿宋_GB2312"/>
          <w:bCs/>
          <w:sz w:val="32"/>
          <w:szCs w:val="32"/>
        </w:rPr>
        <w:t>）</w:t>
      </w:r>
      <w:r>
        <w:rPr>
          <w:rFonts w:hint="eastAsia" w:ascii="仿宋_GB2312" w:hAnsi="宋体" w:eastAsia="仿宋_GB2312" w:cs="仿宋_GB2312"/>
          <w:bCs/>
          <w:sz w:val="32"/>
          <w:szCs w:val="32"/>
        </w:rPr>
        <w:t>；书面表决结果应当向列支范围内业主公示30日以上。</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bCs/>
          <w:sz w:val="32"/>
          <w:szCs w:val="32"/>
        </w:rPr>
        <w:t>采用电子投票方式的，</w:t>
      </w:r>
      <w:r>
        <w:rPr>
          <w:rFonts w:ascii="仿宋_GB2312" w:hAnsi="宋体" w:eastAsia="仿宋_GB2312" w:cs="仿宋_GB2312"/>
          <w:bCs/>
          <w:sz w:val="32"/>
          <w:szCs w:val="32"/>
        </w:rPr>
        <w:t>按照《</w:t>
      </w:r>
      <w:r>
        <w:rPr>
          <w:rFonts w:hint="eastAsia" w:ascii="仿宋_GB2312" w:hAnsi="宋体" w:eastAsia="仿宋_GB2312" w:cs="仿宋_GB2312"/>
          <w:bCs/>
          <w:sz w:val="32"/>
          <w:szCs w:val="32"/>
        </w:rPr>
        <w:t>广州</w:t>
      </w:r>
      <w:r>
        <w:rPr>
          <w:rFonts w:ascii="仿宋_GB2312" w:hAnsi="宋体" w:eastAsia="仿宋_GB2312" w:cs="仿宋_GB2312"/>
          <w:bCs/>
          <w:sz w:val="32"/>
          <w:szCs w:val="32"/>
        </w:rPr>
        <w:t>市业主决策电子投票规则》</w:t>
      </w:r>
      <w:r>
        <w:rPr>
          <w:rFonts w:hint="eastAsia" w:ascii="仿宋_GB2312" w:hAnsi="宋体" w:eastAsia="仿宋_GB2312" w:cs="仿宋_GB2312"/>
          <w:bCs/>
          <w:sz w:val="32"/>
          <w:szCs w:val="32"/>
        </w:rPr>
        <w:t>（穗</w:t>
      </w:r>
      <w:r>
        <w:rPr>
          <w:rFonts w:ascii="仿宋_GB2312" w:hAnsi="宋体" w:eastAsia="仿宋_GB2312" w:cs="仿宋_GB2312"/>
          <w:bCs/>
          <w:sz w:val="32"/>
          <w:szCs w:val="32"/>
        </w:rPr>
        <w:t>建规字</w:t>
      </w:r>
      <w:r>
        <w:rPr>
          <w:rFonts w:hint="eastAsia" w:ascii="仿宋_GB2312" w:hAnsi="宋体" w:eastAsia="仿宋_GB2312" w:cs="仿宋_GB2312"/>
          <w:bCs/>
          <w:sz w:val="32"/>
          <w:szCs w:val="32"/>
        </w:rPr>
        <w:t>〔2019〕8号</w:t>
      </w:r>
      <w:r>
        <w:rPr>
          <w:rFonts w:ascii="仿宋_GB2312" w:hAnsi="宋体" w:eastAsia="仿宋_GB2312" w:cs="仿宋_GB2312"/>
          <w:bCs/>
          <w:sz w:val="32"/>
          <w:szCs w:val="32"/>
        </w:rPr>
        <w:t>）</w:t>
      </w:r>
      <w:r>
        <w:rPr>
          <w:rFonts w:hint="eastAsia" w:ascii="仿宋_GB2312" w:hAnsi="宋体" w:eastAsia="仿宋_GB2312" w:cs="仿宋_GB2312"/>
          <w:bCs/>
          <w:sz w:val="32"/>
          <w:szCs w:val="32"/>
        </w:rPr>
        <w:t>的</w:t>
      </w:r>
      <w:r>
        <w:rPr>
          <w:rFonts w:ascii="仿宋_GB2312" w:hAnsi="宋体" w:eastAsia="仿宋_GB2312" w:cs="仿宋_GB2312"/>
          <w:bCs/>
          <w:sz w:val="32"/>
          <w:szCs w:val="32"/>
        </w:rPr>
        <w:t>规定，将使用方案提交</w:t>
      </w:r>
      <w:r>
        <w:rPr>
          <w:rFonts w:hint="eastAsia" w:ascii="仿宋_GB2312" w:hAnsi="宋体" w:eastAsia="仿宋_GB2312" w:cs="仿宋_GB2312"/>
          <w:bCs/>
          <w:sz w:val="32"/>
          <w:szCs w:val="32"/>
        </w:rPr>
        <w:t>业主</w:t>
      </w:r>
      <w:r>
        <w:rPr>
          <w:rFonts w:ascii="仿宋_GB2312" w:hAnsi="宋体" w:eastAsia="仿宋_GB2312" w:cs="仿宋_GB2312"/>
          <w:bCs/>
          <w:sz w:val="32"/>
          <w:szCs w:val="32"/>
        </w:rPr>
        <w:t>表决</w:t>
      </w:r>
      <w:r>
        <w:rPr>
          <w:rFonts w:hint="eastAsia" w:ascii="仿宋_GB2312" w:hAnsi="宋体" w:eastAsia="仿宋_GB2312" w:cs="仿宋_GB2312"/>
          <w:bCs/>
          <w:sz w:val="32"/>
          <w:szCs w:val="32"/>
        </w:rPr>
        <w:t>；表决结果应当向列支范围内业主公示10日以上。</w:t>
      </w:r>
    </w:p>
    <w:p>
      <w:pPr>
        <w:pStyle w:val="15"/>
        <w:spacing w:line="560" w:lineRule="exact"/>
        <w:ind w:left="2" w:firstLine="643"/>
        <w:rPr>
          <w:rFonts w:ascii="仿宋_GB2312" w:hAnsi="宋体" w:eastAsia="仿宋_GB2312" w:cs="仿宋_GB2312"/>
          <w:b/>
          <w:bCs/>
          <w:sz w:val="32"/>
          <w:szCs w:val="32"/>
        </w:rPr>
      </w:pPr>
      <w:r>
        <w:rPr>
          <w:rFonts w:hint="eastAsia" w:ascii="仿宋_GB2312" w:hAnsi="宋体" w:eastAsia="仿宋_GB2312" w:cs="仿宋_GB2312"/>
          <w:b/>
          <w:bCs/>
          <w:sz w:val="32"/>
          <w:szCs w:val="32"/>
        </w:rPr>
        <w:t>3.申请使用维修资金</w:t>
      </w:r>
    </w:p>
    <w:p>
      <w:pPr>
        <w:pStyle w:val="15"/>
        <w:spacing w:line="560" w:lineRule="exact"/>
        <w:ind w:firstLine="643"/>
        <w:rPr>
          <w:rFonts w:ascii="仿宋_GB2312" w:hAnsi="宋体" w:eastAsia="仿宋_GB2312" w:cs="Times New Roman"/>
          <w:sz w:val="32"/>
          <w:szCs w:val="32"/>
        </w:rPr>
      </w:pPr>
      <w:r>
        <w:rPr>
          <w:rFonts w:hint="eastAsia" w:ascii="仿宋_GB2312" w:hAnsi="宋体" w:eastAsia="仿宋_GB2312" w:cs="仿宋_GB2312"/>
          <w:b/>
          <w:bCs/>
          <w:sz w:val="32"/>
          <w:szCs w:val="32"/>
        </w:rPr>
        <w:t>（1）签订</w:t>
      </w:r>
      <w:r>
        <w:rPr>
          <w:rFonts w:ascii="仿宋_GB2312" w:hAnsi="宋体" w:eastAsia="仿宋_GB2312" w:cs="仿宋_GB2312"/>
          <w:b/>
          <w:bCs/>
          <w:sz w:val="32"/>
          <w:szCs w:val="32"/>
        </w:rPr>
        <w:t>合同。</w:t>
      </w:r>
      <w:r>
        <w:rPr>
          <w:rFonts w:hint="eastAsia" w:ascii="仿宋_GB2312" w:hAnsi="宋体" w:eastAsia="仿宋_GB2312" w:cs="Times New Roman"/>
          <w:sz w:val="32"/>
          <w:szCs w:val="32"/>
        </w:rPr>
        <w:t>申请人按照使用方案签订施工合同，施工合同中应当对施工方案、预算（审价）费用总额、支付方式、资金划转账户和竣工验收等事项作出</w:t>
      </w:r>
      <w:r>
        <w:rPr>
          <w:rFonts w:ascii="仿宋_GB2312" w:hAnsi="宋体" w:eastAsia="仿宋_GB2312" w:cs="Times New Roman"/>
          <w:sz w:val="32"/>
          <w:szCs w:val="32"/>
        </w:rPr>
        <w:t>约定</w:t>
      </w:r>
      <w:r>
        <w:rPr>
          <w:rFonts w:hint="eastAsia" w:ascii="仿宋_GB2312" w:hAnsi="宋体" w:eastAsia="仿宋_GB2312" w:cs="Times New Roman"/>
          <w:sz w:val="32"/>
          <w:szCs w:val="32"/>
        </w:rPr>
        <w:t>；合同</w:t>
      </w:r>
      <w:r>
        <w:rPr>
          <w:rFonts w:ascii="仿宋_GB2312" w:hAnsi="宋体" w:eastAsia="仿宋_GB2312" w:cs="仿宋_GB2312"/>
          <w:sz w:val="32"/>
          <w:szCs w:val="32"/>
        </w:rPr>
        <w:t>约定的费用总额</w:t>
      </w:r>
      <w:r>
        <w:rPr>
          <w:rFonts w:hint="eastAsia" w:ascii="仿宋_GB2312" w:hAnsi="宋体" w:eastAsia="仿宋_GB2312" w:cs="Times New Roman"/>
          <w:sz w:val="32"/>
          <w:szCs w:val="32"/>
        </w:rPr>
        <w:t>不得超过预算（审价）</w:t>
      </w:r>
      <w:r>
        <w:rPr>
          <w:rFonts w:hint="eastAsia" w:ascii="仿宋_GB2312" w:hAnsi="宋体" w:eastAsia="仿宋_GB2312" w:cs="仿宋_GB2312"/>
          <w:sz w:val="32"/>
          <w:szCs w:val="32"/>
        </w:rPr>
        <w:t>费用</w:t>
      </w:r>
      <w:r>
        <w:rPr>
          <w:rFonts w:ascii="仿宋_GB2312" w:hAnsi="宋体" w:eastAsia="仿宋_GB2312" w:cs="仿宋_GB2312"/>
          <w:sz w:val="32"/>
          <w:szCs w:val="32"/>
        </w:rPr>
        <w:t>总额</w:t>
      </w:r>
      <w:r>
        <w:rPr>
          <w:rFonts w:hint="eastAsia" w:ascii="仿宋_GB2312" w:hAnsi="宋体" w:eastAsia="仿宋_GB2312" w:cs="Times New Roman"/>
          <w:sz w:val="32"/>
          <w:szCs w:val="32"/>
        </w:rPr>
        <w:t>。申请人应当将施工合同向维修</w:t>
      </w:r>
      <w:r>
        <w:rPr>
          <w:rFonts w:ascii="仿宋_GB2312" w:hAnsi="宋体" w:eastAsia="仿宋_GB2312" w:cs="Times New Roman"/>
          <w:sz w:val="32"/>
          <w:szCs w:val="32"/>
        </w:rPr>
        <w:t>资金</w:t>
      </w:r>
      <w:r>
        <w:rPr>
          <w:rFonts w:hint="eastAsia" w:ascii="仿宋_GB2312" w:hAnsi="宋体" w:eastAsia="仿宋_GB2312" w:cs="Times New Roman"/>
          <w:sz w:val="32"/>
          <w:szCs w:val="32"/>
        </w:rPr>
        <w:t>列支范围内业主公告7日以上。</w:t>
      </w:r>
    </w:p>
    <w:p>
      <w:pPr>
        <w:pStyle w:val="15"/>
        <w:spacing w:line="560" w:lineRule="exact"/>
        <w:ind w:firstLine="643"/>
        <w:rPr>
          <w:rFonts w:ascii="仿宋_GB2312" w:hAnsi="宋体" w:eastAsia="仿宋_GB2312" w:cs="Times New Roman"/>
          <w:sz w:val="32"/>
          <w:szCs w:val="32"/>
        </w:rPr>
      </w:pPr>
      <w:r>
        <w:rPr>
          <w:rFonts w:hint="eastAsia" w:ascii="仿宋_GB2312" w:hAnsi="宋体" w:eastAsia="仿宋_GB2312" w:cs="Times New Roman"/>
          <w:b/>
          <w:sz w:val="32"/>
          <w:szCs w:val="32"/>
        </w:rPr>
        <w:t>（2）施工及</w:t>
      </w:r>
      <w:r>
        <w:rPr>
          <w:rFonts w:ascii="仿宋_GB2312" w:hAnsi="宋体" w:eastAsia="仿宋_GB2312" w:cs="Times New Roman"/>
          <w:b/>
          <w:sz w:val="32"/>
          <w:szCs w:val="32"/>
        </w:rPr>
        <w:t>验收。</w:t>
      </w:r>
      <w:r>
        <w:rPr>
          <w:rFonts w:hint="eastAsia" w:ascii="仿宋_GB2312" w:hAnsi="宋体" w:eastAsia="仿宋_GB2312" w:cs="Times New Roman"/>
          <w:sz w:val="32"/>
          <w:szCs w:val="32"/>
        </w:rPr>
        <w:t>申请人监督施工单位按合同约定进行施工，并对施工前、中、后三个阶段的施工</w:t>
      </w:r>
      <w:r>
        <w:rPr>
          <w:rFonts w:ascii="仿宋_GB2312" w:hAnsi="宋体" w:eastAsia="仿宋_GB2312" w:cs="Times New Roman"/>
          <w:sz w:val="32"/>
          <w:szCs w:val="32"/>
        </w:rPr>
        <w:t>情况</w:t>
      </w:r>
      <w:r>
        <w:rPr>
          <w:rFonts w:hint="eastAsia" w:ascii="仿宋_GB2312" w:hAnsi="宋体" w:eastAsia="仿宋_GB2312" w:cs="Times New Roman"/>
          <w:sz w:val="32"/>
          <w:szCs w:val="32"/>
        </w:rPr>
        <w:t>拍照记录。竣工后，申请人进行验收，并签署竣工验收报告。维修资金列支范围内的业主可以参与竣工验收。申请人应当将竣工验收报告向列支范围内业主公告7日以上。</w:t>
      </w:r>
    </w:p>
    <w:p>
      <w:pPr>
        <w:pStyle w:val="15"/>
        <w:spacing w:line="560" w:lineRule="exact"/>
        <w:ind w:left="2" w:firstLine="643"/>
        <w:rPr>
          <w:rFonts w:ascii="仿宋_GB2312" w:hAnsi="宋体" w:eastAsia="仿宋_GB2312" w:cs="仿宋_GB2312"/>
          <w:bCs/>
          <w:sz w:val="32"/>
          <w:szCs w:val="32"/>
        </w:rPr>
      </w:pPr>
      <w:r>
        <w:rPr>
          <w:rFonts w:hint="eastAsia" w:ascii="仿宋_GB2312" w:hAnsi="宋体" w:eastAsia="仿宋_GB2312" w:cs="仿宋_GB2312"/>
          <w:b/>
          <w:sz w:val="32"/>
          <w:szCs w:val="32"/>
        </w:rPr>
        <w:t>（</w:t>
      </w:r>
      <w:r>
        <w:rPr>
          <w:rFonts w:ascii="仿宋_GB2312" w:hAnsi="宋体" w:eastAsia="仿宋_GB2312" w:cs="仿宋_GB2312"/>
          <w:b/>
          <w:sz w:val="32"/>
          <w:szCs w:val="32"/>
        </w:rPr>
        <w:t>3</w:t>
      </w:r>
      <w:r>
        <w:rPr>
          <w:rFonts w:hint="eastAsia" w:ascii="仿宋_GB2312" w:hAnsi="宋体" w:eastAsia="仿宋_GB2312" w:cs="仿宋_GB2312"/>
          <w:b/>
          <w:sz w:val="32"/>
          <w:szCs w:val="32"/>
        </w:rPr>
        <w:t>）</w:t>
      </w:r>
      <w:r>
        <w:rPr>
          <w:rFonts w:hint="eastAsia" w:ascii="仿宋_GB2312" w:hAnsi="宋体" w:eastAsia="仿宋_GB2312" w:cs="仿宋_GB2312"/>
          <w:b/>
          <w:bCs/>
          <w:sz w:val="32"/>
          <w:szCs w:val="32"/>
        </w:rPr>
        <w:t>提交</w:t>
      </w:r>
      <w:r>
        <w:rPr>
          <w:rFonts w:ascii="仿宋_GB2312" w:hAnsi="宋体" w:eastAsia="仿宋_GB2312" w:cs="仿宋_GB2312"/>
          <w:b/>
          <w:bCs/>
          <w:sz w:val="32"/>
          <w:szCs w:val="32"/>
        </w:rPr>
        <w:t>资料。</w:t>
      </w:r>
      <w:r>
        <w:rPr>
          <w:rFonts w:hint="eastAsia" w:ascii="仿宋_GB2312" w:hAnsi="宋体" w:eastAsia="仿宋_GB2312" w:cs="仿宋_GB2312"/>
          <w:bCs/>
          <w:sz w:val="32"/>
          <w:szCs w:val="32"/>
        </w:rPr>
        <w:t>申请人在系统</w:t>
      </w:r>
      <w:r>
        <w:rPr>
          <w:rFonts w:ascii="仿宋_GB2312" w:hAnsi="宋体" w:eastAsia="仿宋_GB2312" w:cs="仿宋_GB2312"/>
          <w:bCs/>
          <w:sz w:val="32"/>
          <w:szCs w:val="32"/>
        </w:rPr>
        <w:t>提交</w:t>
      </w:r>
      <w:r>
        <w:rPr>
          <w:rFonts w:hint="eastAsia" w:ascii="仿宋_GB2312" w:hAnsi="宋体" w:eastAsia="仿宋_GB2312" w:cs="仿宋_GB2312"/>
          <w:bCs/>
          <w:sz w:val="32"/>
          <w:szCs w:val="32"/>
        </w:rPr>
        <w:t>下列</w:t>
      </w:r>
      <w:r>
        <w:rPr>
          <w:rFonts w:ascii="仿宋_GB2312" w:hAnsi="宋体" w:eastAsia="仿宋_GB2312" w:cs="仿宋_GB2312"/>
          <w:bCs/>
          <w:sz w:val="32"/>
          <w:szCs w:val="32"/>
        </w:rPr>
        <w:t>资料：</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①</w:t>
      </w:r>
      <w:r>
        <w:rPr>
          <w:rFonts w:hint="eastAsia" w:ascii="仿宋_GB2312" w:hAnsi="宋体" w:eastAsia="仿宋_GB2312" w:cs="仿宋_GB2312"/>
          <w:bCs/>
          <w:sz w:val="32"/>
          <w:szCs w:val="32"/>
        </w:rPr>
        <w:t>业主</w:t>
      </w:r>
      <w:r>
        <w:rPr>
          <w:rFonts w:ascii="仿宋_GB2312" w:hAnsi="宋体" w:eastAsia="仿宋_GB2312" w:cs="仿宋_GB2312"/>
          <w:bCs/>
          <w:sz w:val="32"/>
          <w:szCs w:val="32"/>
        </w:rPr>
        <w:t>同意使用方案的表决结果及公示情况</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②</w:t>
      </w:r>
      <w:r>
        <w:rPr>
          <w:rFonts w:hint="eastAsia" w:ascii="仿宋_GB2312" w:hAnsi="宋体" w:eastAsia="仿宋_GB2312" w:cs="仿宋_GB2312"/>
          <w:bCs/>
          <w:sz w:val="32"/>
          <w:szCs w:val="32"/>
        </w:rPr>
        <w:t>施工</w:t>
      </w:r>
      <w:r>
        <w:rPr>
          <w:rFonts w:ascii="仿宋_GB2312" w:hAnsi="宋体" w:eastAsia="仿宋_GB2312" w:cs="仿宋_GB2312"/>
          <w:bCs/>
          <w:sz w:val="32"/>
          <w:szCs w:val="32"/>
        </w:rPr>
        <w:t>合同</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③竣工</w:t>
      </w:r>
      <w:r>
        <w:rPr>
          <w:rFonts w:ascii="仿宋_GB2312" w:hAnsi="宋体" w:eastAsia="仿宋_GB2312" w:cs="仿宋_GB2312"/>
          <w:sz w:val="32"/>
          <w:szCs w:val="32"/>
        </w:rPr>
        <w:t>验收合格报告</w:t>
      </w:r>
      <w:r>
        <w:rPr>
          <w:rFonts w:hint="eastAsia" w:ascii="仿宋_GB2312" w:hAnsi="宋体" w:eastAsia="仿宋_GB2312" w:cs="仿宋_GB2312"/>
          <w:sz w:val="32"/>
          <w:szCs w:val="32"/>
        </w:rPr>
        <w:t>及</w:t>
      </w:r>
      <w:r>
        <w:rPr>
          <w:rFonts w:ascii="仿宋_GB2312" w:hAnsi="宋体" w:eastAsia="仿宋_GB2312" w:cs="仿宋_GB2312"/>
          <w:sz w:val="32"/>
          <w:szCs w:val="32"/>
        </w:rPr>
        <w:t>施工前中后照片</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④维修</w:t>
      </w:r>
      <w:r>
        <w:rPr>
          <w:rFonts w:ascii="仿宋_GB2312" w:hAnsi="宋体" w:eastAsia="仿宋_GB2312" w:cs="仿宋_GB2312"/>
          <w:sz w:val="32"/>
          <w:szCs w:val="32"/>
        </w:rPr>
        <w:t>和更新、改造项目的发票</w:t>
      </w:r>
    </w:p>
    <w:p>
      <w:pPr>
        <w:pStyle w:val="15"/>
        <w:spacing w:line="560" w:lineRule="exact"/>
        <w:ind w:left="2" w:firstLine="640"/>
        <w:rPr>
          <w:rFonts w:ascii="仿宋_GB2312" w:hAnsi="宋体" w:eastAsia="仿宋_GB2312" w:cs="仿宋_GB2312"/>
          <w:sz w:val="32"/>
          <w:szCs w:val="32"/>
        </w:rPr>
      </w:pPr>
      <w:r>
        <w:rPr>
          <w:rFonts w:hint="eastAsia" w:ascii="仿宋_GB2312" w:hAnsi="宋体" w:eastAsia="仿宋_GB2312" w:cs="仿宋_GB2312"/>
          <w:sz w:val="32"/>
          <w:szCs w:val="32"/>
        </w:rPr>
        <w:t>⑤</w:t>
      </w:r>
      <w:r>
        <w:rPr>
          <w:rFonts w:ascii="仿宋_GB2312" w:hAnsi="宋体" w:eastAsia="仿宋_GB2312" w:cs="仿宋_GB2312"/>
          <w:sz w:val="32"/>
          <w:szCs w:val="32"/>
        </w:rPr>
        <w:t>预算审价报告</w:t>
      </w:r>
      <w:r>
        <w:rPr>
          <w:rFonts w:hint="eastAsia" w:ascii="仿宋_GB2312" w:hAnsi="宋体" w:eastAsia="仿宋_GB2312" w:cs="仿宋_GB2312"/>
          <w:sz w:val="32"/>
          <w:szCs w:val="32"/>
        </w:rPr>
        <w:t>(申请</w:t>
      </w:r>
      <w:r>
        <w:rPr>
          <w:rFonts w:ascii="仿宋_GB2312" w:hAnsi="宋体" w:eastAsia="仿宋_GB2312" w:cs="仿宋_GB2312"/>
          <w:sz w:val="32"/>
          <w:szCs w:val="32"/>
        </w:rPr>
        <w:t>人</w:t>
      </w:r>
      <w:r>
        <w:rPr>
          <w:rFonts w:hint="eastAsia" w:ascii="仿宋_GB2312" w:hAnsi="宋体" w:eastAsia="仿宋_GB2312" w:cs="仿宋_GB2312"/>
          <w:sz w:val="32"/>
          <w:szCs w:val="32"/>
        </w:rPr>
        <w:t>自行</w:t>
      </w:r>
      <w:r>
        <w:rPr>
          <w:rFonts w:ascii="仿宋_GB2312" w:hAnsi="宋体" w:eastAsia="仿宋_GB2312" w:cs="仿宋_GB2312"/>
          <w:sz w:val="32"/>
          <w:szCs w:val="32"/>
        </w:rPr>
        <w:t>聘请审价公司进行审价</w:t>
      </w:r>
      <w:r>
        <w:rPr>
          <w:rFonts w:hint="eastAsia" w:ascii="仿宋_GB2312" w:hAnsi="宋体" w:eastAsia="仿宋_GB2312" w:cs="仿宋_GB2312"/>
          <w:sz w:val="32"/>
          <w:szCs w:val="32"/>
        </w:rPr>
        <w:t>的</w:t>
      </w:r>
      <w:r>
        <w:rPr>
          <w:rFonts w:ascii="仿宋_GB2312" w:hAnsi="宋体" w:eastAsia="仿宋_GB2312" w:cs="仿宋_GB2312"/>
          <w:sz w:val="32"/>
          <w:szCs w:val="32"/>
        </w:rPr>
        <w:t>需提交</w:t>
      </w:r>
      <w:r>
        <w:rPr>
          <w:rFonts w:hint="eastAsia" w:ascii="仿宋_GB2312" w:hAnsi="宋体" w:eastAsia="仿宋_GB2312" w:cs="仿宋_GB2312"/>
          <w:sz w:val="32"/>
          <w:szCs w:val="32"/>
        </w:rPr>
        <w:t>)</w:t>
      </w:r>
    </w:p>
    <w:p>
      <w:pPr>
        <w:pStyle w:val="15"/>
        <w:spacing w:line="560" w:lineRule="exact"/>
        <w:ind w:left="2" w:firstLine="643"/>
        <w:rPr>
          <w:rFonts w:ascii="仿宋_GB2312" w:hAnsi="宋体" w:eastAsia="仿宋_GB2312" w:cs="仿宋_GB2312"/>
          <w:b/>
          <w:sz w:val="32"/>
          <w:szCs w:val="32"/>
        </w:rPr>
      </w:pPr>
      <w:r>
        <w:rPr>
          <w:rFonts w:hint="eastAsia" w:ascii="仿宋_GB2312" w:hAnsi="宋体" w:eastAsia="仿宋_GB2312" w:cs="仿宋_GB2312"/>
          <w:b/>
          <w:sz w:val="32"/>
          <w:szCs w:val="32"/>
        </w:rPr>
        <w:t>4.划转维修资金</w:t>
      </w:r>
    </w:p>
    <w:p>
      <w:pPr>
        <w:pStyle w:val="15"/>
        <w:spacing w:line="560" w:lineRule="exact"/>
        <w:ind w:left="2" w:firstLine="643"/>
        <w:rPr>
          <w:rFonts w:ascii="仿宋_GB2312" w:hAnsi="宋体" w:eastAsia="仿宋_GB2312" w:cs="仿宋_GB2312"/>
          <w:sz w:val="32"/>
          <w:szCs w:val="32"/>
        </w:rPr>
      </w:pPr>
      <w:r>
        <w:rPr>
          <w:rFonts w:hint="eastAsia" w:ascii="仿宋_GB2312" w:hAnsi="宋体" w:eastAsia="仿宋_GB2312" w:cs="仿宋_GB2312"/>
          <w:b/>
          <w:sz w:val="32"/>
          <w:szCs w:val="32"/>
        </w:rPr>
        <w:t>（1）区局预审。</w:t>
      </w:r>
      <w:r>
        <w:rPr>
          <w:rFonts w:hint="eastAsia" w:ascii="仿宋_GB2312" w:hAnsi="宋体" w:eastAsia="仿宋_GB2312" w:cs="仿宋_GB2312"/>
          <w:sz w:val="32"/>
          <w:szCs w:val="32"/>
        </w:rPr>
        <w:t>区住房建设行政主管部门在</w:t>
      </w:r>
      <w:r>
        <w:rPr>
          <w:rFonts w:ascii="仿宋_GB2312" w:hAnsi="宋体" w:eastAsia="仿宋_GB2312" w:cs="仿宋_GB2312"/>
          <w:sz w:val="32"/>
          <w:szCs w:val="32"/>
        </w:rPr>
        <w:t>系统预审</w:t>
      </w:r>
      <w:r>
        <w:rPr>
          <w:rFonts w:hint="eastAsia" w:ascii="仿宋_GB2312" w:hAnsi="宋体" w:eastAsia="仿宋_GB2312" w:cs="仿宋_GB2312"/>
          <w:sz w:val="32"/>
          <w:szCs w:val="32"/>
        </w:rPr>
        <w:t>资料。通过预审的，系统短信通知申请人。</w:t>
      </w:r>
    </w:p>
    <w:p>
      <w:pPr>
        <w:pStyle w:val="15"/>
        <w:spacing w:line="560" w:lineRule="exact"/>
        <w:ind w:firstLine="643"/>
        <w:rPr>
          <w:rFonts w:ascii="仿宋_GB2312" w:eastAsia="仿宋_GB2312"/>
          <w:sz w:val="32"/>
          <w:szCs w:val="32"/>
        </w:rPr>
      </w:pPr>
      <w:r>
        <w:rPr>
          <w:rFonts w:hint="eastAsia" w:ascii="仿宋_GB2312" w:hAnsi="宋体" w:eastAsia="仿宋_GB2312" w:cs="仿宋_GB2312"/>
          <w:b/>
          <w:sz w:val="32"/>
          <w:szCs w:val="32"/>
        </w:rPr>
        <w:t>（2）</w:t>
      </w:r>
      <w:r>
        <w:rPr>
          <w:rFonts w:hint="eastAsia" w:ascii="仿宋_GB2312" w:eastAsia="仿宋_GB2312"/>
          <w:b/>
          <w:sz w:val="32"/>
          <w:szCs w:val="32"/>
        </w:rPr>
        <w:t>提交资料</w:t>
      </w:r>
      <w:r>
        <w:rPr>
          <w:rFonts w:ascii="仿宋_GB2312" w:eastAsia="仿宋_GB2312"/>
          <w:b/>
          <w:sz w:val="32"/>
          <w:szCs w:val="32"/>
        </w:rPr>
        <w:t>。</w:t>
      </w:r>
      <w:r>
        <w:rPr>
          <w:rFonts w:hint="eastAsia" w:ascii="仿宋_GB2312" w:eastAsia="仿宋_GB2312"/>
          <w:sz w:val="32"/>
          <w:szCs w:val="32"/>
        </w:rPr>
        <w:t>申请人收到短信后，向区住房建设行政主管部门提交下列纸质材料：</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①</w:t>
      </w:r>
      <w:r>
        <w:rPr>
          <w:rFonts w:hint="eastAsia" w:ascii="仿宋_GB2312" w:hAnsi="宋体" w:eastAsia="仿宋_GB2312" w:cs="仿宋_GB2312"/>
          <w:bCs/>
          <w:sz w:val="32"/>
          <w:szCs w:val="32"/>
        </w:rPr>
        <w:t>物业专项</w:t>
      </w:r>
      <w:r>
        <w:rPr>
          <w:rFonts w:ascii="仿宋_GB2312" w:hAnsi="宋体" w:eastAsia="仿宋_GB2312" w:cs="仿宋_GB2312"/>
          <w:bCs/>
          <w:sz w:val="32"/>
          <w:szCs w:val="32"/>
        </w:rPr>
        <w:t>维修资金使用申报表</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②</w:t>
      </w:r>
      <w:r>
        <w:rPr>
          <w:rFonts w:hint="eastAsia" w:ascii="仿宋_GB2312" w:hAnsi="宋体" w:eastAsia="仿宋_GB2312" w:cs="仿宋_GB2312"/>
          <w:bCs/>
          <w:sz w:val="32"/>
          <w:szCs w:val="32"/>
        </w:rPr>
        <w:t>使用</w:t>
      </w:r>
      <w:r>
        <w:rPr>
          <w:rFonts w:ascii="仿宋_GB2312" w:hAnsi="宋体" w:eastAsia="仿宋_GB2312" w:cs="仿宋_GB2312"/>
          <w:bCs/>
          <w:sz w:val="32"/>
          <w:szCs w:val="32"/>
        </w:rPr>
        <w:t>方案</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③</w:t>
      </w:r>
      <w:r>
        <w:rPr>
          <w:rFonts w:hint="eastAsia" w:ascii="仿宋_GB2312" w:hAnsi="宋体" w:eastAsia="仿宋_GB2312" w:cs="仿宋_GB2312"/>
          <w:bCs/>
          <w:sz w:val="32"/>
          <w:szCs w:val="32"/>
        </w:rPr>
        <w:t>业主</w:t>
      </w:r>
      <w:r>
        <w:rPr>
          <w:rFonts w:ascii="仿宋_GB2312" w:hAnsi="宋体" w:eastAsia="仿宋_GB2312" w:cs="仿宋_GB2312"/>
          <w:bCs/>
          <w:sz w:val="32"/>
          <w:szCs w:val="32"/>
        </w:rPr>
        <w:t>同意使用方案的表决结果及公示情况</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④</w:t>
      </w:r>
      <w:r>
        <w:rPr>
          <w:rFonts w:hint="eastAsia" w:ascii="仿宋_GB2312" w:hAnsi="宋体" w:eastAsia="仿宋_GB2312" w:cs="仿宋_GB2312"/>
          <w:bCs/>
          <w:sz w:val="32"/>
          <w:szCs w:val="32"/>
        </w:rPr>
        <w:t>施工</w:t>
      </w:r>
      <w:r>
        <w:rPr>
          <w:rFonts w:ascii="仿宋_GB2312" w:hAnsi="宋体" w:eastAsia="仿宋_GB2312" w:cs="仿宋_GB2312"/>
          <w:bCs/>
          <w:sz w:val="32"/>
          <w:szCs w:val="32"/>
        </w:rPr>
        <w:t>合同</w:t>
      </w:r>
    </w:p>
    <w:p>
      <w:pPr>
        <w:pStyle w:val="15"/>
        <w:spacing w:line="560" w:lineRule="exact"/>
        <w:ind w:left="2" w:firstLine="640"/>
        <w:rPr>
          <w:rFonts w:ascii="仿宋_GB2312" w:hAnsi="宋体" w:eastAsia="仿宋_GB2312" w:cs="仿宋_GB2312"/>
          <w:sz w:val="32"/>
          <w:szCs w:val="32"/>
        </w:rPr>
      </w:pPr>
      <w:r>
        <w:rPr>
          <w:rFonts w:hint="eastAsia" w:ascii="仿宋_GB2312" w:hAnsi="宋体" w:eastAsia="仿宋_GB2312" w:cs="仿宋_GB2312"/>
          <w:sz w:val="32"/>
          <w:szCs w:val="32"/>
        </w:rPr>
        <w:t>⑤竣工</w:t>
      </w:r>
      <w:r>
        <w:rPr>
          <w:rFonts w:ascii="仿宋_GB2312" w:hAnsi="宋体" w:eastAsia="仿宋_GB2312" w:cs="仿宋_GB2312"/>
          <w:sz w:val="32"/>
          <w:szCs w:val="32"/>
        </w:rPr>
        <w:t>验收合格报告</w:t>
      </w:r>
    </w:p>
    <w:p>
      <w:pPr>
        <w:pStyle w:val="15"/>
        <w:spacing w:line="560" w:lineRule="exact"/>
        <w:ind w:left="2" w:firstLine="640"/>
        <w:rPr>
          <w:rFonts w:ascii="仿宋_GB2312" w:hAnsi="宋体" w:eastAsia="仿宋_GB2312" w:cs="仿宋_GB2312"/>
          <w:sz w:val="32"/>
          <w:szCs w:val="32"/>
        </w:rPr>
      </w:pPr>
      <w:r>
        <w:rPr>
          <w:rFonts w:hint="eastAsia" w:ascii="仿宋_GB2312" w:hAnsi="宋体" w:eastAsia="仿宋_GB2312" w:cs="仿宋_GB2312"/>
          <w:sz w:val="32"/>
          <w:szCs w:val="32"/>
        </w:rPr>
        <w:t>⑥维修</w:t>
      </w:r>
      <w:r>
        <w:rPr>
          <w:rFonts w:ascii="仿宋_GB2312" w:hAnsi="宋体" w:eastAsia="仿宋_GB2312" w:cs="仿宋_GB2312"/>
          <w:sz w:val="32"/>
          <w:szCs w:val="32"/>
        </w:rPr>
        <w:t>和更新、改造项目的发票</w:t>
      </w:r>
    </w:p>
    <w:p>
      <w:pPr>
        <w:pStyle w:val="15"/>
        <w:spacing w:line="560" w:lineRule="exact"/>
        <w:ind w:left="2" w:firstLine="640"/>
        <w:rPr>
          <w:rFonts w:ascii="仿宋_GB2312" w:hAnsi="宋体" w:eastAsia="仿宋_GB2312" w:cs="仿宋_GB2312"/>
          <w:sz w:val="32"/>
          <w:szCs w:val="32"/>
        </w:rPr>
      </w:pPr>
      <w:r>
        <w:rPr>
          <w:rFonts w:hint="eastAsia" w:ascii="仿宋_GB2312" w:hAnsi="宋体" w:eastAsia="仿宋_GB2312" w:cs="仿宋_GB2312"/>
          <w:sz w:val="32"/>
          <w:szCs w:val="32"/>
        </w:rPr>
        <w:t>⑦</w:t>
      </w:r>
      <w:r>
        <w:rPr>
          <w:rFonts w:ascii="仿宋_GB2312" w:hAnsi="宋体" w:eastAsia="仿宋_GB2312" w:cs="仿宋_GB2312"/>
          <w:sz w:val="32"/>
          <w:szCs w:val="32"/>
        </w:rPr>
        <w:t>预算审价报告</w:t>
      </w:r>
      <w:r>
        <w:rPr>
          <w:rFonts w:hint="eastAsia" w:ascii="仿宋_GB2312" w:hAnsi="宋体" w:eastAsia="仿宋_GB2312" w:cs="仿宋_GB2312"/>
          <w:sz w:val="32"/>
          <w:szCs w:val="32"/>
        </w:rPr>
        <w:t>(申请</w:t>
      </w:r>
      <w:r>
        <w:rPr>
          <w:rFonts w:ascii="仿宋_GB2312" w:hAnsi="宋体" w:eastAsia="仿宋_GB2312" w:cs="仿宋_GB2312"/>
          <w:sz w:val="32"/>
          <w:szCs w:val="32"/>
        </w:rPr>
        <w:t>人</w:t>
      </w:r>
      <w:r>
        <w:rPr>
          <w:rFonts w:hint="eastAsia" w:ascii="仿宋_GB2312" w:hAnsi="宋体" w:eastAsia="仿宋_GB2312" w:cs="仿宋_GB2312"/>
          <w:sz w:val="32"/>
          <w:szCs w:val="32"/>
        </w:rPr>
        <w:t>自行</w:t>
      </w:r>
      <w:r>
        <w:rPr>
          <w:rFonts w:ascii="仿宋_GB2312" w:hAnsi="宋体" w:eastAsia="仿宋_GB2312" w:cs="仿宋_GB2312"/>
          <w:sz w:val="32"/>
          <w:szCs w:val="32"/>
        </w:rPr>
        <w:t>聘请审价公司</w:t>
      </w:r>
      <w:r>
        <w:rPr>
          <w:rFonts w:hint="eastAsia" w:ascii="仿宋_GB2312" w:hAnsi="宋体" w:eastAsia="仿宋_GB2312" w:cs="仿宋_GB2312"/>
          <w:sz w:val="32"/>
          <w:szCs w:val="32"/>
        </w:rPr>
        <w:t>进行</w:t>
      </w:r>
      <w:r>
        <w:rPr>
          <w:rFonts w:ascii="仿宋_GB2312" w:hAnsi="宋体" w:eastAsia="仿宋_GB2312" w:cs="仿宋_GB2312"/>
          <w:sz w:val="32"/>
          <w:szCs w:val="32"/>
        </w:rPr>
        <w:t>审价</w:t>
      </w:r>
      <w:r>
        <w:rPr>
          <w:rFonts w:hint="eastAsia" w:ascii="仿宋_GB2312" w:hAnsi="宋体" w:eastAsia="仿宋_GB2312" w:cs="仿宋_GB2312"/>
          <w:sz w:val="32"/>
          <w:szCs w:val="32"/>
        </w:rPr>
        <w:t>的</w:t>
      </w:r>
      <w:r>
        <w:rPr>
          <w:rFonts w:ascii="仿宋_GB2312" w:hAnsi="宋体" w:eastAsia="仿宋_GB2312" w:cs="仿宋_GB2312"/>
          <w:sz w:val="32"/>
          <w:szCs w:val="32"/>
        </w:rPr>
        <w:t>需</w:t>
      </w:r>
      <w:r>
        <w:rPr>
          <w:rFonts w:hint="eastAsia" w:ascii="仿宋_GB2312" w:hAnsi="宋体" w:eastAsia="仿宋_GB2312" w:cs="仿宋_GB2312"/>
          <w:sz w:val="32"/>
          <w:szCs w:val="32"/>
        </w:rPr>
        <w:t>提交)</w:t>
      </w:r>
    </w:p>
    <w:p>
      <w:pPr>
        <w:pStyle w:val="15"/>
        <w:spacing w:line="560" w:lineRule="exact"/>
        <w:ind w:left="2" w:firstLine="643"/>
        <w:rPr>
          <w:rFonts w:eastAsia="仿宋_GB2312" w:cs="仿宋_GB2312"/>
          <w:color w:val="000000"/>
          <w:kern w:val="0"/>
          <w:sz w:val="32"/>
          <w:szCs w:val="32"/>
        </w:rPr>
      </w:pPr>
      <w:r>
        <w:rPr>
          <w:rFonts w:hint="eastAsia" w:ascii="仿宋_GB2312" w:hAnsi="宋体" w:eastAsia="仿宋_GB2312"/>
          <w:b/>
          <w:sz w:val="32"/>
          <w:szCs w:val="32"/>
        </w:rPr>
        <w:t>（3）审核及划转</w:t>
      </w:r>
      <w:r>
        <w:rPr>
          <w:rFonts w:ascii="仿宋_GB2312" w:hAnsi="宋体" w:eastAsia="仿宋_GB2312"/>
          <w:b/>
          <w:sz w:val="32"/>
          <w:szCs w:val="32"/>
        </w:rPr>
        <w:t>。</w:t>
      </w:r>
      <w:r>
        <w:rPr>
          <w:rFonts w:hint="eastAsia" w:ascii="仿宋_GB2312" w:hAnsi="宋体" w:eastAsia="仿宋_GB2312" w:cs="仿宋_GB2312"/>
          <w:sz w:val="32"/>
          <w:szCs w:val="32"/>
        </w:rPr>
        <w:t>区住房建设行政主管部门对纸质材料进行审核（</w:t>
      </w:r>
      <w:r>
        <w:rPr>
          <w:rFonts w:ascii="仿宋_GB2312" w:hAnsi="宋体" w:eastAsia="仿宋_GB2312" w:cs="仿宋_GB2312"/>
          <w:sz w:val="32"/>
          <w:szCs w:val="32"/>
        </w:rPr>
        <w:t>5</w:t>
      </w:r>
      <w:r>
        <w:rPr>
          <w:rFonts w:hint="eastAsia" w:ascii="仿宋_GB2312" w:hAnsi="宋体" w:eastAsia="仿宋_GB2312" w:cs="仿宋_GB2312"/>
          <w:sz w:val="32"/>
          <w:szCs w:val="32"/>
        </w:rPr>
        <w:t>个工作日内完成</w:t>
      </w:r>
      <w:r>
        <w:rPr>
          <w:rFonts w:ascii="仿宋_GB2312" w:hAnsi="宋体" w:eastAsia="仿宋_GB2312" w:cs="仿宋_GB2312"/>
          <w:sz w:val="32"/>
          <w:szCs w:val="32"/>
        </w:rPr>
        <w:t>）</w:t>
      </w:r>
      <w:r>
        <w:rPr>
          <w:rFonts w:hint="eastAsia" w:ascii="仿宋_GB2312" w:hAnsi="宋体" w:eastAsia="仿宋_GB2312" w:cs="仿宋_GB2312"/>
          <w:sz w:val="32"/>
          <w:szCs w:val="32"/>
        </w:rPr>
        <w:t>。审核通过的，区住房建设行政主管部门在系统提交《广州市物业专项维修资金使用划转通知书》；维修资金财务</w:t>
      </w:r>
      <w:r>
        <w:rPr>
          <w:rFonts w:ascii="仿宋_GB2312" w:hAnsi="宋体" w:eastAsia="仿宋_GB2312" w:cs="仿宋_GB2312"/>
          <w:sz w:val="32"/>
          <w:szCs w:val="32"/>
        </w:rPr>
        <w:t>部门</w:t>
      </w:r>
      <w:r>
        <w:rPr>
          <w:rFonts w:hint="eastAsia" w:eastAsia="仿宋_GB2312" w:cs="仿宋_GB2312"/>
          <w:color w:val="000000"/>
          <w:kern w:val="0"/>
          <w:sz w:val="32"/>
          <w:szCs w:val="32"/>
        </w:rPr>
        <w:t>向专户银行发出划转维修资金的通知（</w:t>
      </w:r>
      <w:r>
        <w:rPr>
          <w:rFonts w:eastAsia="仿宋_GB2312"/>
          <w:color w:val="000000"/>
          <w:kern w:val="0"/>
          <w:sz w:val="32"/>
          <w:szCs w:val="32"/>
        </w:rPr>
        <w:t>3</w:t>
      </w:r>
      <w:r>
        <w:rPr>
          <w:rFonts w:hint="eastAsia" w:eastAsia="仿宋_GB2312" w:cs="仿宋_GB2312"/>
          <w:color w:val="000000"/>
          <w:kern w:val="0"/>
          <w:sz w:val="32"/>
          <w:szCs w:val="32"/>
        </w:rPr>
        <w:t>个工作日内完成</w:t>
      </w:r>
      <w:r>
        <w:rPr>
          <w:rFonts w:eastAsia="仿宋_GB2312" w:cs="仿宋_GB2312"/>
          <w:color w:val="000000"/>
          <w:kern w:val="0"/>
          <w:sz w:val="32"/>
          <w:szCs w:val="32"/>
        </w:rPr>
        <w:t>）</w:t>
      </w:r>
      <w:r>
        <w:rPr>
          <w:rFonts w:hint="eastAsia" w:ascii="仿宋_GB2312" w:hAnsi="宋体" w:eastAsia="仿宋_GB2312" w:cs="仿宋_GB2312"/>
          <w:sz w:val="32"/>
          <w:szCs w:val="32"/>
        </w:rPr>
        <w:t>；</w:t>
      </w:r>
      <w:r>
        <w:rPr>
          <w:rFonts w:hint="eastAsia" w:eastAsia="仿宋_GB2312" w:cs="仿宋_GB2312"/>
          <w:color w:val="000000"/>
          <w:kern w:val="0"/>
          <w:sz w:val="32"/>
          <w:szCs w:val="32"/>
        </w:rPr>
        <w:t>专户银行按照通知要求，将维修资金划转至相应帐户（</w:t>
      </w:r>
      <w:r>
        <w:rPr>
          <w:rFonts w:eastAsia="仿宋_GB2312"/>
          <w:color w:val="000000"/>
          <w:kern w:val="0"/>
          <w:sz w:val="32"/>
          <w:szCs w:val="32"/>
        </w:rPr>
        <w:t>1</w:t>
      </w:r>
      <w:r>
        <w:rPr>
          <w:rFonts w:hint="eastAsia" w:eastAsia="仿宋_GB2312" w:cs="仿宋_GB2312"/>
          <w:color w:val="000000"/>
          <w:kern w:val="0"/>
          <w:sz w:val="32"/>
          <w:szCs w:val="32"/>
        </w:rPr>
        <w:t>个工作日内完成</w:t>
      </w:r>
      <w:r>
        <w:rPr>
          <w:rFonts w:eastAsia="仿宋_GB2312" w:cs="仿宋_GB2312"/>
          <w:color w:val="000000"/>
          <w:kern w:val="0"/>
          <w:sz w:val="32"/>
          <w:szCs w:val="32"/>
        </w:rPr>
        <w:t>）</w:t>
      </w:r>
      <w:r>
        <w:rPr>
          <w:rFonts w:hint="eastAsia" w:eastAsia="仿宋_GB2312" w:cs="仿宋_GB2312"/>
          <w:color w:val="000000"/>
          <w:kern w:val="0"/>
          <w:sz w:val="32"/>
          <w:szCs w:val="32"/>
        </w:rPr>
        <w:t>。</w:t>
      </w:r>
    </w:p>
    <w:p>
      <w:pPr>
        <w:ind w:firstLine="643" w:firstLineChars="200"/>
        <w:rPr>
          <w:rFonts w:ascii="楷体_GB2312" w:hAnsi="黑体" w:eastAsia="楷体_GB2312" w:cs="方正小标宋简体"/>
          <w:b/>
          <w:kern w:val="0"/>
          <w:sz w:val="32"/>
          <w:szCs w:val="32"/>
        </w:rPr>
      </w:pPr>
      <w:r>
        <w:rPr>
          <w:rFonts w:hint="eastAsia" w:ascii="楷体_GB2312" w:hAnsi="黑体" w:eastAsia="楷体_GB2312" w:cs="方正小标宋简体"/>
          <w:b/>
          <w:kern w:val="0"/>
          <w:sz w:val="32"/>
          <w:szCs w:val="32"/>
        </w:rPr>
        <w:t>（二）分期划转维修资金的流程（正常情况）</w:t>
      </w:r>
    </w:p>
    <w:p>
      <w:pPr>
        <w:spacing w:line="560" w:lineRule="exact"/>
        <w:ind w:firstLine="640" w:firstLineChars="200"/>
        <w:rPr>
          <w:rFonts w:ascii="楷体_GB2312" w:hAnsi="黑体" w:eastAsia="楷体_GB2312" w:cs="楷体_GB2312"/>
          <w:b/>
          <w:bCs/>
          <w:kern w:val="0"/>
          <w:sz w:val="32"/>
          <w:szCs w:val="32"/>
        </w:rPr>
      </w:pPr>
      <w:r>
        <w:rPr>
          <w:rFonts w:hint="eastAsia" w:eastAsia="仿宋_GB2312" w:cs="仿宋_GB2312"/>
          <w:color w:val="000000"/>
          <w:kern w:val="0"/>
          <w:sz w:val="32"/>
          <w:szCs w:val="32"/>
        </w:rPr>
        <w:t>维修资金使用项目的费用预算总额在</w:t>
      </w:r>
      <w:r>
        <w:rPr>
          <w:rFonts w:eastAsia="仿宋_GB2312"/>
          <w:color w:val="000000"/>
          <w:kern w:val="0"/>
          <w:sz w:val="32"/>
          <w:szCs w:val="32"/>
        </w:rPr>
        <w:t>5</w:t>
      </w:r>
      <w:r>
        <w:rPr>
          <w:rFonts w:hint="eastAsia" w:eastAsia="仿宋_GB2312" w:cs="仿宋_GB2312"/>
          <w:color w:val="000000"/>
          <w:kern w:val="0"/>
          <w:sz w:val="32"/>
          <w:szCs w:val="32"/>
        </w:rPr>
        <w:t>万元以上（含</w:t>
      </w:r>
      <w:r>
        <w:rPr>
          <w:rFonts w:eastAsia="仿宋_GB2312"/>
          <w:color w:val="000000"/>
          <w:kern w:val="0"/>
          <w:sz w:val="32"/>
          <w:szCs w:val="32"/>
        </w:rPr>
        <w:t>5</w:t>
      </w:r>
      <w:r>
        <w:rPr>
          <w:rFonts w:hint="eastAsia" w:eastAsia="仿宋_GB2312" w:cs="仿宋_GB2312"/>
          <w:color w:val="000000"/>
          <w:kern w:val="0"/>
          <w:sz w:val="32"/>
          <w:szCs w:val="32"/>
        </w:rPr>
        <w:t>万元），且申请</w:t>
      </w:r>
      <w:r>
        <w:rPr>
          <w:rFonts w:eastAsia="仿宋_GB2312" w:cs="仿宋_GB2312"/>
          <w:color w:val="000000"/>
          <w:kern w:val="0"/>
          <w:sz w:val="32"/>
          <w:szCs w:val="32"/>
        </w:rPr>
        <w:t>人</w:t>
      </w:r>
      <w:r>
        <w:rPr>
          <w:rFonts w:hint="eastAsia" w:eastAsia="仿宋_GB2312" w:cs="仿宋_GB2312"/>
          <w:color w:val="000000"/>
          <w:kern w:val="0"/>
          <w:sz w:val="32"/>
          <w:szCs w:val="32"/>
        </w:rPr>
        <w:t>提出分期划转维修资金的，工程竣工前</w:t>
      </w:r>
      <w:r>
        <w:rPr>
          <w:rFonts w:eastAsia="仿宋_GB2312" w:cs="仿宋_GB2312"/>
          <w:color w:val="000000"/>
          <w:kern w:val="0"/>
          <w:sz w:val="32"/>
          <w:szCs w:val="32"/>
        </w:rPr>
        <w:t>，</w:t>
      </w:r>
      <w:r>
        <w:rPr>
          <w:rFonts w:hint="eastAsia" w:eastAsia="仿宋_GB2312" w:cs="仿宋_GB2312"/>
          <w:color w:val="000000"/>
          <w:kern w:val="0"/>
          <w:sz w:val="32"/>
          <w:szCs w:val="32"/>
        </w:rPr>
        <w:t>申请</w:t>
      </w:r>
      <w:r>
        <w:rPr>
          <w:rFonts w:eastAsia="仿宋_GB2312" w:cs="仿宋_GB2312"/>
          <w:color w:val="000000"/>
          <w:kern w:val="0"/>
          <w:sz w:val="32"/>
          <w:szCs w:val="32"/>
        </w:rPr>
        <w:t>人</w:t>
      </w:r>
      <w:r>
        <w:rPr>
          <w:rFonts w:hint="eastAsia" w:eastAsia="仿宋_GB2312" w:cs="仿宋_GB2312"/>
          <w:color w:val="000000"/>
          <w:kern w:val="0"/>
          <w:sz w:val="32"/>
          <w:szCs w:val="32"/>
        </w:rPr>
        <w:t>按照</w:t>
      </w:r>
      <w:r>
        <w:rPr>
          <w:rFonts w:eastAsia="仿宋_GB2312" w:cs="仿宋_GB2312"/>
          <w:color w:val="000000"/>
          <w:kern w:val="0"/>
          <w:sz w:val="32"/>
          <w:szCs w:val="32"/>
        </w:rPr>
        <w:t>施工合同约定费用总额的</w:t>
      </w:r>
      <w:r>
        <w:rPr>
          <w:rFonts w:hint="eastAsia" w:eastAsia="仿宋_GB2312" w:cs="仿宋_GB2312"/>
          <w:color w:val="000000"/>
          <w:kern w:val="0"/>
          <w:sz w:val="32"/>
          <w:szCs w:val="32"/>
        </w:rPr>
        <w:t>30</w:t>
      </w:r>
      <w:r>
        <w:rPr>
          <w:rFonts w:eastAsia="仿宋_GB2312" w:cs="仿宋_GB2312"/>
          <w:color w:val="000000"/>
          <w:kern w:val="0"/>
          <w:sz w:val="32"/>
          <w:szCs w:val="32"/>
        </w:rPr>
        <w:t>%</w:t>
      </w:r>
      <w:r>
        <w:rPr>
          <w:rFonts w:hint="eastAsia" w:eastAsia="仿宋_GB2312" w:cs="仿宋_GB2312"/>
          <w:color w:val="000000"/>
          <w:kern w:val="0"/>
          <w:sz w:val="32"/>
          <w:szCs w:val="32"/>
        </w:rPr>
        <w:t>申请</w:t>
      </w:r>
      <w:r>
        <w:rPr>
          <w:rFonts w:eastAsia="仿宋_GB2312" w:cs="仿宋_GB2312"/>
          <w:color w:val="000000"/>
          <w:kern w:val="0"/>
          <w:sz w:val="32"/>
          <w:szCs w:val="32"/>
        </w:rPr>
        <w:t>划转维修资金</w:t>
      </w:r>
      <w:r>
        <w:rPr>
          <w:rFonts w:hint="eastAsia" w:eastAsia="仿宋_GB2312" w:cs="仿宋_GB2312"/>
          <w:color w:val="000000"/>
          <w:kern w:val="0"/>
          <w:sz w:val="32"/>
          <w:szCs w:val="32"/>
        </w:rPr>
        <w:t>；</w:t>
      </w:r>
      <w:r>
        <w:rPr>
          <w:rFonts w:eastAsia="仿宋_GB2312" w:cs="仿宋_GB2312"/>
          <w:color w:val="000000"/>
          <w:kern w:val="0"/>
          <w:sz w:val="32"/>
          <w:szCs w:val="32"/>
        </w:rPr>
        <w:t>工程竣工后，</w:t>
      </w:r>
      <w:r>
        <w:rPr>
          <w:rFonts w:hint="eastAsia" w:eastAsia="仿宋_GB2312" w:cs="仿宋_GB2312"/>
          <w:color w:val="000000"/>
          <w:kern w:val="0"/>
          <w:sz w:val="32"/>
          <w:szCs w:val="32"/>
        </w:rPr>
        <w:t>申请</w:t>
      </w:r>
      <w:r>
        <w:rPr>
          <w:rFonts w:eastAsia="仿宋_GB2312" w:cs="仿宋_GB2312"/>
          <w:color w:val="000000"/>
          <w:kern w:val="0"/>
          <w:sz w:val="32"/>
          <w:szCs w:val="32"/>
        </w:rPr>
        <w:t>人申请</w:t>
      </w:r>
      <w:r>
        <w:rPr>
          <w:rFonts w:hint="eastAsia" w:eastAsia="仿宋_GB2312" w:cs="仿宋_GB2312"/>
          <w:color w:val="000000"/>
          <w:kern w:val="0"/>
          <w:sz w:val="32"/>
          <w:szCs w:val="32"/>
        </w:rPr>
        <w:t>划转维修和</w:t>
      </w:r>
      <w:r>
        <w:rPr>
          <w:rFonts w:eastAsia="仿宋_GB2312" w:cs="仿宋_GB2312"/>
          <w:color w:val="000000"/>
          <w:kern w:val="0"/>
          <w:sz w:val="32"/>
          <w:szCs w:val="32"/>
        </w:rPr>
        <w:t>更新、改造费用的</w:t>
      </w:r>
      <w:r>
        <w:rPr>
          <w:rFonts w:hint="eastAsia" w:eastAsia="仿宋_GB2312" w:cs="仿宋_GB2312"/>
          <w:color w:val="000000"/>
          <w:kern w:val="0"/>
          <w:sz w:val="32"/>
          <w:szCs w:val="32"/>
        </w:rPr>
        <w:t>全部</w:t>
      </w:r>
      <w:r>
        <w:rPr>
          <w:rFonts w:eastAsia="仿宋_GB2312" w:cs="仿宋_GB2312"/>
          <w:color w:val="000000"/>
          <w:kern w:val="0"/>
          <w:sz w:val="32"/>
          <w:szCs w:val="32"/>
        </w:rPr>
        <w:t>余额</w:t>
      </w:r>
      <w:r>
        <w:rPr>
          <w:rFonts w:hint="eastAsia" w:ascii="仿宋_GB2312" w:eastAsia="仿宋_GB2312" w:cs="仿宋_GB2312"/>
          <w:color w:val="000000"/>
          <w:kern w:val="0"/>
          <w:sz w:val="32"/>
          <w:szCs w:val="32"/>
        </w:rPr>
        <w:t>。</w:t>
      </w:r>
    </w:p>
    <w:p>
      <w:pPr>
        <w:ind w:firstLine="640" w:firstLineChars="200"/>
        <w:rPr>
          <w:rFonts w:ascii="仿宋_GB2312" w:hAnsi="黑体" w:eastAsia="仿宋_GB2312" w:cs="方正小标宋简体"/>
          <w:bCs/>
          <w:kern w:val="0"/>
          <w:sz w:val="32"/>
          <w:szCs w:val="32"/>
        </w:rPr>
      </w:pPr>
      <w:r>
        <w:rPr>
          <w:rFonts w:hint="eastAsia" w:ascii="仿宋_GB2312" w:eastAsia="仿宋_GB2312"/>
          <w:sz w:val="32"/>
          <w:szCs w:val="32"/>
        </w:rPr>
        <w:t>1.</w:t>
      </w:r>
      <w:r>
        <w:rPr>
          <w:rFonts w:hint="eastAsia" w:ascii="仿宋_GB2312" w:eastAsia="仿宋_GB2312"/>
          <w:b/>
          <w:sz w:val="32"/>
          <w:szCs w:val="32"/>
        </w:rPr>
        <w:t>提出使用方案</w:t>
      </w:r>
      <w:r>
        <w:rPr>
          <w:rFonts w:hint="eastAsia" w:ascii="仿宋_GB2312" w:eastAsia="仿宋_GB2312"/>
          <w:bCs/>
          <w:sz w:val="32"/>
          <w:szCs w:val="32"/>
        </w:rPr>
        <w:t>（同一次性划转）</w:t>
      </w:r>
    </w:p>
    <w:p>
      <w:pPr>
        <w:ind w:firstLine="640" w:firstLineChars="200"/>
        <w:rPr>
          <w:rFonts w:ascii="仿宋_GB2312" w:hAnsi="黑体" w:eastAsia="仿宋_GB2312" w:cs="方正小标宋简体"/>
          <w:bCs/>
          <w:kern w:val="0"/>
          <w:sz w:val="32"/>
          <w:szCs w:val="32"/>
        </w:rPr>
      </w:pPr>
      <w:r>
        <w:rPr>
          <w:rFonts w:hint="eastAsia" w:ascii="仿宋_GB2312" w:hAnsi="宋体" w:eastAsia="仿宋_GB2312" w:cs="仿宋_GB2312"/>
          <w:sz w:val="32"/>
          <w:szCs w:val="32"/>
        </w:rPr>
        <w:t>2.</w:t>
      </w:r>
      <w:r>
        <w:rPr>
          <w:rFonts w:hint="eastAsia" w:ascii="仿宋_GB2312" w:hAnsi="宋体" w:eastAsia="仿宋_GB2312" w:cs="仿宋_GB2312"/>
          <w:b/>
          <w:sz w:val="32"/>
          <w:szCs w:val="32"/>
        </w:rPr>
        <w:t>表决使用方案</w:t>
      </w:r>
      <w:r>
        <w:rPr>
          <w:rFonts w:hint="eastAsia" w:ascii="仿宋_GB2312" w:eastAsia="仿宋_GB2312"/>
          <w:bCs/>
          <w:sz w:val="32"/>
          <w:szCs w:val="32"/>
        </w:rPr>
        <w:t>（同一次性划转）</w:t>
      </w:r>
    </w:p>
    <w:p>
      <w:pPr>
        <w:pStyle w:val="15"/>
        <w:spacing w:line="560" w:lineRule="exact"/>
        <w:ind w:left="2" w:firstLine="643"/>
        <w:rPr>
          <w:rFonts w:ascii="仿宋_GB2312" w:hAnsi="宋体" w:eastAsia="仿宋_GB2312" w:cs="仿宋_GB2312"/>
          <w:b/>
          <w:bCs/>
          <w:sz w:val="32"/>
          <w:szCs w:val="32"/>
        </w:rPr>
      </w:pPr>
      <w:r>
        <w:rPr>
          <w:rFonts w:hint="eastAsia" w:ascii="仿宋_GB2312" w:hAnsi="宋体" w:eastAsia="仿宋_GB2312" w:cs="仿宋_GB2312"/>
          <w:b/>
          <w:bCs/>
          <w:sz w:val="32"/>
          <w:szCs w:val="32"/>
        </w:rPr>
        <w:t>3.申请首期资金</w:t>
      </w:r>
    </w:p>
    <w:p>
      <w:pPr>
        <w:ind w:firstLine="643" w:firstLineChars="200"/>
        <w:rPr>
          <w:rFonts w:ascii="仿宋_GB2312" w:hAnsi="黑体" w:eastAsia="仿宋_GB2312" w:cs="方正小标宋简体"/>
          <w:bCs/>
          <w:kern w:val="0"/>
          <w:sz w:val="32"/>
          <w:szCs w:val="32"/>
        </w:rPr>
      </w:pPr>
      <w:r>
        <w:rPr>
          <w:rFonts w:hint="eastAsia" w:ascii="仿宋_GB2312" w:hAnsi="宋体" w:eastAsia="仿宋_GB2312" w:cs="仿宋_GB2312"/>
          <w:b/>
          <w:bCs/>
          <w:sz w:val="32"/>
          <w:szCs w:val="32"/>
        </w:rPr>
        <w:t>（1）签订</w:t>
      </w:r>
      <w:r>
        <w:rPr>
          <w:rFonts w:ascii="仿宋_GB2312" w:hAnsi="宋体" w:eastAsia="仿宋_GB2312" w:cs="仿宋_GB2312"/>
          <w:b/>
          <w:bCs/>
          <w:sz w:val="32"/>
          <w:szCs w:val="32"/>
        </w:rPr>
        <w:t>合同。</w:t>
      </w:r>
      <w:r>
        <w:rPr>
          <w:rFonts w:hint="eastAsia" w:ascii="仿宋_GB2312" w:eastAsia="仿宋_GB2312"/>
          <w:bCs/>
          <w:sz w:val="32"/>
          <w:szCs w:val="32"/>
        </w:rPr>
        <w:t>（同一次性划转）</w:t>
      </w:r>
    </w:p>
    <w:p>
      <w:pPr>
        <w:pStyle w:val="15"/>
        <w:spacing w:line="560" w:lineRule="exact"/>
        <w:ind w:firstLine="643"/>
        <w:rPr>
          <w:rFonts w:ascii="仿宋_GB2312" w:hAnsi="宋体" w:eastAsia="仿宋_GB2312" w:cs="仿宋_GB2312"/>
          <w:sz w:val="32"/>
          <w:szCs w:val="32"/>
        </w:rPr>
      </w:pPr>
      <w:r>
        <w:rPr>
          <w:rFonts w:hint="eastAsia" w:ascii="仿宋_GB2312" w:hAnsi="宋体" w:eastAsia="仿宋_GB2312" w:cs="仿宋_GB2312"/>
          <w:b/>
          <w:bCs/>
          <w:sz w:val="32"/>
          <w:szCs w:val="32"/>
        </w:rPr>
        <w:t>（2）提交资料</w:t>
      </w:r>
      <w:r>
        <w:rPr>
          <w:rFonts w:ascii="仿宋_GB2312" w:hAnsi="宋体" w:eastAsia="仿宋_GB2312" w:cs="仿宋_GB2312"/>
          <w:b/>
          <w:bCs/>
          <w:sz w:val="32"/>
          <w:szCs w:val="32"/>
        </w:rPr>
        <w:t>。</w:t>
      </w:r>
      <w:r>
        <w:rPr>
          <w:rFonts w:hint="eastAsia" w:ascii="仿宋_GB2312" w:hAnsi="宋体" w:eastAsia="仿宋_GB2312" w:cs="仿宋_GB2312"/>
          <w:bCs/>
          <w:sz w:val="32"/>
          <w:szCs w:val="32"/>
        </w:rPr>
        <w:t>申请人</w:t>
      </w:r>
      <w:r>
        <w:rPr>
          <w:rFonts w:hint="eastAsia" w:ascii="仿宋_GB2312" w:hAnsi="宋体" w:eastAsia="仿宋_GB2312" w:cs="仿宋_GB2312"/>
          <w:sz w:val="32"/>
          <w:szCs w:val="32"/>
        </w:rPr>
        <w:t>在系统提交下列</w:t>
      </w:r>
      <w:r>
        <w:rPr>
          <w:rFonts w:ascii="仿宋_GB2312" w:hAnsi="宋体" w:eastAsia="仿宋_GB2312" w:cs="仿宋_GB2312"/>
          <w:sz w:val="32"/>
          <w:szCs w:val="32"/>
        </w:rPr>
        <w:t>资料：</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①</w:t>
      </w:r>
      <w:r>
        <w:rPr>
          <w:rFonts w:hint="eastAsia" w:ascii="仿宋_GB2312" w:hAnsi="宋体" w:eastAsia="仿宋_GB2312" w:cs="仿宋_GB2312"/>
          <w:bCs/>
          <w:sz w:val="32"/>
          <w:szCs w:val="32"/>
        </w:rPr>
        <w:t>业主</w:t>
      </w:r>
      <w:r>
        <w:rPr>
          <w:rFonts w:ascii="仿宋_GB2312" w:hAnsi="宋体" w:eastAsia="仿宋_GB2312" w:cs="仿宋_GB2312"/>
          <w:bCs/>
          <w:sz w:val="32"/>
          <w:szCs w:val="32"/>
        </w:rPr>
        <w:t>同意使用方案的表决结果及公示情况</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②</w:t>
      </w:r>
      <w:r>
        <w:rPr>
          <w:rFonts w:hint="eastAsia" w:ascii="仿宋_GB2312" w:hAnsi="宋体" w:eastAsia="仿宋_GB2312" w:cs="仿宋_GB2312"/>
          <w:bCs/>
          <w:sz w:val="32"/>
          <w:szCs w:val="32"/>
        </w:rPr>
        <w:t>施工</w:t>
      </w:r>
      <w:r>
        <w:rPr>
          <w:rFonts w:ascii="仿宋_GB2312" w:hAnsi="宋体" w:eastAsia="仿宋_GB2312" w:cs="仿宋_GB2312"/>
          <w:bCs/>
          <w:sz w:val="32"/>
          <w:szCs w:val="32"/>
        </w:rPr>
        <w:t>合同</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③维修</w:t>
      </w:r>
      <w:r>
        <w:rPr>
          <w:rFonts w:ascii="仿宋_GB2312" w:hAnsi="宋体" w:eastAsia="仿宋_GB2312" w:cs="仿宋_GB2312"/>
          <w:sz w:val="32"/>
          <w:szCs w:val="32"/>
        </w:rPr>
        <w:t>和更新、改造项目的</w:t>
      </w:r>
      <w:r>
        <w:rPr>
          <w:rFonts w:hint="eastAsia" w:ascii="仿宋_GB2312" w:hAnsi="宋体" w:eastAsia="仿宋_GB2312" w:cs="仿宋_GB2312"/>
          <w:sz w:val="32"/>
          <w:szCs w:val="32"/>
        </w:rPr>
        <w:t>首期</w:t>
      </w:r>
      <w:r>
        <w:rPr>
          <w:rFonts w:ascii="仿宋_GB2312" w:hAnsi="宋体" w:eastAsia="仿宋_GB2312" w:cs="仿宋_GB2312"/>
          <w:sz w:val="32"/>
          <w:szCs w:val="32"/>
        </w:rPr>
        <w:t>发票</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④</w:t>
      </w:r>
      <w:r>
        <w:rPr>
          <w:rFonts w:ascii="仿宋_GB2312" w:hAnsi="宋体" w:eastAsia="仿宋_GB2312" w:cs="仿宋_GB2312"/>
          <w:sz w:val="32"/>
          <w:szCs w:val="32"/>
        </w:rPr>
        <w:t>预算审价报告</w:t>
      </w:r>
      <w:r>
        <w:rPr>
          <w:rFonts w:hint="eastAsia" w:ascii="仿宋_GB2312" w:hAnsi="宋体" w:eastAsia="仿宋_GB2312" w:cs="仿宋_GB2312"/>
          <w:sz w:val="32"/>
          <w:szCs w:val="32"/>
        </w:rPr>
        <w:t>(申请</w:t>
      </w:r>
      <w:r>
        <w:rPr>
          <w:rFonts w:ascii="仿宋_GB2312" w:hAnsi="宋体" w:eastAsia="仿宋_GB2312" w:cs="仿宋_GB2312"/>
          <w:sz w:val="32"/>
          <w:szCs w:val="32"/>
        </w:rPr>
        <w:t>人</w:t>
      </w:r>
      <w:r>
        <w:rPr>
          <w:rFonts w:hint="eastAsia" w:ascii="仿宋_GB2312" w:hAnsi="宋体" w:eastAsia="仿宋_GB2312" w:cs="仿宋_GB2312"/>
          <w:sz w:val="32"/>
          <w:szCs w:val="32"/>
        </w:rPr>
        <w:t>自行</w:t>
      </w:r>
      <w:r>
        <w:rPr>
          <w:rFonts w:ascii="仿宋_GB2312" w:hAnsi="宋体" w:eastAsia="仿宋_GB2312" w:cs="仿宋_GB2312"/>
          <w:sz w:val="32"/>
          <w:szCs w:val="32"/>
        </w:rPr>
        <w:t>聘请审价公司进行审价</w:t>
      </w:r>
      <w:r>
        <w:rPr>
          <w:rFonts w:hint="eastAsia" w:ascii="仿宋_GB2312" w:hAnsi="宋体" w:eastAsia="仿宋_GB2312" w:cs="仿宋_GB2312"/>
          <w:sz w:val="32"/>
          <w:szCs w:val="32"/>
        </w:rPr>
        <w:t>的</w:t>
      </w:r>
      <w:r>
        <w:rPr>
          <w:rFonts w:ascii="仿宋_GB2312" w:hAnsi="宋体" w:eastAsia="仿宋_GB2312" w:cs="仿宋_GB2312"/>
          <w:sz w:val="32"/>
          <w:szCs w:val="32"/>
        </w:rPr>
        <w:t>需</w:t>
      </w:r>
      <w:r>
        <w:rPr>
          <w:rFonts w:hint="eastAsia" w:ascii="仿宋_GB2312" w:hAnsi="宋体" w:eastAsia="仿宋_GB2312" w:cs="仿宋_GB2312"/>
          <w:sz w:val="32"/>
          <w:szCs w:val="32"/>
        </w:rPr>
        <w:t>提交)</w:t>
      </w:r>
    </w:p>
    <w:p>
      <w:pPr>
        <w:pStyle w:val="15"/>
        <w:tabs>
          <w:tab w:val="left" w:pos="0"/>
        </w:tabs>
        <w:spacing w:line="560" w:lineRule="exact"/>
        <w:ind w:firstLine="643"/>
        <w:rPr>
          <w:rFonts w:ascii="仿宋_GB2312" w:hAnsi="宋体" w:eastAsia="仿宋_GB2312" w:cs="Times New Roman"/>
          <w:b/>
          <w:sz w:val="32"/>
          <w:szCs w:val="32"/>
        </w:rPr>
      </w:pPr>
      <w:r>
        <w:rPr>
          <w:rFonts w:hint="eastAsia" w:ascii="仿宋_GB2312" w:hAnsi="宋体" w:eastAsia="仿宋_GB2312" w:cs="仿宋_GB2312"/>
          <w:b/>
          <w:sz w:val="32"/>
          <w:szCs w:val="32"/>
        </w:rPr>
        <w:t>4.划转首期资金</w:t>
      </w:r>
    </w:p>
    <w:p>
      <w:pPr>
        <w:ind w:firstLine="643" w:firstLineChars="200"/>
        <w:rPr>
          <w:rFonts w:ascii="仿宋_GB2312" w:hAnsi="黑体" w:eastAsia="仿宋_GB2312" w:cs="方正小标宋简体"/>
          <w:bCs/>
          <w:kern w:val="0"/>
          <w:sz w:val="32"/>
          <w:szCs w:val="32"/>
        </w:rPr>
      </w:pPr>
      <w:r>
        <w:rPr>
          <w:rFonts w:hint="eastAsia" w:ascii="仿宋_GB2312" w:hAnsi="宋体" w:eastAsia="仿宋_GB2312" w:cs="仿宋_GB2312"/>
          <w:b/>
          <w:sz w:val="32"/>
          <w:szCs w:val="32"/>
        </w:rPr>
        <w:t>（1）区局预审</w:t>
      </w:r>
      <w:r>
        <w:rPr>
          <w:rFonts w:ascii="仿宋_GB2312" w:hAnsi="宋体" w:eastAsia="仿宋_GB2312" w:cs="仿宋_GB2312"/>
          <w:b/>
          <w:sz w:val="32"/>
          <w:szCs w:val="32"/>
        </w:rPr>
        <w:t>。</w:t>
      </w:r>
      <w:r>
        <w:rPr>
          <w:rFonts w:hint="eastAsia" w:ascii="仿宋_GB2312" w:eastAsia="仿宋_GB2312"/>
          <w:bCs/>
          <w:sz w:val="32"/>
          <w:szCs w:val="32"/>
        </w:rPr>
        <w:t>（同一次性划转）</w:t>
      </w:r>
    </w:p>
    <w:p>
      <w:pPr>
        <w:pStyle w:val="16"/>
        <w:ind w:firstLine="643"/>
        <w:rPr>
          <w:rFonts w:ascii="仿宋_GB2312" w:eastAsia="仿宋_GB2312"/>
          <w:sz w:val="32"/>
          <w:szCs w:val="32"/>
        </w:rPr>
      </w:pPr>
      <w:r>
        <w:rPr>
          <w:rFonts w:hint="eastAsia" w:ascii="仿宋_GB2312" w:hAnsi="宋体" w:eastAsia="仿宋_GB2312" w:cs="Times New Roman"/>
          <w:b/>
          <w:sz w:val="32"/>
          <w:szCs w:val="32"/>
        </w:rPr>
        <w:t>（2）提交</w:t>
      </w:r>
      <w:r>
        <w:rPr>
          <w:rFonts w:ascii="仿宋_GB2312" w:hAnsi="宋体" w:eastAsia="仿宋_GB2312" w:cs="Times New Roman"/>
          <w:b/>
          <w:sz w:val="32"/>
          <w:szCs w:val="32"/>
        </w:rPr>
        <w:t>资料。</w:t>
      </w:r>
      <w:r>
        <w:rPr>
          <w:rFonts w:hint="eastAsia" w:ascii="仿宋_GB2312" w:eastAsia="仿宋_GB2312"/>
          <w:sz w:val="32"/>
          <w:szCs w:val="32"/>
        </w:rPr>
        <w:t>申请人收到短信后，向区住房建设行政主管部门提交下列纸质材料：</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①</w:t>
      </w:r>
      <w:r>
        <w:rPr>
          <w:rFonts w:hint="eastAsia" w:ascii="仿宋_GB2312" w:hAnsi="宋体" w:eastAsia="仿宋_GB2312" w:cs="仿宋_GB2312"/>
          <w:bCs/>
          <w:sz w:val="32"/>
          <w:szCs w:val="32"/>
        </w:rPr>
        <w:t>物业专项</w:t>
      </w:r>
      <w:r>
        <w:rPr>
          <w:rFonts w:ascii="仿宋_GB2312" w:hAnsi="宋体" w:eastAsia="仿宋_GB2312" w:cs="仿宋_GB2312"/>
          <w:bCs/>
          <w:sz w:val="32"/>
          <w:szCs w:val="32"/>
        </w:rPr>
        <w:t>维修资金使用申报表</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②</w:t>
      </w:r>
      <w:r>
        <w:rPr>
          <w:rFonts w:hint="eastAsia" w:ascii="仿宋_GB2312" w:hAnsi="宋体" w:eastAsia="仿宋_GB2312" w:cs="仿宋_GB2312"/>
          <w:bCs/>
          <w:sz w:val="32"/>
          <w:szCs w:val="32"/>
        </w:rPr>
        <w:t>使用</w:t>
      </w:r>
      <w:r>
        <w:rPr>
          <w:rFonts w:ascii="仿宋_GB2312" w:hAnsi="宋体" w:eastAsia="仿宋_GB2312" w:cs="仿宋_GB2312"/>
          <w:bCs/>
          <w:sz w:val="32"/>
          <w:szCs w:val="32"/>
        </w:rPr>
        <w:t>方案</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③</w:t>
      </w:r>
      <w:r>
        <w:rPr>
          <w:rFonts w:hint="eastAsia" w:ascii="仿宋_GB2312" w:hAnsi="宋体" w:eastAsia="仿宋_GB2312" w:cs="仿宋_GB2312"/>
          <w:bCs/>
          <w:sz w:val="32"/>
          <w:szCs w:val="32"/>
        </w:rPr>
        <w:t>业主</w:t>
      </w:r>
      <w:r>
        <w:rPr>
          <w:rFonts w:ascii="仿宋_GB2312" w:hAnsi="宋体" w:eastAsia="仿宋_GB2312" w:cs="仿宋_GB2312"/>
          <w:bCs/>
          <w:sz w:val="32"/>
          <w:szCs w:val="32"/>
        </w:rPr>
        <w:t>同意使用方案的表决结果及公示情况</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④</w:t>
      </w:r>
      <w:r>
        <w:rPr>
          <w:rFonts w:hint="eastAsia" w:ascii="仿宋_GB2312" w:hAnsi="宋体" w:eastAsia="仿宋_GB2312" w:cs="仿宋_GB2312"/>
          <w:bCs/>
          <w:sz w:val="32"/>
          <w:szCs w:val="32"/>
        </w:rPr>
        <w:t>施工</w:t>
      </w:r>
      <w:r>
        <w:rPr>
          <w:rFonts w:ascii="仿宋_GB2312" w:hAnsi="宋体" w:eastAsia="仿宋_GB2312" w:cs="仿宋_GB2312"/>
          <w:bCs/>
          <w:sz w:val="32"/>
          <w:szCs w:val="32"/>
        </w:rPr>
        <w:t>合同</w:t>
      </w:r>
    </w:p>
    <w:p>
      <w:pPr>
        <w:pStyle w:val="15"/>
        <w:spacing w:line="560" w:lineRule="exact"/>
        <w:ind w:left="2" w:firstLine="640"/>
        <w:rPr>
          <w:rFonts w:ascii="仿宋_GB2312" w:hAnsi="宋体" w:eastAsia="仿宋_GB2312" w:cs="仿宋_GB2312"/>
          <w:sz w:val="32"/>
          <w:szCs w:val="32"/>
        </w:rPr>
      </w:pPr>
      <w:r>
        <w:rPr>
          <w:rFonts w:hint="eastAsia" w:ascii="仿宋_GB2312" w:hAnsi="宋体" w:eastAsia="仿宋_GB2312" w:cs="仿宋_GB2312"/>
          <w:sz w:val="32"/>
          <w:szCs w:val="32"/>
        </w:rPr>
        <w:t>⑤维修</w:t>
      </w:r>
      <w:r>
        <w:rPr>
          <w:rFonts w:ascii="仿宋_GB2312" w:hAnsi="宋体" w:eastAsia="仿宋_GB2312" w:cs="仿宋_GB2312"/>
          <w:sz w:val="32"/>
          <w:szCs w:val="32"/>
        </w:rPr>
        <w:t>和更新、改造项目的</w:t>
      </w:r>
      <w:r>
        <w:rPr>
          <w:rFonts w:hint="eastAsia" w:ascii="仿宋_GB2312" w:hAnsi="宋体" w:eastAsia="仿宋_GB2312" w:cs="仿宋_GB2312"/>
          <w:sz w:val="32"/>
          <w:szCs w:val="32"/>
        </w:rPr>
        <w:t>首期</w:t>
      </w:r>
      <w:r>
        <w:rPr>
          <w:rFonts w:ascii="仿宋_GB2312" w:hAnsi="宋体" w:eastAsia="仿宋_GB2312" w:cs="仿宋_GB2312"/>
          <w:sz w:val="32"/>
          <w:szCs w:val="32"/>
        </w:rPr>
        <w:t>发票</w:t>
      </w:r>
    </w:p>
    <w:p>
      <w:pPr>
        <w:pStyle w:val="15"/>
        <w:spacing w:line="560" w:lineRule="exact"/>
        <w:ind w:left="2" w:firstLine="640"/>
        <w:rPr>
          <w:rFonts w:ascii="仿宋_GB2312" w:hAnsi="宋体" w:eastAsia="仿宋_GB2312" w:cs="仿宋_GB2312"/>
          <w:sz w:val="32"/>
          <w:szCs w:val="32"/>
        </w:rPr>
      </w:pPr>
      <w:r>
        <w:rPr>
          <w:rFonts w:hint="eastAsia" w:ascii="仿宋_GB2312" w:hAnsi="宋体" w:eastAsia="仿宋_GB2312" w:cs="仿宋_GB2312"/>
          <w:sz w:val="32"/>
          <w:szCs w:val="32"/>
        </w:rPr>
        <w:t>⑥</w:t>
      </w:r>
      <w:r>
        <w:rPr>
          <w:rFonts w:ascii="仿宋_GB2312" w:hAnsi="宋体" w:eastAsia="仿宋_GB2312" w:cs="仿宋_GB2312"/>
          <w:sz w:val="32"/>
          <w:szCs w:val="32"/>
        </w:rPr>
        <w:t>预算审价报告</w:t>
      </w:r>
      <w:r>
        <w:rPr>
          <w:rFonts w:hint="eastAsia" w:ascii="仿宋_GB2312" w:hAnsi="宋体" w:eastAsia="仿宋_GB2312" w:cs="仿宋_GB2312"/>
          <w:sz w:val="32"/>
          <w:szCs w:val="32"/>
        </w:rPr>
        <w:t>(申请</w:t>
      </w:r>
      <w:r>
        <w:rPr>
          <w:rFonts w:ascii="仿宋_GB2312" w:hAnsi="宋体" w:eastAsia="仿宋_GB2312" w:cs="仿宋_GB2312"/>
          <w:sz w:val="32"/>
          <w:szCs w:val="32"/>
        </w:rPr>
        <w:t>人</w:t>
      </w:r>
      <w:r>
        <w:rPr>
          <w:rFonts w:hint="eastAsia" w:ascii="仿宋_GB2312" w:hAnsi="宋体" w:eastAsia="仿宋_GB2312" w:cs="仿宋_GB2312"/>
          <w:sz w:val="32"/>
          <w:szCs w:val="32"/>
        </w:rPr>
        <w:t>自行</w:t>
      </w:r>
      <w:r>
        <w:rPr>
          <w:rFonts w:ascii="仿宋_GB2312" w:hAnsi="宋体" w:eastAsia="仿宋_GB2312" w:cs="仿宋_GB2312"/>
          <w:sz w:val="32"/>
          <w:szCs w:val="32"/>
        </w:rPr>
        <w:t>聘请审价公司进行审价</w:t>
      </w:r>
      <w:r>
        <w:rPr>
          <w:rFonts w:hint="eastAsia" w:ascii="仿宋_GB2312" w:hAnsi="宋体" w:eastAsia="仿宋_GB2312" w:cs="仿宋_GB2312"/>
          <w:sz w:val="32"/>
          <w:szCs w:val="32"/>
        </w:rPr>
        <w:t>的</w:t>
      </w:r>
      <w:r>
        <w:rPr>
          <w:rFonts w:ascii="仿宋_GB2312" w:hAnsi="宋体" w:eastAsia="仿宋_GB2312" w:cs="仿宋_GB2312"/>
          <w:sz w:val="32"/>
          <w:szCs w:val="32"/>
        </w:rPr>
        <w:t>需</w:t>
      </w:r>
      <w:r>
        <w:rPr>
          <w:rFonts w:hint="eastAsia" w:ascii="仿宋_GB2312" w:hAnsi="宋体" w:eastAsia="仿宋_GB2312" w:cs="仿宋_GB2312"/>
          <w:sz w:val="32"/>
          <w:szCs w:val="32"/>
        </w:rPr>
        <w:t>提交)</w:t>
      </w:r>
    </w:p>
    <w:p>
      <w:pPr>
        <w:ind w:firstLine="643" w:firstLineChars="200"/>
        <w:rPr>
          <w:rFonts w:ascii="仿宋_GB2312" w:hAnsi="黑体" w:eastAsia="仿宋_GB2312" w:cs="方正小标宋简体"/>
          <w:bCs/>
          <w:kern w:val="0"/>
          <w:sz w:val="32"/>
          <w:szCs w:val="32"/>
        </w:rPr>
      </w:pPr>
      <w:r>
        <w:rPr>
          <w:rFonts w:hint="eastAsia" w:ascii="仿宋_GB2312" w:hAnsi="宋体" w:eastAsia="仿宋_GB2312" w:cs="仿宋_GB2312"/>
          <w:b/>
          <w:bCs/>
          <w:sz w:val="32"/>
          <w:szCs w:val="32"/>
        </w:rPr>
        <w:t>（3）审核</w:t>
      </w:r>
      <w:r>
        <w:rPr>
          <w:rFonts w:ascii="仿宋_GB2312" w:hAnsi="宋体" w:eastAsia="仿宋_GB2312" w:cs="仿宋_GB2312"/>
          <w:b/>
          <w:bCs/>
          <w:sz w:val="32"/>
          <w:szCs w:val="32"/>
        </w:rPr>
        <w:t>及</w:t>
      </w:r>
      <w:r>
        <w:rPr>
          <w:rFonts w:hint="eastAsia" w:ascii="仿宋_GB2312" w:hAnsi="宋体" w:eastAsia="仿宋_GB2312" w:cs="仿宋_GB2312"/>
          <w:b/>
          <w:bCs/>
          <w:sz w:val="32"/>
          <w:szCs w:val="32"/>
        </w:rPr>
        <w:t>划转。</w:t>
      </w:r>
      <w:r>
        <w:rPr>
          <w:rFonts w:hint="eastAsia" w:ascii="仿宋_GB2312" w:eastAsia="仿宋_GB2312"/>
          <w:bCs/>
          <w:sz w:val="32"/>
          <w:szCs w:val="32"/>
        </w:rPr>
        <w:t>（同一次性划转）</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cs="仿宋_GB2312"/>
          <w:b/>
          <w:sz w:val="32"/>
          <w:szCs w:val="32"/>
        </w:rPr>
        <w:t>5.申请全部余额</w:t>
      </w:r>
    </w:p>
    <w:p>
      <w:pPr>
        <w:ind w:firstLine="643" w:firstLineChars="200"/>
        <w:rPr>
          <w:rFonts w:ascii="仿宋_GB2312" w:hAnsi="黑体" w:eastAsia="仿宋_GB2312" w:cs="方正小标宋简体"/>
          <w:bCs/>
          <w:kern w:val="0"/>
          <w:sz w:val="32"/>
          <w:szCs w:val="32"/>
        </w:rPr>
      </w:pPr>
      <w:r>
        <w:rPr>
          <w:rFonts w:hint="eastAsia" w:ascii="仿宋_GB2312" w:hAnsi="宋体" w:eastAsia="仿宋_GB2312"/>
          <w:b/>
          <w:sz w:val="32"/>
          <w:szCs w:val="32"/>
        </w:rPr>
        <w:t>（1）施工及</w:t>
      </w:r>
      <w:r>
        <w:rPr>
          <w:rFonts w:ascii="仿宋_GB2312" w:hAnsi="宋体" w:eastAsia="仿宋_GB2312"/>
          <w:b/>
          <w:sz w:val="32"/>
          <w:szCs w:val="32"/>
        </w:rPr>
        <w:t>验收。</w:t>
      </w:r>
      <w:r>
        <w:rPr>
          <w:rFonts w:hint="eastAsia" w:ascii="仿宋_GB2312" w:eastAsia="仿宋_GB2312"/>
          <w:bCs/>
          <w:sz w:val="32"/>
          <w:szCs w:val="32"/>
        </w:rPr>
        <w:t>（同一次性划转）</w:t>
      </w:r>
    </w:p>
    <w:p>
      <w:pPr>
        <w:pStyle w:val="15"/>
        <w:spacing w:line="560" w:lineRule="exact"/>
        <w:ind w:firstLine="643"/>
        <w:rPr>
          <w:rFonts w:ascii="仿宋_GB2312" w:hAnsi="宋体" w:eastAsia="仿宋_GB2312" w:cs="仿宋_GB2312"/>
          <w:bCs/>
          <w:sz w:val="32"/>
          <w:szCs w:val="32"/>
        </w:rPr>
      </w:pPr>
      <w:r>
        <w:rPr>
          <w:rFonts w:hint="eastAsia" w:ascii="仿宋_GB2312" w:hAnsi="宋体" w:eastAsia="仿宋_GB2312" w:cs="仿宋_GB2312"/>
          <w:b/>
          <w:sz w:val="32"/>
          <w:szCs w:val="32"/>
        </w:rPr>
        <w:t>（</w:t>
      </w:r>
      <w:r>
        <w:rPr>
          <w:rFonts w:ascii="仿宋_GB2312" w:hAnsi="宋体" w:eastAsia="仿宋_GB2312" w:cs="仿宋_GB2312"/>
          <w:b/>
          <w:sz w:val="32"/>
          <w:szCs w:val="32"/>
        </w:rPr>
        <w:t>2</w:t>
      </w:r>
      <w:r>
        <w:rPr>
          <w:rFonts w:hint="eastAsia" w:ascii="仿宋_GB2312" w:hAnsi="宋体" w:eastAsia="仿宋_GB2312" w:cs="仿宋_GB2312"/>
          <w:b/>
          <w:sz w:val="32"/>
          <w:szCs w:val="32"/>
        </w:rPr>
        <w:t>）</w:t>
      </w:r>
      <w:r>
        <w:rPr>
          <w:rFonts w:hint="eastAsia" w:ascii="仿宋_GB2312" w:hAnsi="宋体" w:eastAsia="仿宋_GB2312" w:cs="仿宋_GB2312"/>
          <w:b/>
          <w:bCs/>
          <w:sz w:val="32"/>
          <w:szCs w:val="32"/>
        </w:rPr>
        <w:t>提交</w:t>
      </w:r>
      <w:r>
        <w:rPr>
          <w:rFonts w:ascii="仿宋_GB2312" w:hAnsi="宋体" w:eastAsia="仿宋_GB2312" w:cs="仿宋_GB2312"/>
          <w:b/>
          <w:bCs/>
          <w:sz w:val="32"/>
          <w:szCs w:val="32"/>
        </w:rPr>
        <w:t>资料。</w:t>
      </w:r>
      <w:r>
        <w:rPr>
          <w:rFonts w:hint="eastAsia" w:ascii="仿宋_GB2312" w:hAnsi="宋体" w:eastAsia="仿宋_GB2312" w:cs="仿宋_GB2312"/>
          <w:bCs/>
          <w:sz w:val="32"/>
          <w:szCs w:val="32"/>
        </w:rPr>
        <w:t>申请人</w:t>
      </w:r>
      <w:r>
        <w:rPr>
          <w:rFonts w:ascii="仿宋_GB2312" w:hAnsi="宋体" w:eastAsia="仿宋_GB2312" w:cs="仿宋_GB2312"/>
          <w:bCs/>
          <w:sz w:val="32"/>
          <w:szCs w:val="32"/>
        </w:rPr>
        <w:t>在系统提交</w:t>
      </w:r>
      <w:r>
        <w:rPr>
          <w:rFonts w:hint="eastAsia" w:ascii="仿宋_GB2312" w:hAnsi="宋体" w:eastAsia="仿宋_GB2312" w:cs="仿宋_GB2312"/>
          <w:bCs/>
          <w:sz w:val="32"/>
          <w:szCs w:val="32"/>
        </w:rPr>
        <w:t>下列</w:t>
      </w:r>
      <w:r>
        <w:rPr>
          <w:rFonts w:ascii="仿宋_GB2312" w:hAnsi="宋体" w:eastAsia="仿宋_GB2312" w:cs="仿宋_GB2312"/>
          <w:bCs/>
          <w:sz w:val="32"/>
          <w:szCs w:val="32"/>
        </w:rPr>
        <w:t>资料</w:t>
      </w:r>
      <w:r>
        <w:rPr>
          <w:rFonts w:hint="eastAsia" w:ascii="仿宋_GB2312" w:hAnsi="宋体" w:eastAsia="仿宋_GB2312" w:cs="仿宋_GB2312"/>
          <w:bCs/>
          <w:sz w:val="32"/>
          <w:szCs w:val="32"/>
        </w:rPr>
        <w:t>：</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①竣工</w:t>
      </w:r>
      <w:r>
        <w:rPr>
          <w:rFonts w:ascii="仿宋_GB2312" w:hAnsi="宋体" w:eastAsia="仿宋_GB2312" w:cs="仿宋_GB2312"/>
          <w:sz w:val="32"/>
          <w:szCs w:val="32"/>
        </w:rPr>
        <w:t>验收合格报告</w:t>
      </w:r>
      <w:r>
        <w:rPr>
          <w:rFonts w:hint="eastAsia" w:ascii="仿宋_GB2312" w:hAnsi="宋体" w:eastAsia="仿宋_GB2312" w:cs="仿宋_GB2312"/>
          <w:sz w:val="32"/>
          <w:szCs w:val="32"/>
        </w:rPr>
        <w:t>及</w:t>
      </w:r>
      <w:r>
        <w:rPr>
          <w:rFonts w:ascii="仿宋_GB2312" w:hAnsi="宋体" w:eastAsia="仿宋_GB2312" w:cs="仿宋_GB2312"/>
          <w:sz w:val="32"/>
          <w:szCs w:val="32"/>
        </w:rPr>
        <w:t>施工前中后照片</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②维修</w:t>
      </w:r>
      <w:r>
        <w:rPr>
          <w:rFonts w:ascii="仿宋_GB2312" w:hAnsi="宋体" w:eastAsia="仿宋_GB2312" w:cs="仿宋_GB2312"/>
          <w:sz w:val="32"/>
          <w:szCs w:val="32"/>
        </w:rPr>
        <w:t>和更新、改造项目的</w:t>
      </w:r>
      <w:r>
        <w:rPr>
          <w:rFonts w:hint="eastAsia" w:ascii="仿宋_GB2312" w:hAnsi="宋体" w:eastAsia="仿宋_GB2312" w:cs="仿宋_GB2312"/>
          <w:sz w:val="32"/>
          <w:szCs w:val="32"/>
        </w:rPr>
        <w:t>全部余额</w:t>
      </w:r>
      <w:r>
        <w:rPr>
          <w:rFonts w:ascii="仿宋_GB2312" w:hAnsi="宋体" w:eastAsia="仿宋_GB2312" w:cs="仿宋_GB2312"/>
          <w:sz w:val="32"/>
          <w:szCs w:val="32"/>
        </w:rPr>
        <w:t>发票</w:t>
      </w:r>
    </w:p>
    <w:p>
      <w:pPr>
        <w:pStyle w:val="15"/>
        <w:spacing w:line="560" w:lineRule="exact"/>
        <w:ind w:left="2" w:firstLine="643"/>
        <w:rPr>
          <w:rFonts w:ascii="仿宋_GB2312" w:hAnsi="宋体" w:eastAsia="仿宋_GB2312" w:cs="仿宋_GB2312"/>
          <w:b/>
          <w:sz w:val="32"/>
          <w:szCs w:val="32"/>
        </w:rPr>
      </w:pPr>
      <w:r>
        <w:rPr>
          <w:rFonts w:hint="eastAsia" w:ascii="仿宋_GB2312" w:hAnsi="宋体" w:eastAsia="仿宋_GB2312" w:cs="仿宋_GB2312"/>
          <w:b/>
          <w:sz w:val="32"/>
          <w:szCs w:val="32"/>
        </w:rPr>
        <w:t>6.划转全部余额</w:t>
      </w:r>
    </w:p>
    <w:p>
      <w:pPr>
        <w:ind w:firstLine="643" w:firstLineChars="200"/>
        <w:rPr>
          <w:rFonts w:ascii="仿宋_GB2312" w:hAnsi="黑体" w:eastAsia="仿宋_GB2312" w:cs="方正小标宋简体"/>
          <w:bCs/>
          <w:kern w:val="0"/>
          <w:sz w:val="32"/>
          <w:szCs w:val="32"/>
        </w:rPr>
      </w:pPr>
      <w:r>
        <w:rPr>
          <w:rFonts w:hint="eastAsia" w:ascii="仿宋_GB2312" w:hAnsi="宋体" w:eastAsia="仿宋_GB2312" w:cs="仿宋_GB2312"/>
          <w:b/>
          <w:sz w:val="32"/>
          <w:szCs w:val="32"/>
        </w:rPr>
        <w:t>（1）区局预审。</w:t>
      </w:r>
      <w:r>
        <w:rPr>
          <w:rFonts w:hint="eastAsia" w:ascii="仿宋_GB2312" w:eastAsia="仿宋_GB2312"/>
          <w:bCs/>
          <w:sz w:val="32"/>
          <w:szCs w:val="32"/>
        </w:rPr>
        <w:t>（同一次性划转）</w:t>
      </w:r>
    </w:p>
    <w:p>
      <w:pPr>
        <w:pStyle w:val="15"/>
        <w:spacing w:line="560" w:lineRule="exact"/>
        <w:ind w:left="2" w:firstLine="643"/>
        <w:rPr>
          <w:rFonts w:ascii="仿宋_GB2312" w:eastAsia="仿宋_GB2312"/>
          <w:sz w:val="32"/>
          <w:szCs w:val="32"/>
        </w:rPr>
      </w:pPr>
      <w:r>
        <w:rPr>
          <w:rFonts w:hint="eastAsia" w:ascii="仿宋_GB2312" w:hAnsi="宋体" w:eastAsia="仿宋_GB2312" w:cs="Times New Roman"/>
          <w:b/>
          <w:sz w:val="32"/>
          <w:szCs w:val="32"/>
        </w:rPr>
        <w:t>（2）提交</w:t>
      </w:r>
      <w:r>
        <w:rPr>
          <w:rFonts w:ascii="仿宋_GB2312" w:hAnsi="宋体" w:eastAsia="仿宋_GB2312" w:cs="Times New Roman"/>
          <w:b/>
          <w:sz w:val="32"/>
          <w:szCs w:val="32"/>
        </w:rPr>
        <w:t>资料。</w:t>
      </w:r>
      <w:r>
        <w:rPr>
          <w:rFonts w:hint="eastAsia" w:ascii="仿宋_GB2312" w:eastAsia="仿宋_GB2312"/>
          <w:sz w:val="32"/>
          <w:szCs w:val="32"/>
        </w:rPr>
        <w:t>申请人收到短信后，向区住房建设行政主管部门提交下列纸质材料：</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①</w:t>
      </w:r>
      <w:r>
        <w:rPr>
          <w:rFonts w:hint="eastAsia" w:ascii="仿宋_GB2312" w:hAnsi="宋体" w:eastAsia="仿宋_GB2312" w:cs="仿宋_GB2312"/>
          <w:bCs/>
          <w:sz w:val="32"/>
          <w:szCs w:val="32"/>
        </w:rPr>
        <w:t>物业专项</w:t>
      </w:r>
      <w:r>
        <w:rPr>
          <w:rFonts w:ascii="仿宋_GB2312" w:hAnsi="宋体" w:eastAsia="仿宋_GB2312" w:cs="仿宋_GB2312"/>
          <w:bCs/>
          <w:sz w:val="32"/>
          <w:szCs w:val="32"/>
        </w:rPr>
        <w:t>维修资金使用申报表</w:t>
      </w:r>
    </w:p>
    <w:p>
      <w:pPr>
        <w:pStyle w:val="15"/>
        <w:spacing w:line="560" w:lineRule="exact"/>
        <w:ind w:left="2" w:firstLine="640"/>
        <w:rPr>
          <w:rFonts w:ascii="仿宋_GB2312" w:hAnsi="宋体" w:eastAsia="仿宋_GB2312" w:cs="仿宋_GB2312"/>
          <w:bCs/>
          <w:sz w:val="32"/>
          <w:szCs w:val="32"/>
        </w:rPr>
      </w:pPr>
      <w:r>
        <w:rPr>
          <w:rFonts w:hint="eastAsia" w:ascii="仿宋_GB2312" w:hAnsi="宋体" w:eastAsia="仿宋_GB2312" w:cs="仿宋_GB2312"/>
          <w:sz w:val="32"/>
          <w:szCs w:val="32"/>
        </w:rPr>
        <w:t>②竣工</w:t>
      </w:r>
      <w:r>
        <w:rPr>
          <w:rFonts w:ascii="仿宋_GB2312" w:hAnsi="宋体" w:eastAsia="仿宋_GB2312" w:cs="仿宋_GB2312"/>
          <w:sz w:val="32"/>
          <w:szCs w:val="32"/>
        </w:rPr>
        <w:t>验收合格报告</w:t>
      </w:r>
    </w:p>
    <w:p>
      <w:pPr>
        <w:pStyle w:val="15"/>
        <w:spacing w:line="560" w:lineRule="exact"/>
        <w:ind w:left="2" w:firstLine="640"/>
        <w:rPr>
          <w:rFonts w:ascii="仿宋_GB2312" w:hAnsi="宋体" w:eastAsia="仿宋_GB2312" w:cs="仿宋_GB2312"/>
          <w:sz w:val="32"/>
          <w:szCs w:val="32"/>
        </w:rPr>
      </w:pPr>
      <w:r>
        <w:rPr>
          <w:rFonts w:hint="eastAsia" w:ascii="仿宋_GB2312" w:hAnsi="宋体" w:eastAsia="仿宋_GB2312" w:cs="仿宋_GB2312"/>
          <w:sz w:val="32"/>
          <w:szCs w:val="32"/>
        </w:rPr>
        <w:t>③维修</w:t>
      </w:r>
      <w:r>
        <w:rPr>
          <w:rFonts w:ascii="仿宋_GB2312" w:hAnsi="宋体" w:eastAsia="仿宋_GB2312" w:cs="仿宋_GB2312"/>
          <w:sz w:val="32"/>
          <w:szCs w:val="32"/>
        </w:rPr>
        <w:t>和更新、改造项目的</w:t>
      </w:r>
      <w:r>
        <w:rPr>
          <w:rFonts w:hint="eastAsia" w:ascii="仿宋_GB2312" w:hAnsi="宋体" w:eastAsia="仿宋_GB2312" w:cs="仿宋_GB2312"/>
          <w:sz w:val="32"/>
          <w:szCs w:val="32"/>
        </w:rPr>
        <w:t>全部余额</w:t>
      </w:r>
      <w:r>
        <w:rPr>
          <w:rFonts w:ascii="仿宋_GB2312" w:hAnsi="宋体" w:eastAsia="仿宋_GB2312" w:cs="仿宋_GB2312"/>
          <w:sz w:val="32"/>
          <w:szCs w:val="32"/>
        </w:rPr>
        <w:t>发票</w:t>
      </w:r>
    </w:p>
    <w:p>
      <w:pPr>
        <w:ind w:firstLine="643" w:firstLineChars="200"/>
        <w:rPr>
          <w:rFonts w:ascii="仿宋_GB2312" w:hAnsi="黑体" w:eastAsia="仿宋_GB2312" w:cs="方正小标宋简体"/>
          <w:bCs/>
          <w:kern w:val="0"/>
          <w:sz w:val="32"/>
          <w:szCs w:val="32"/>
        </w:rPr>
      </w:pPr>
      <w:r>
        <w:rPr>
          <w:rFonts w:hint="eastAsia" w:ascii="仿宋_GB2312" w:hAnsi="宋体" w:eastAsia="仿宋_GB2312"/>
          <w:b/>
          <w:sz w:val="32"/>
          <w:szCs w:val="32"/>
        </w:rPr>
        <w:t>（3）审核</w:t>
      </w:r>
      <w:r>
        <w:rPr>
          <w:rFonts w:ascii="仿宋_GB2312" w:hAnsi="宋体" w:eastAsia="仿宋_GB2312"/>
          <w:b/>
          <w:sz w:val="32"/>
          <w:szCs w:val="32"/>
        </w:rPr>
        <w:t>及</w:t>
      </w:r>
      <w:r>
        <w:rPr>
          <w:rFonts w:hint="eastAsia" w:ascii="仿宋_GB2312" w:hAnsi="宋体" w:eastAsia="仿宋_GB2312"/>
          <w:b/>
          <w:sz w:val="32"/>
          <w:szCs w:val="32"/>
        </w:rPr>
        <w:t>划转</w:t>
      </w:r>
      <w:r>
        <w:rPr>
          <w:rFonts w:ascii="仿宋_GB2312" w:hAnsi="宋体" w:eastAsia="仿宋_GB2312"/>
          <w:b/>
          <w:sz w:val="32"/>
          <w:szCs w:val="32"/>
        </w:rPr>
        <w:t>。</w:t>
      </w:r>
      <w:r>
        <w:rPr>
          <w:rFonts w:hint="eastAsia" w:ascii="仿宋_GB2312" w:eastAsia="仿宋_GB2312"/>
          <w:bCs/>
          <w:sz w:val="32"/>
          <w:szCs w:val="32"/>
        </w:rPr>
        <w:t>（同一次性划转）</w:t>
      </w:r>
    </w:p>
    <w:p>
      <w:pPr>
        <w:ind w:firstLine="640" w:firstLineChars="200"/>
        <w:rPr>
          <w:rFonts w:ascii="黑体" w:hAnsi="黑体" w:eastAsia="黑体" w:cs="方正小标宋简体"/>
          <w:kern w:val="0"/>
          <w:sz w:val="32"/>
          <w:szCs w:val="32"/>
        </w:rPr>
      </w:pPr>
      <w:r>
        <w:rPr>
          <w:rFonts w:hint="eastAsia" w:ascii="黑体" w:hAnsi="黑体" w:eastAsia="黑体" w:cs="方正小标宋简体"/>
          <w:kern w:val="0"/>
          <w:sz w:val="32"/>
          <w:szCs w:val="32"/>
        </w:rPr>
        <w:t>二、紧急情况使用维修资金的流程</w:t>
      </w:r>
    </w:p>
    <w:p>
      <w:pPr>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发生危及房屋使用和人身财产安全等紧急情况，需要立即对共用部位、共用设施设备进行维修和更新、改造的，申请人应当及时报告</w:t>
      </w:r>
      <w:r>
        <w:rPr>
          <w:rFonts w:hint="eastAsia" w:ascii="仿宋_GB2312" w:hAnsi="宋体" w:eastAsia="仿宋_GB2312" w:cs="仿宋_GB2312"/>
          <w:sz w:val="32"/>
          <w:szCs w:val="32"/>
        </w:rPr>
        <w:t>区住房建设行政主管部门，并</w:t>
      </w:r>
      <w:r>
        <w:rPr>
          <w:rFonts w:hint="eastAsia" w:ascii="仿宋_GB2312" w:hAnsi="黑体" w:eastAsia="仿宋_GB2312" w:cs="仿宋_GB2312"/>
          <w:sz w:val="32"/>
          <w:szCs w:val="32"/>
        </w:rPr>
        <w:t>按照有关规定、合同约定立即组织实施维修和更新、改造。</w:t>
      </w:r>
    </w:p>
    <w:p>
      <w:pPr>
        <w:spacing w:line="560" w:lineRule="exact"/>
        <w:ind w:firstLine="643" w:firstLineChars="200"/>
        <w:rPr>
          <w:rFonts w:ascii="仿宋_GB2312" w:hAnsi="黑体" w:eastAsia="仿宋_GB2312" w:cs="仿宋_GB2312"/>
          <w:sz w:val="32"/>
          <w:szCs w:val="32"/>
        </w:rPr>
      </w:pPr>
      <w:r>
        <w:rPr>
          <w:rFonts w:hint="eastAsia" w:ascii="楷体_GB2312" w:hAnsi="宋体" w:eastAsia="楷体_GB2312" w:cs="仿宋_GB2312"/>
          <w:b/>
          <w:sz w:val="32"/>
          <w:szCs w:val="32"/>
        </w:rPr>
        <w:t>（一）一次性划转维修资金流程（紧急情况）。</w:t>
      </w:r>
      <w:r>
        <w:rPr>
          <w:rFonts w:hint="eastAsia" w:ascii="仿宋_GB2312" w:hAnsi="黑体" w:eastAsia="仿宋_GB2312" w:cs="仿宋_GB2312"/>
          <w:sz w:val="32"/>
          <w:szCs w:val="32"/>
        </w:rPr>
        <w:t>按照“一次性划转维修资金的流程（正常情况）”的第</w:t>
      </w:r>
      <w:r>
        <w:rPr>
          <w:rFonts w:ascii="仿宋_GB2312" w:hAnsi="黑体" w:eastAsia="仿宋_GB2312" w:cs="仿宋_GB2312"/>
          <w:sz w:val="32"/>
          <w:szCs w:val="32"/>
        </w:rPr>
        <w:t>1</w:t>
      </w:r>
      <w:r>
        <w:rPr>
          <w:rFonts w:hint="eastAsia" w:ascii="仿宋_GB2312" w:hAnsi="黑体" w:eastAsia="仿宋_GB2312" w:cs="仿宋_GB2312"/>
          <w:sz w:val="32"/>
          <w:szCs w:val="32"/>
        </w:rPr>
        <w:t>、</w:t>
      </w:r>
      <w:r>
        <w:rPr>
          <w:rFonts w:ascii="仿宋_GB2312" w:hAnsi="黑体" w:eastAsia="仿宋_GB2312" w:cs="仿宋_GB2312"/>
          <w:sz w:val="32"/>
          <w:szCs w:val="32"/>
        </w:rPr>
        <w:t>3</w:t>
      </w: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步骤办理。</w:t>
      </w:r>
    </w:p>
    <w:p>
      <w:pPr>
        <w:spacing w:line="560" w:lineRule="exact"/>
        <w:ind w:firstLine="643"/>
      </w:pPr>
      <w:r>
        <w:rPr>
          <w:rFonts w:hint="eastAsia" w:ascii="楷体_GB2312" w:hAnsi="黑体" w:eastAsia="楷体_GB2312" w:cs="仿宋_GB2312"/>
          <w:b/>
          <w:sz w:val="32"/>
          <w:szCs w:val="32"/>
        </w:rPr>
        <w:t>（二）分期划转维修资金流程（紧急情况）。</w:t>
      </w:r>
      <w:r>
        <w:rPr>
          <w:rFonts w:hint="eastAsia" w:ascii="仿宋_GB2312" w:hAnsi="黑体" w:eastAsia="仿宋_GB2312" w:cs="仿宋_GB2312"/>
          <w:sz w:val="32"/>
          <w:szCs w:val="32"/>
        </w:rPr>
        <w:t>按照“分期划转维修资金的流程（正常情况）”的第</w:t>
      </w:r>
      <w:r>
        <w:rPr>
          <w:rFonts w:ascii="仿宋_GB2312" w:hAnsi="黑体" w:eastAsia="仿宋_GB2312" w:cs="仿宋_GB2312"/>
          <w:sz w:val="32"/>
          <w:szCs w:val="32"/>
        </w:rPr>
        <w:t>1</w:t>
      </w:r>
      <w:r>
        <w:rPr>
          <w:rFonts w:hint="eastAsia" w:ascii="仿宋_GB2312" w:hAnsi="黑体" w:eastAsia="仿宋_GB2312" w:cs="仿宋_GB2312"/>
          <w:sz w:val="32"/>
          <w:szCs w:val="32"/>
        </w:rPr>
        <w:t>、3、</w:t>
      </w:r>
      <w:r>
        <w:rPr>
          <w:rFonts w:ascii="仿宋_GB2312" w:hAnsi="黑体" w:eastAsia="仿宋_GB2312" w:cs="仿宋_GB2312"/>
          <w:sz w:val="32"/>
          <w:szCs w:val="32"/>
        </w:rPr>
        <w:t>4</w:t>
      </w:r>
      <w:r>
        <w:rPr>
          <w:rFonts w:hint="eastAsia" w:ascii="仿宋_GB2312" w:hAnsi="黑体" w:eastAsia="仿宋_GB2312" w:cs="仿宋_GB2312"/>
          <w:sz w:val="32"/>
          <w:szCs w:val="32"/>
        </w:rPr>
        <w:t>、</w:t>
      </w:r>
      <w:r>
        <w:rPr>
          <w:rFonts w:ascii="仿宋_GB2312" w:hAnsi="黑体" w:eastAsia="仿宋_GB2312" w:cs="仿宋_GB2312"/>
          <w:sz w:val="32"/>
          <w:szCs w:val="32"/>
        </w:rPr>
        <w:t>5</w:t>
      </w:r>
      <w:r>
        <w:rPr>
          <w:rFonts w:hint="eastAsia" w:ascii="仿宋_GB2312" w:hAnsi="黑体" w:eastAsia="仿宋_GB2312" w:cs="仿宋_GB2312"/>
          <w:sz w:val="32"/>
          <w:szCs w:val="32"/>
        </w:rPr>
        <w:t>、</w:t>
      </w:r>
      <w:r>
        <w:rPr>
          <w:rFonts w:ascii="仿宋_GB2312" w:hAnsi="黑体" w:eastAsia="仿宋_GB2312" w:cs="仿宋_GB2312"/>
          <w:sz w:val="32"/>
          <w:szCs w:val="32"/>
        </w:rPr>
        <w:t>6</w:t>
      </w:r>
      <w:r>
        <w:rPr>
          <w:rFonts w:hint="eastAsia" w:ascii="仿宋_GB2312" w:hAnsi="黑体" w:eastAsia="仿宋_GB2312" w:cs="仿宋_GB2312"/>
          <w:sz w:val="32"/>
          <w:szCs w:val="32"/>
        </w:rPr>
        <w:t>步骤办理。</w:t>
      </w:r>
    </w:p>
    <w:p>
      <w:pPr>
        <w:pStyle w:val="15"/>
        <w:spacing w:line="560" w:lineRule="exact"/>
        <w:ind w:firstLine="720"/>
        <w:rPr>
          <w:rFonts w:ascii="方正小标宋简体" w:hAnsi="黑体" w:eastAsia="方正小标宋简体" w:cs="仿宋_GB2312"/>
          <w:bCs/>
          <w:sz w:val="36"/>
          <w:szCs w:val="36"/>
        </w:rPr>
      </w:pPr>
    </w:p>
    <w:p>
      <w:pPr>
        <w:pStyle w:val="15"/>
        <w:spacing w:line="560" w:lineRule="exact"/>
        <w:ind w:left="2" w:firstLine="0" w:firstLineChars="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第三章  要件清单</w:t>
      </w:r>
    </w:p>
    <w:p>
      <w:pPr>
        <w:widowControl/>
        <w:spacing w:before="312" w:beforeLines="100" w:after="312" w:afterLines="100" w:line="400" w:lineRule="exact"/>
        <w:jc w:val="left"/>
        <w:rPr>
          <w:rFonts w:ascii="楷体_GB2312" w:hAnsi="宋体" w:eastAsia="楷体_GB2312"/>
          <w:b/>
          <w:color w:val="000000" w:themeColor="text1"/>
          <w:sz w:val="32"/>
          <w:szCs w:val="32"/>
          <w14:textFill>
            <w14:solidFill>
              <w14:schemeClr w14:val="tx1"/>
            </w14:solidFill>
          </w14:textFill>
        </w:rPr>
      </w:pPr>
    </w:p>
    <w:p>
      <w:pPr>
        <w:widowControl/>
        <w:spacing w:before="156" w:beforeLines="50" w:after="156" w:afterLines="50" w:line="400" w:lineRule="exact"/>
        <w:jc w:val="left"/>
        <w:rPr>
          <w:rFonts w:ascii="楷体_GB2312" w:hAnsi="宋体" w:eastAsia="楷体_GB2312" w:cs="宋体"/>
          <w:b/>
          <w:bCs/>
          <w:kern w:val="0"/>
          <w:sz w:val="36"/>
          <w:szCs w:val="36"/>
        </w:rPr>
      </w:pPr>
      <w:r>
        <w:rPr>
          <w:rFonts w:hint="eastAsia" w:ascii="楷体_GB2312" w:hAnsi="宋体" w:eastAsia="楷体_GB2312"/>
          <w:b/>
          <w:color w:val="000000" w:themeColor="text1"/>
          <w:sz w:val="32"/>
          <w:szCs w:val="32"/>
          <w14:textFill>
            <w14:solidFill>
              <w14:schemeClr w14:val="tx1"/>
            </w14:solidFill>
          </w14:textFill>
        </w:rPr>
        <w:t>1.</w:t>
      </w:r>
      <w:r>
        <w:rPr>
          <w:rFonts w:ascii="楷体_GB2312" w:hAnsi="宋体" w:eastAsia="楷体_GB2312"/>
          <w:b/>
          <w:color w:val="000000" w:themeColor="text1"/>
          <w:sz w:val="32"/>
          <w:szCs w:val="32"/>
          <w14:textFill>
            <w14:solidFill>
              <w14:schemeClr w14:val="tx1"/>
            </w14:solidFill>
          </w14:textFill>
        </w:rPr>
        <w:t>电子要件清单</w:t>
      </w:r>
    </w:p>
    <w:tbl>
      <w:tblPr>
        <w:tblStyle w:val="7"/>
        <w:tblW w:w="84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552"/>
        <w:gridCol w:w="1984"/>
        <w:gridCol w:w="3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94" w:type="dxa"/>
            <w:vAlign w:val="center"/>
          </w:tcPr>
          <w:p>
            <w:pPr>
              <w:jc w:val="center"/>
              <w:rPr>
                <w:rFonts w:hAnsi="宋体"/>
                <w:b/>
                <w:bCs/>
              </w:rPr>
            </w:pPr>
            <w:r>
              <w:rPr>
                <w:rFonts w:hint="eastAsia" w:hAnsi="宋体" w:cs="宋体"/>
                <w:b/>
                <w:bCs/>
              </w:rPr>
              <w:t>序号</w:t>
            </w:r>
          </w:p>
        </w:tc>
        <w:tc>
          <w:tcPr>
            <w:tcW w:w="2552" w:type="dxa"/>
            <w:vAlign w:val="center"/>
          </w:tcPr>
          <w:p>
            <w:pPr>
              <w:jc w:val="center"/>
              <w:rPr>
                <w:rFonts w:hAnsi="宋体"/>
                <w:b/>
                <w:bCs/>
              </w:rPr>
            </w:pPr>
            <w:r>
              <w:rPr>
                <w:rFonts w:hint="eastAsia" w:hAnsi="宋体" w:cs="宋体"/>
                <w:b/>
                <w:bCs/>
              </w:rPr>
              <w:t>资料</w:t>
            </w:r>
          </w:p>
        </w:tc>
        <w:tc>
          <w:tcPr>
            <w:tcW w:w="1984" w:type="dxa"/>
            <w:vAlign w:val="center"/>
          </w:tcPr>
          <w:p>
            <w:pPr>
              <w:jc w:val="center"/>
              <w:rPr>
                <w:rFonts w:hAnsi="宋体"/>
                <w:b/>
                <w:bCs/>
              </w:rPr>
            </w:pPr>
            <w:r>
              <w:rPr>
                <w:rFonts w:hint="eastAsia" w:hAnsi="宋体" w:cs="宋体"/>
                <w:b/>
                <w:bCs/>
              </w:rPr>
              <w:t>要求</w:t>
            </w:r>
          </w:p>
        </w:tc>
        <w:tc>
          <w:tcPr>
            <w:tcW w:w="3260" w:type="dxa"/>
            <w:vAlign w:val="center"/>
          </w:tcPr>
          <w:p>
            <w:pPr>
              <w:jc w:val="center"/>
              <w:rPr>
                <w:rFonts w:hAnsi="宋体" w:cs="宋体"/>
                <w:b/>
                <w:bCs/>
              </w:rPr>
            </w:pPr>
            <w:r>
              <w:rPr>
                <w:rFonts w:hint="eastAsia" w:hAnsi="宋体" w:cs="宋体"/>
                <w:b/>
                <w:bCs/>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94" w:type="dxa"/>
            <w:vAlign w:val="center"/>
          </w:tcPr>
          <w:p>
            <w:pPr>
              <w:jc w:val="center"/>
            </w:pPr>
            <w:r>
              <w:rPr>
                <w:rFonts w:hint="eastAsia"/>
              </w:rPr>
              <w:t>1</w:t>
            </w:r>
          </w:p>
        </w:tc>
        <w:tc>
          <w:tcPr>
            <w:tcW w:w="2552" w:type="dxa"/>
            <w:vAlign w:val="center"/>
          </w:tcPr>
          <w:p>
            <w:pPr>
              <w:jc w:val="left"/>
            </w:pPr>
            <w:r>
              <w:rPr>
                <w:rFonts w:hint="eastAsia"/>
              </w:rPr>
              <w:t>业主同意使用方案的表决结果及公示情况</w:t>
            </w:r>
          </w:p>
        </w:tc>
        <w:tc>
          <w:tcPr>
            <w:tcW w:w="1984" w:type="dxa"/>
            <w:vAlign w:val="center"/>
          </w:tcPr>
          <w:p>
            <w:r>
              <w:rPr>
                <w:rFonts w:hint="eastAsia" w:cs="宋体"/>
              </w:rPr>
              <w:t>图片</w:t>
            </w:r>
            <w:r>
              <w:rPr>
                <w:rFonts w:cs="宋体"/>
              </w:rPr>
              <w:t>清晰</w:t>
            </w:r>
            <w:r>
              <w:rPr>
                <w:rFonts w:hint="eastAsia" w:cs="宋体"/>
              </w:rPr>
              <w:t>，信息真实</w:t>
            </w:r>
          </w:p>
        </w:tc>
        <w:tc>
          <w:tcPr>
            <w:tcW w:w="3260" w:type="dxa"/>
            <w:vAlign w:val="center"/>
          </w:tcPr>
          <w:p>
            <w:pPr>
              <w:jc w:val="left"/>
              <w:rPr>
                <w:rFonts w:cs="宋体"/>
              </w:rPr>
            </w:pPr>
            <w:r>
              <w:rPr>
                <w:rFonts w:hint="eastAsia" w:cs="宋体"/>
              </w:rPr>
              <w:t>紧急情况使用无需提交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694" w:type="dxa"/>
            <w:vAlign w:val="center"/>
          </w:tcPr>
          <w:p>
            <w:pPr>
              <w:jc w:val="center"/>
            </w:pPr>
            <w:r>
              <w:rPr>
                <w:rFonts w:hint="eastAsia"/>
              </w:rPr>
              <w:t>2</w:t>
            </w:r>
          </w:p>
        </w:tc>
        <w:tc>
          <w:tcPr>
            <w:tcW w:w="2552" w:type="dxa"/>
            <w:vAlign w:val="center"/>
          </w:tcPr>
          <w:p>
            <w:pPr>
              <w:jc w:val="left"/>
              <w:rPr>
                <w:rFonts w:cs="宋体"/>
              </w:rPr>
            </w:pPr>
            <w:r>
              <w:rPr>
                <w:rFonts w:hint="eastAsia"/>
              </w:rPr>
              <w:t>施工合同</w:t>
            </w:r>
          </w:p>
        </w:tc>
        <w:tc>
          <w:tcPr>
            <w:tcW w:w="1984" w:type="dxa"/>
            <w:vAlign w:val="center"/>
          </w:tcPr>
          <w:p>
            <w:pPr>
              <w:rPr>
                <w:rFonts w:cs="宋体"/>
              </w:rPr>
            </w:pPr>
            <w:r>
              <w:rPr>
                <w:rFonts w:hint="eastAsia" w:cs="宋体"/>
              </w:rPr>
              <w:t>图片</w:t>
            </w:r>
            <w:r>
              <w:rPr>
                <w:rFonts w:cs="宋体"/>
              </w:rPr>
              <w:t>清晰</w:t>
            </w:r>
            <w:r>
              <w:rPr>
                <w:rFonts w:hint="eastAsia" w:cs="宋体"/>
              </w:rPr>
              <w:t>，信息真实</w:t>
            </w:r>
          </w:p>
        </w:tc>
        <w:tc>
          <w:tcPr>
            <w:tcW w:w="3260" w:type="dxa"/>
            <w:vAlign w:val="center"/>
          </w:tcPr>
          <w:p>
            <w:pPr>
              <w:jc w:val="left"/>
              <w:rPr>
                <w:rFonts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94" w:type="dxa"/>
            <w:vAlign w:val="center"/>
          </w:tcPr>
          <w:p>
            <w:pPr>
              <w:jc w:val="center"/>
            </w:pPr>
            <w:r>
              <w:rPr>
                <w:rFonts w:hint="eastAsia"/>
              </w:rPr>
              <w:t>3</w:t>
            </w:r>
          </w:p>
        </w:tc>
        <w:tc>
          <w:tcPr>
            <w:tcW w:w="2552" w:type="dxa"/>
            <w:vAlign w:val="center"/>
          </w:tcPr>
          <w:p>
            <w:pPr>
              <w:jc w:val="left"/>
            </w:pPr>
            <w:r>
              <w:rPr>
                <w:rFonts w:hint="eastAsia"/>
              </w:rPr>
              <w:t>竣工验收合格报告及施工前中后照片</w:t>
            </w:r>
          </w:p>
        </w:tc>
        <w:tc>
          <w:tcPr>
            <w:tcW w:w="1984" w:type="dxa"/>
            <w:vAlign w:val="center"/>
          </w:tcPr>
          <w:p>
            <w:r>
              <w:rPr>
                <w:rFonts w:hint="eastAsia" w:cs="宋体"/>
              </w:rPr>
              <w:t>图片</w:t>
            </w:r>
            <w:r>
              <w:rPr>
                <w:rFonts w:cs="宋体"/>
              </w:rPr>
              <w:t>清晰</w:t>
            </w:r>
            <w:r>
              <w:rPr>
                <w:rFonts w:hint="eastAsia" w:cs="宋体"/>
              </w:rPr>
              <w:t>，信息真实</w:t>
            </w:r>
          </w:p>
        </w:tc>
        <w:tc>
          <w:tcPr>
            <w:tcW w:w="3260" w:type="dxa"/>
            <w:vAlign w:val="center"/>
          </w:tcPr>
          <w:p>
            <w:pPr>
              <w:jc w:val="left"/>
              <w:rPr>
                <w:rFonts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94" w:type="dxa"/>
            <w:vAlign w:val="center"/>
          </w:tcPr>
          <w:p>
            <w:pPr>
              <w:jc w:val="center"/>
            </w:pPr>
            <w:r>
              <w:rPr>
                <w:rFonts w:hint="eastAsia"/>
              </w:rPr>
              <w:t>4</w:t>
            </w:r>
          </w:p>
        </w:tc>
        <w:tc>
          <w:tcPr>
            <w:tcW w:w="2552" w:type="dxa"/>
            <w:vAlign w:val="center"/>
          </w:tcPr>
          <w:p>
            <w:pPr>
              <w:jc w:val="left"/>
              <w:rPr>
                <w:rFonts w:cs="宋体"/>
              </w:rPr>
            </w:pPr>
            <w:r>
              <w:rPr>
                <w:rFonts w:hint="eastAsia"/>
              </w:rPr>
              <w:t>维修和更新、改造项目的发票</w:t>
            </w:r>
          </w:p>
        </w:tc>
        <w:tc>
          <w:tcPr>
            <w:tcW w:w="1984" w:type="dxa"/>
            <w:vAlign w:val="center"/>
          </w:tcPr>
          <w:p>
            <w:pPr>
              <w:rPr>
                <w:rFonts w:cs="宋体"/>
              </w:rPr>
            </w:pPr>
            <w:r>
              <w:rPr>
                <w:rFonts w:hint="eastAsia" w:cs="宋体"/>
              </w:rPr>
              <w:t>图片</w:t>
            </w:r>
            <w:r>
              <w:rPr>
                <w:rFonts w:cs="宋体"/>
              </w:rPr>
              <w:t>清晰</w:t>
            </w:r>
            <w:r>
              <w:rPr>
                <w:rFonts w:hint="eastAsia" w:cs="宋体"/>
              </w:rPr>
              <w:t>，信息真实</w:t>
            </w:r>
          </w:p>
        </w:tc>
        <w:tc>
          <w:tcPr>
            <w:tcW w:w="3260" w:type="dxa"/>
            <w:vAlign w:val="center"/>
          </w:tcPr>
          <w:p>
            <w:pPr>
              <w:jc w:val="left"/>
              <w:rPr>
                <w:rFonts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5</w:t>
            </w:r>
          </w:p>
        </w:tc>
        <w:tc>
          <w:tcPr>
            <w:tcW w:w="2552" w:type="dxa"/>
            <w:vAlign w:val="center"/>
          </w:tcPr>
          <w:p>
            <w:pPr>
              <w:jc w:val="left"/>
            </w:pPr>
            <w:r>
              <w:rPr>
                <w:rFonts w:hint="eastAsia"/>
              </w:rPr>
              <w:t>预算审价报告</w:t>
            </w:r>
          </w:p>
        </w:tc>
        <w:tc>
          <w:tcPr>
            <w:tcW w:w="1984" w:type="dxa"/>
            <w:vAlign w:val="center"/>
          </w:tcPr>
          <w:p>
            <w:r>
              <w:rPr>
                <w:rFonts w:hint="eastAsia" w:cs="宋体"/>
              </w:rPr>
              <w:t>图片</w:t>
            </w:r>
            <w:r>
              <w:rPr>
                <w:rFonts w:cs="宋体"/>
              </w:rPr>
              <w:t>清晰</w:t>
            </w:r>
            <w:r>
              <w:rPr>
                <w:rFonts w:hint="eastAsia" w:cs="宋体"/>
              </w:rPr>
              <w:t>，信息真实</w:t>
            </w:r>
          </w:p>
        </w:tc>
        <w:tc>
          <w:tcPr>
            <w:tcW w:w="3260" w:type="dxa"/>
            <w:vAlign w:val="center"/>
          </w:tcPr>
          <w:p>
            <w:pPr>
              <w:jc w:val="left"/>
              <w:rPr>
                <w:rFonts w:hAnsi="宋体" w:cs="宋体"/>
              </w:rPr>
            </w:pPr>
            <w:r>
              <w:rPr>
                <w:rFonts w:hint="eastAsia"/>
              </w:rPr>
              <w:t>申请人自行聘请审价公司进行审价的需提交，</w:t>
            </w:r>
            <w:r>
              <w:t>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6</w:t>
            </w:r>
          </w:p>
        </w:tc>
        <w:tc>
          <w:tcPr>
            <w:tcW w:w="2552" w:type="dxa"/>
            <w:vAlign w:val="center"/>
          </w:tcPr>
          <w:p>
            <w:pPr>
              <w:jc w:val="left"/>
            </w:pPr>
            <w:r>
              <w:rPr>
                <w:rFonts w:hint="eastAsia"/>
              </w:rPr>
              <w:t>紧急情况</w:t>
            </w:r>
            <w:r>
              <w:t>使用证明材料</w:t>
            </w:r>
          </w:p>
        </w:tc>
        <w:tc>
          <w:tcPr>
            <w:tcW w:w="1984" w:type="dxa"/>
            <w:vAlign w:val="center"/>
          </w:tcPr>
          <w:p>
            <w:pPr>
              <w:rPr>
                <w:rFonts w:cs="宋体"/>
              </w:rPr>
            </w:pPr>
            <w:r>
              <w:rPr>
                <w:rFonts w:hint="eastAsia" w:cs="宋体"/>
              </w:rPr>
              <w:t>图片</w:t>
            </w:r>
            <w:r>
              <w:rPr>
                <w:rFonts w:cs="宋体"/>
              </w:rPr>
              <w:t>清晰</w:t>
            </w:r>
            <w:r>
              <w:rPr>
                <w:rFonts w:hint="eastAsia" w:cs="宋体"/>
              </w:rPr>
              <w:t>，信息真实</w:t>
            </w:r>
          </w:p>
        </w:tc>
        <w:tc>
          <w:tcPr>
            <w:tcW w:w="3260" w:type="dxa"/>
            <w:vAlign w:val="center"/>
          </w:tcPr>
          <w:p>
            <w:pPr>
              <w:jc w:val="left"/>
              <w:rPr>
                <w:highlight w:val="yellow"/>
              </w:rPr>
            </w:pPr>
            <w:r>
              <w:rPr>
                <w:rFonts w:hint="eastAsia"/>
              </w:rPr>
              <w:t>紧急</w:t>
            </w:r>
            <w:r>
              <w:t>使用</w:t>
            </w:r>
            <w:r>
              <w:rPr>
                <w:rFonts w:hint="eastAsia"/>
              </w:rPr>
              <w:t>需提交</w:t>
            </w:r>
            <w:r>
              <w:t>，</w:t>
            </w:r>
            <w:r>
              <w:rPr>
                <w:rFonts w:hint="eastAsia"/>
              </w:rPr>
              <w:t>具体</w:t>
            </w:r>
            <w:r>
              <w:t>要求见</w:t>
            </w:r>
            <w:r>
              <w:rPr>
                <w:rFonts w:hint="eastAsia"/>
              </w:rPr>
              <w:t>紧急情况使用证明材料清单</w:t>
            </w:r>
          </w:p>
        </w:tc>
      </w:tr>
    </w:tbl>
    <w:p>
      <w:pPr>
        <w:widowControl/>
        <w:spacing w:before="100" w:beforeAutospacing="1" w:after="100" w:afterAutospacing="1"/>
        <w:jc w:val="left"/>
        <w:rPr>
          <w:rFonts w:ascii="楷体_GB2312" w:hAnsi="宋体" w:eastAsia="楷体_GB2312" w:cs="宋体"/>
          <w:b/>
          <w:bCs/>
          <w:kern w:val="0"/>
          <w:sz w:val="32"/>
          <w:szCs w:val="32"/>
        </w:rPr>
      </w:pPr>
    </w:p>
    <w:p>
      <w:pPr>
        <w:widowControl/>
        <w:spacing w:before="100" w:beforeAutospacing="1" w:after="100" w:afterAutospacing="1"/>
        <w:jc w:val="left"/>
        <w:rPr>
          <w:rFonts w:ascii="楷体_GB2312" w:hAnsi="宋体" w:eastAsia="楷体_GB2312" w:cs="宋体"/>
          <w:b/>
          <w:bCs/>
          <w:kern w:val="0"/>
          <w:sz w:val="32"/>
          <w:szCs w:val="32"/>
        </w:rPr>
      </w:pPr>
    </w:p>
    <w:p>
      <w:pPr>
        <w:widowControl/>
        <w:spacing w:before="100" w:beforeAutospacing="1" w:after="100" w:afterAutospacing="1"/>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2.纸质要件清单</w:t>
      </w:r>
    </w:p>
    <w:tbl>
      <w:tblPr>
        <w:tblStyle w:val="7"/>
        <w:tblW w:w="84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552"/>
        <w:gridCol w:w="1984"/>
        <w:gridCol w:w="3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94" w:type="dxa"/>
            <w:vAlign w:val="center"/>
          </w:tcPr>
          <w:p>
            <w:pPr>
              <w:jc w:val="center"/>
              <w:rPr>
                <w:rFonts w:hAnsi="宋体"/>
                <w:b/>
                <w:bCs/>
              </w:rPr>
            </w:pPr>
            <w:r>
              <w:rPr>
                <w:rFonts w:hint="eastAsia" w:hAnsi="宋体" w:cs="宋体"/>
                <w:b/>
                <w:bCs/>
              </w:rPr>
              <w:t>序号</w:t>
            </w:r>
          </w:p>
        </w:tc>
        <w:tc>
          <w:tcPr>
            <w:tcW w:w="2552" w:type="dxa"/>
            <w:vAlign w:val="center"/>
          </w:tcPr>
          <w:p>
            <w:pPr>
              <w:jc w:val="center"/>
              <w:rPr>
                <w:rFonts w:hAnsi="宋体"/>
                <w:b/>
                <w:bCs/>
              </w:rPr>
            </w:pPr>
            <w:r>
              <w:rPr>
                <w:rFonts w:hint="eastAsia" w:hAnsi="宋体" w:cs="宋体"/>
                <w:b/>
                <w:bCs/>
              </w:rPr>
              <w:t>资料</w:t>
            </w:r>
          </w:p>
        </w:tc>
        <w:tc>
          <w:tcPr>
            <w:tcW w:w="1984" w:type="dxa"/>
            <w:vAlign w:val="center"/>
          </w:tcPr>
          <w:p>
            <w:pPr>
              <w:jc w:val="center"/>
              <w:rPr>
                <w:rFonts w:hAnsi="宋体"/>
                <w:b/>
                <w:bCs/>
              </w:rPr>
            </w:pPr>
            <w:r>
              <w:rPr>
                <w:rFonts w:hint="eastAsia" w:hAnsi="宋体" w:cs="宋体"/>
                <w:b/>
                <w:bCs/>
              </w:rPr>
              <w:t>要求</w:t>
            </w:r>
          </w:p>
        </w:tc>
        <w:tc>
          <w:tcPr>
            <w:tcW w:w="3260" w:type="dxa"/>
            <w:vAlign w:val="center"/>
          </w:tcPr>
          <w:p>
            <w:pPr>
              <w:jc w:val="center"/>
              <w:rPr>
                <w:rFonts w:hAnsi="宋体" w:cs="宋体"/>
                <w:b/>
                <w:bCs/>
              </w:rPr>
            </w:pPr>
            <w:r>
              <w:rPr>
                <w:rFonts w:hint="eastAsia" w:hAnsi="宋体" w:cs="宋体"/>
                <w:b/>
                <w:bCs/>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94" w:type="dxa"/>
            <w:vAlign w:val="center"/>
          </w:tcPr>
          <w:p>
            <w:pPr>
              <w:jc w:val="center"/>
            </w:pPr>
            <w:r>
              <w:rPr>
                <w:rFonts w:hint="eastAsia"/>
              </w:rPr>
              <w:t>1</w:t>
            </w:r>
          </w:p>
        </w:tc>
        <w:tc>
          <w:tcPr>
            <w:tcW w:w="2552" w:type="dxa"/>
            <w:vAlign w:val="center"/>
          </w:tcPr>
          <w:p>
            <w:pPr>
              <w:jc w:val="left"/>
            </w:pPr>
            <w:r>
              <w:rPr>
                <w:rFonts w:hint="eastAsia"/>
              </w:rPr>
              <w:t>物业专项维修资金使用申报表</w:t>
            </w:r>
          </w:p>
        </w:tc>
        <w:tc>
          <w:tcPr>
            <w:tcW w:w="1984" w:type="dxa"/>
            <w:vAlign w:val="center"/>
          </w:tcPr>
          <w:p>
            <w:r>
              <w:rPr>
                <w:rFonts w:hint="eastAsia" w:cs="宋体"/>
              </w:rPr>
              <w:t>原件加盖</w:t>
            </w:r>
            <w:r>
              <w:rPr>
                <w:rFonts w:cs="宋体"/>
              </w:rPr>
              <w:t>公章</w:t>
            </w:r>
          </w:p>
        </w:tc>
        <w:tc>
          <w:tcPr>
            <w:tcW w:w="3260" w:type="dxa"/>
            <w:vAlign w:val="center"/>
          </w:tcPr>
          <w:p>
            <w:pPr>
              <w:jc w:val="left"/>
              <w:rPr>
                <w:rFonts w:cs="宋体"/>
              </w:rPr>
            </w:pPr>
            <w:r>
              <w:rPr>
                <w:rFonts w:hint="eastAsia" w:cs="宋体"/>
              </w:rPr>
              <w:t>系统</w:t>
            </w:r>
            <w:r>
              <w:rPr>
                <w:rFonts w:cs="宋体"/>
              </w:rPr>
              <w:t>打印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694" w:type="dxa"/>
            <w:vAlign w:val="center"/>
          </w:tcPr>
          <w:p>
            <w:pPr>
              <w:jc w:val="center"/>
            </w:pPr>
            <w:r>
              <w:rPr>
                <w:rFonts w:hint="eastAsia"/>
              </w:rPr>
              <w:t>2</w:t>
            </w:r>
          </w:p>
        </w:tc>
        <w:tc>
          <w:tcPr>
            <w:tcW w:w="2552" w:type="dxa"/>
            <w:vAlign w:val="center"/>
          </w:tcPr>
          <w:p>
            <w:pPr>
              <w:jc w:val="left"/>
              <w:rPr>
                <w:rFonts w:cs="宋体"/>
              </w:rPr>
            </w:pPr>
            <w:r>
              <w:rPr>
                <w:rFonts w:hint="eastAsia"/>
              </w:rPr>
              <w:t>使用方案</w:t>
            </w:r>
          </w:p>
        </w:tc>
        <w:tc>
          <w:tcPr>
            <w:tcW w:w="1984" w:type="dxa"/>
            <w:vAlign w:val="center"/>
          </w:tcPr>
          <w:p>
            <w:pPr>
              <w:jc w:val="left"/>
              <w:rPr>
                <w:rFonts w:cs="宋体"/>
              </w:rPr>
            </w:pPr>
            <w:r>
              <w:rPr>
                <w:rFonts w:hint="eastAsia" w:cs="宋体"/>
              </w:rPr>
              <w:t>原件加盖</w:t>
            </w:r>
            <w:r>
              <w:rPr>
                <w:rFonts w:cs="宋体"/>
              </w:rPr>
              <w:t>公章</w:t>
            </w:r>
          </w:p>
        </w:tc>
        <w:tc>
          <w:tcPr>
            <w:tcW w:w="3260" w:type="dxa"/>
            <w:vAlign w:val="center"/>
          </w:tcPr>
          <w:p>
            <w:pPr>
              <w:jc w:val="left"/>
              <w:rPr>
                <w:rFonts w:cs="宋体"/>
              </w:rPr>
            </w:pPr>
            <w:r>
              <w:rPr>
                <w:rFonts w:hint="eastAsia" w:cs="宋体"/>
              </w:rPr>
              <w:t>系统</w:t>
            </w:r>
            <w:r>
              <w:rPr>
                <w:rFonts w:cs="宋体"/>
              </w:rPr>
              <w:t>打印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94" w:type="dxa"/>
            <w:vAlign w:val="center"/>
          </w:tcPr>
          <w:p>
            <w:pPr>
              <w:jc w:val="center"/>
            </w:pPr>
            <w:r>
              <w:rPr>
                <w:rFonts w:hint="eastAsia"/>
              </w:rPr>
              <w:t>3</w:t>
            </w:r>
          </w:p>
        </w:tc>
        <w:tc>
          <w:tcPr>
            <w:tcW w:w="2552" w:type="dxa"/>
            <w:vAlign w:val="center"/>
          </w:tcPr>
          <w:p>
            <w:pPr>
              <w:jc w:val="left"/>
            </w:pPr>
            <w:r>
              <w:rPr>
                <w:rFonts w:hint="eastAsia"/>
              </w:rPr>
              <w:t>业主同意使用方案的表决结果及公示情况</w:t>
            </w:r>
          </w:p>
        </w:tc>
        <w:tc>
          <w:tcPr>
            <w:tcW w:w="1984" w:type="dxa"/>
            <w:vAlign w:val="center"/>
          </w:tcPr>
          <w:p>
            <w:pPr>
              <w:jc w:val="left"/>
            </w:pPr>
            <w:r>
              <w:rPr>
                <w:rFonts w:hint="eastAsia" w:cs="宋体"/>
              </w:rPr>
              <w:t>原件加盖</w:t>
            </w:r>
            <w:r>
              <w:rPr>
                <w:rFonts w:cs="宋体"/>
              </w:rPr>
              <w:t>公章</w:t>
            </w:r>
          </w:p>
        </w:tc>
        <w:tc>
          <w:tcPr>
            <w:tcW w:w="3260" w:type="dxa"/>
            <w:vAlign w:val="center"/>
          </w:tcPr>
          <w:p>
            <w:pPr>
              <w:jc w:val="left"/>
              <w:rPr>
                <w:rFonts w:cs="宋体"/>
              </w:rPr>
            </w:pPr>
            <w:r>
              <w:rPr>
                <w:rFonts w:hint="eastAsia" w:cs="宋体"/>
              </w:rPr>
              <w:t>紧急情况</w:t>
            </w:r>
            <w:r>
              <w:rPr>
                <w:rFonts w:cs="宋体"/>
              </w:rPr>
              <w:t>使用</w:t>
            </w:r>
            <w:r>
              <w:rPr>
                <w:rFonts w:hint="eastAsia" w:cs="宋体"/>
              </w:rPr>
              <w:t>无需提交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94" w:type="dxa"/>
            <w:vAlign w:val="center"/>
          </w:tcPr>
          <w:p>
            <w:pPr>
              <w:jc w:val="center"/>
            </w:pPr>
            <w:r>
              <w:rPr>
                <w:rFonts w:hint="eastAsia"/>
              </w:rPr>
              <w:t>4</w:t>
            </w:r>
          </w:p>
        </w:tc>
        <w:tc>
          <w:tcPr>
            <w:tcW w:w="2552" w:type="dxa"/>
            <w:vAlign w:val="center"/>
          </w:tcPr>
          <w:p>
            <w:pPr>
              <w:jc w:val="left"/>
              <w:rPr>
                <w:rFonts w:cs="宋体"/>
              </w:rPr>
            </w:pPr>
            <w:r>
              <w:rPr>
                <w:rFonts w:hint="eastAsia"/>
              </w:rPr>
              <w:t>施工合同</w:t>
            </w:r>
          </w:p>
        </w:tc>
        <w:tc>
          <w:tcPr>
            <w:tcW w:w="1984" w:type="dxa"/>
            <w:vAlign w:val="center"/>
          </w:tcPr>
          <w:p>
            <w:pPr>
              <w:jc w:val="left"/>
              <w:rPr>
                <w:rFonts w:cs="宋体"/>
              </w:rPr>
            </w:pPr>
            <w:r>
              <w:rPr>
                <w:rFonts w:hint="eastAsia" w:cs="宋体"/>
              </w:rPr>
              <w:t>原件加盖</w:t>
            </w:r>
            <w:r>
              <w:rPr>
                <w:rFonts w:cs="宋体"/>
              </w:rPr>
              <w:t>公章</w:t>
            </w:r>
          </w:p>
        </w:tc>
        <w:tc>
          <w:tcPr>
            <w:tcW w:w="3260" w:type="dxa"/>
            <w:vAlign w:val="center"/>
          </w:tcPr>
          <w:p>
            <w:pPr>
              <w:jc w:val="left"/>
              <w:rPr>
                <w:rFonts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5</w:t>
            </w:r>
          </w:p>
        </w:tc>
        <w:tc>
          <w:tcPr>
            <w:tcW w:w="2552" w:type="dxa"/>
            <w:vAlign w:val="center"/>
          </w:tcPr>
          <w:p>
            <w:pPr>
              <w:jc w:val="left"/>
            </w:pPr>
            <w:r>
              <w:rPr>
                <w:rFonts w:hint="eastAsia"/>
              </w:rPr>
              <w:t>竣工验收合格报告</w:t>
            </w:r>
          </w:p>
        </w:tc>
        <w:tc>
          <w:tcPr>
            <w:tcW w:w="1984" w:type="dxa"/>
            <w:vAlign w:val="center"/>
          </w:tcPr>
          <w:p>
            <w:r>
              <w:rPr>
                <w:rFonts w:hint="eastAsia" w:cs="宋体"/>
              </w:rPr>
              <w:t>原件加盖</w:t>
            </w:r>
            <w:r>
              <w:rPr>
                <w:rFonts w:cs="宋体"/>
              </w:rPr>
              <w:t>公章</w:t>
            </w:r>
          </w:p>
        </w:tc>
        <w:tc>
          <w:tcPr>
            <w:tcW w:w="3260" w:type="dxa"/>
            <w:vAlign w:val="center"/>
          </w:tcPr>
          <w:p>
            <w:pPr>
              <w:jc w:val="left"/>
              <w:rPr>
                <w:rFonts w:hAnsi="宋体" w:cs="宋体"/>
              </w:rPr>
            </w:pPr>
            <w:r>
              <w:rPr>
                <w:rFonts w:hint="eastAsia" w:hAnsi="宋体" w:cs="宋体"/>
              </w:rPr>
              <w:t>系统</w:t>
            </w:r>
            <w:r>
              <w:rPr>
                <w:rFonts w:hAnsi="宋体" w:cs="宋体"/>
              </w:rPr>
              <w:t>打印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6</w:t>
            </w:r>
          </w:p>
        </w:tc>
        <w:tc>
          <w:tcPr>
            <w:tcW w:w="2552" w:type="dxa"/>
            <w:vAlign w:val="center"/>
          </w:tcPr>
          <w:p>
            <w:pPr>
              <w:jc w:val="left"/>
            </w:pPr>
            <w:r>
              <w:rPr>
                <w:rFonts w:hint="eastAsia"/>
              </w:rPr>
              <w:t>维修和更新、改造项目的发票</w:t>
            </w:r>
          </w:p>
        </w:tc>
        <w:tc>
          <w:tcPr>
            <w:tcW w:w="1984" w:type="dxa"/>
            <w:vAlign w:val="center"/>
          </w:tcPr>
          <w:p>
            <w:pPr>
              <w:rPr>
                <w:rFonts w:cs="宋体"/>
              </w:rPr>
            </w:pPr>
            <w:r>
              <w:rPr>
                <w:rFonts w:hint="eastAsia" w:cs="宋体"/>
              </w:rPr>
              <w:t>原件加盖</w:t>
            </w:r>
            <w:r>
              <w:rPr>
                <w:rFonts w:cs="宋体"/>
              </w:rPr>
              <w:t>公章</w:t>
            </w:r>
          </w:p>
        </w:tc>
        <w:tc>
          <w:tcPr>
            <w:tcW w:w="3260" w:type="dxa"/>
            <w:vAlign w:val="center"/>
          </w:tcPr>
          <w:p>
            <w:pPr>
              <w:jc w:val="left"/>
              <w:rPr>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7</w:t>
            </w:r>
          </w:p>
        </w:tc>
        <w:tc>
          <w:tcPr>
            <w:tcW w:w="2552" w:type="dxa"/>
            <w:vAlign w:val="center"/>
          </w:tcPr>
          <w:p>
            <w:pPr>
              <w:jc w:val="left"/>
            </w:pPr>
            <w:r>
              <w:rPr>
                <w:rFonts w:hint="eastAsia"/>
              </w:rPr>
              <w:t>预算审价报告</w:t>
            </w:r>
          </w:p>
        </w:tc>
        <w:tc>
          <w:tcPr>
            <w:tcW w:w="1984" w:type="dxa"/>
            <w:vAlign w:val="center"/>
          </w:tcPr>
          <w:p>
            <w:pPr>
              <w:rPr>
                <w:rFonts w:cs="宋体"/>
              </w:rPr>
            </w:pPr>
            <w:r>
              <w:rPr>
                <w:rFonts w:hint="eastAsia" w:cs="宋体"/>
              </w:rPr>
              <w:t>原件加盖</w:t>
            </w:r>
            <w:r>
              <w:rPr>
                <w:rFonts w:cs="宋体"/>
              </w:rPr>
              <w:t>公章</w:t>
            </w:r>
          </w:p>
        </w:tc>
        <w:tc>
          <w:tcPr>
            <w:tcW w:w="3260" w:type="dxa"/>
            <w:vAlign w:val="center"/>
          </w:tcPr>
          <w:p>
            <w:pPr>
              <w:jc w:val="left"/>
            </w:pPr>
            <w:r>
              <w:rPr>
                <w:rFonts w:hint="eastAsia"/>
              </w:rPr>
              <w:t>申请人自行聘请审价公司进行审价的需提交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8</w:t>
            </w:r>
          </w:p>
        </w:tc>
        <w:tc>
          <w:tcPr>
            <w:tcW w:w="2552" w:type="dxa"/>
            <w:vAlign w:val="center"/>
          </w:tcPr>
          <w:p>
            <w:pPr>
              <w:jc w:val="left"/>
            </w:pPr>
            <w:r>
              <w:rPr>
                <w:rFonts w:hint="eastAsia"/>
              </w:rPr>
              <w:t>紧急情况</w:t>
            </w:r>
            <w:r>
              <w:t>使用证明材料</w:t>
            </w:r>
          </w:p>
        </w:tc>
        <w:tc>
          <w:tcPr>
            <w:tcW w:w="1984" w:type="dxa"/>
            <w:vAlign w:val="center"/>
          </w:tcPr>
          <w:p>
            <w:pPr>
              <w:rPr>
                <w:rFonts w:cs="宋体"/>
              </w:rPr>
            </w:pPr>
            <w:r>
              <w:rPr>
                <w:rFonts w:hint="eastAsia" w:cs="宋体"/>
              </w:rPr>
              <w:t>原件加盖</w:t>
            </w:r>
            <w:r>
              <w:rPr>
                <w:rFonts w:cs="宋体"/>
              </w:rPr>
              <w:t>公章</w:t>
            </w:r>
          </w:p>
        </w:tc>
        <w:tc>
          <w:tcPr>
            <w:tcW w:w="3260" w:type="dxa"/>
            <w:vAlign w:val="center"/>
          </w:tcPr>
          <w:p>
            <w:pPr>
              <w:jc w:val="left"/>
            </w:pPr>
            <w:r>
              <w:rPr>
                <w:rFonts w:hint="eastAsia"/>
              </w:rPr>
              <w:t>紧急情况</w:t>
            </w:r>
            <w:r>
              <w:t>使用</w:t>
            </w:r>
            <w:r>
              <w:rPr>
                <w:rFonts w:hint="eastAsia"/>
              </w:rPr>
              <w:t>需提交</w:t>
            </w:r>
            <w:r>
              <w:t>，</w:t>
            </w:r>
            <w:r>
              <w:rPr>
                <w:rFonts w:hint="eastAsia"/>
              </w:rPr>
              <w:t>具体</w:t>
            </w:r>
            <w:r>
              <w:t>要求见</w:t>
            </w:r>
            <w:r>
              <w:rPr>
                <w:rFonts w:hint="eastAsia"/>
              </w:rPr>
              <w:t>紧急使用证明材料清单</w:t>
            </w:r>
          </w:p>
        </w:tc>
      </w:tr>
    </w:tbl>
    <w:p>
      <w:pPr>
        <w:widowControl/>
        <w:jc w:val="left"/>
        <w:rPr>
          <w:rFonts w:ascii="楷体_GB2312" w:hAnsi="宋体" w:eastAsia="楷体_GB2312" w:cs="宋体"/>
          <w:b/>
          <w:bCs/>
          <w:kern w:val="0"/>
          <w:szCs w:val="21"/>
        </w:rPr>
      </w:pPr>
    </w:p>
    <w:p>
      <w:pPr>
        <w:widowControl/>
        <w:spacing w:before="100" w:beforeAutospacing="1" w:after="100" w:afterAutospacing="1"/>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3.</w:t>
      </w:r>
      <w:r>
        <w:rPr>
          <w:rFonts w:ascii="楷体_GB2312" w:hAnsi="宋体" w:eastAsia="楷体_GB2312" w:cs="宋体"/>
          <w:b/>
          <w:bCs/>
          <w:kern w:val="0"/>
          <w:sz w:val="32"/>
          <w:szCs w:val="32"/>
        </w:rPr>
        <w:t>紧急</w:t>
      </w:r>
      <w:r>
        <w:rPr>
          <w:rFonts w:hint="eastAsia" w:ascii="楷体_GB2312" w:hAnsi="宋体" w:eastAsia="楷体_GB2312" w:cs="宋体"/>
          <w:b/>
          <w:bCs/>
          <w:kern w:val="0"/>
          <w:sz w:val="32"/>
          <w:szCs w:val="32"/>
        </w:rPr>
        <w:t>情况</w:t>
      </w:r>
      <w:r>
        <w:rPr>
          <w:rFonts w:ascii="楷体_GB2312" w:hAnsi="宋体" w:eastAsia="楷体_GB2312" w:cs="宋体"/>
          <w:b/>
          <w:bCs/>
          <w:kern w:val="0"/>
          <w:sz w:val="32"/>
          <w:szCs w:val="32"/>
        </w:rPr>
        <w:t>使用证明材料</w:t>
      </w:r>
      <w:r>
        <w:rPr>
          <w:rFonts w:hint="eastAsia" w:ascii="楷体_GB2312" w:hAnsi="宋体" w:eastAsia="楷体_GB2312" w:cs="宋体"/>
          <w:b/>
          <w:bCs/>
          <w:kern w:val="0"/>
          <w:sz w:val="32"/>
          <w:szCs w:val="32"/>
        </w:rPr>
        <w:t>清单</w:t>
      </w:r>
    </w:p>
    <w:tbl>
      <w:tblPr>
        <w:tblStyle w:val="7"/>
        <w:tblW w:w="84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59"/>
        <w:gridCol w:w="4253"/>
        <w:gridCol w:w="1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rPr>
                <w:rFonts w:hAnsi="宋体"/>
                <w:b/>
                <w:bCs/>
              </w:rPr>
            </w:pPr>
            <w:r>
              <w:rPr>
                <w:rFonts w:hint="eastAsia" w:hAnsi="宋体" w:cs="宋体"/>
                <w:b/>
                <w:bCs/>
              </w:rPr>
              <w:t>序号</w:t>
            </w:r>
          </w:p>
        </w:tc>
        <w:tc>
          <w:tcPr>
            <w:tcW w:w="1559" w:type="dxa"/>
            <w:vAlign w:val="center"/>
          </w:tcPr>
          <w:p>
            <w:pPr>
              <w:jc w:val="center"/>
              <w:rPr>
                <w:rFonts w:hAnsi="宋体"/>
                <w:b/>
                <w:bCs/>
              </w:rPr>
            </w:pPr>
            <w:r>
              <w:rPr>
                <w:rFonts w:hint="eastAsia" w:hAnsi="宋体" w:cs="宋体"/>
                <w:b/>
                <w:bCs/>
              </w:rPr>
              <w:t>故障部位</w:t>
            </w:r>
          </w:p>
        </w:tc>
        <w:tc>
          <w:tcPr>
            <w:tcW w:w="4253" w:type="dxa"/>
            <w:vAlign w:val="center"/>
          </w:tcPr>
          <w:p>
            <w:pPr>
              <w:jc w:val="center"/>
              <w:rPr>
                <w:rFonts w:hAnsi="宋体"/>
                <w:b/>
                <w:bCs/>
              </w:rPr>
            </w:pPr>
            <w:r>
              <w:rPr>
                <w:rFonts w:hint="eastAsia" w:hAnsi="宋体" w:cs="宋体"/>
                <w:b/>
                <w:bCs/>
              </w:rPr>
              <w:t>符合紧急</w:t>
            </w:r>
            <w:r>
              <w:rPr>
                <w:rFonts w:hAnsi="宋体" w:cs="宋体"/>
                <w:b/>
                <w:bCs/>
              </w:rPr>
              <w:t>使用</w:t>
            </w:r>
            <w:r>
              <w:rPr>
                <w:rFonts w:hint="eastAsia" w:hAnsi="宋体" w:cs="宋体"/>
                <w:b/>
                <w:bCs/>
              </w:rPr>
              <w:t>要求</w:t>
            </w:r>
            <w:r>
              <w:rPr>
                <w:rFonts w:hAnsi="宋体" w:cs="宋体"/>
                <w:b/>
                <w:bCs/>
              </w:rPr>
              <w:t>的情形</w:t>
            </w:r>
          </w:p>
        </w:tc>
        <w:tc>
          <w:tcPr>
            <w:tcW w:w="1984" w:type="dxa"/>
            <w:vAlign w:val="center"/>
          </w:tcPr>
          <w:p>
            <w:pPr>
              <w:jc w:val="center"/>
              <w:rPr>
                <w:rFonts w:hAnsi="宋体" w:cs="宋体"/>
                <w:b/>
                <w:bCs/>
              </w:rPr>
            </w:pPr>
            <w:r>
              <w:rPr>
                <w:rFonts w:hint="eastAsia" w:hAnsi="宋体" w:cs="宋体"/>
                <w:b/>
                <w:bCs/>
              </w:rPr>
              <w:t>出具</w:t>
            </w:r>
            <w:r>
              <w:rPr>
                <w:rFonts w:hAnsi="宋体" w:cs="宋体"/>
                <w:b/>
                <w:bCs/>
              </w:rPr>
              <w:t>证明</w:t>
            </w:r>
            <w:r>
              <w:rPr>
                <w:rFonts w:hint="eastAsia" w:hAnsi="宋体" w:cs="宋体"/>
                <w:b/>
                <w:bCs/>
              </w:rPr>
              <w:t>材料机构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restart"/>
            <w:vAlign w:val="center"/>
          </w:tcPr>
          <w:p>
            <w:pPr>
              <w:jc w:val="center"/>
            </w:pPr>
            <w:r>
              <w:rPr>
                <w:rFonts w:hint="eastAsia"/>
              </w:rPr>
              <w:t>1</w:t>
            </w:r>
          </w:p>
        </w:tc>
        <w:tc>
          <w:tcPr>
            <w:tcW w:w="1559" w:type="dxa"/>
            <w:vMerge w:val="restart"/>
            <w:vAlign w:val="center"/>
          </w:tcPr>
          <w:p>
            <w:pPr>
              <w:jc w:val="center"/>
            </w:pPr>
            <w:r>
              <w:rPr>
                <w:rFonts w:hint="eastAsia"/>
              </w:rPr>
              <w:t>电梯</w:t>
            </w:r>
          </w:p>
        </w:tc>
        <w:tc>
          <w:tcPr>
            <w:tcW w:w="4253" w:type="dxa"/>
            <w:vAlign w:val="center"/>
          </w:tcPr>
          <w:p>
            <w:pPr>
              <w:jc w:val="left"/>
              <w:rPr>
                <w:rFonts w:cs="宋体"/>
              </w:rPr>
            </w:pPr>
            <w:r>
              <w:rPr>
                <w:rFonts w:hint="eastAsia" w:cs="宋体"/>
              </w:rPr>
              <w:t>发生冲顶</w:t>
            </w:r>
            <w:r>
              <w:rPr>
                <w:rFonts w:cs="宋体"/>
              </w:rPr>
              <w:t>、蹲底等严重影响乘客安全的故障</w:t>
            </w:r>
          </w:p>
        </w:tc>
        <w:tc>
          <w:tcPr>
            <w:tcW w:w="1984" w:type="dxa"/>
            <w:vAlign w:val="center"/>
          </w:tcPr>
          <w:p>
            <w:pPr>
              <w:jc w:val="left"/>
              <w:rPr>
                <w:rFonts w:ascii="宋体" w:hAnsi="宋体" w:cs="宋体"/>
              </w:rPr>
            </w:pPr>
            <w:r>
              <w:rPr>
                <w:rFonts w:hint="eastAsia" w:ascii="宋体" w:hAnsi="宋体" w:cs="宋体"/>
              </w:rPr>
              <w:t>电梯</w:t>
            </w:r>
            <w:r>
              <w:rPr>
                <w:rFonts w:ascii="宋体" w:hAnsi="宋体" w:cs="宋体"/>
              </w:rPr>
              <w:t>监督检验机构</w:t>
            </w:r>
            <w:r>
              <w:rPr>
                <w:rFonts w:ascii="宋体" w:hAnsi="宋体" w:cs="宋体"/>
              </w:rPr>
              <w:br w:type="textWrapping"/>
            </w:r>
            <w:r>
              <w:rPr>
                <w:rFonts w:ascii="宋体" w:hAnsi="宋体" w:cs="宋体"/>
              </w:rPr>
              <w:t>电梯原制造企业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jc w:val="center"/>
            </w:pPr>
          </w:p>
        </w:tc>
        <w:tc>
          <w:tcPr>
            <w:tcW w:w="1559" w:type="dxa"/>
            <w:vMerge w:val="continue"/>
            <w:vAlign w:val="center"/>
          </w:tcPr>
          <w:p>
            <w:pPr>
              <w:jc w:val="center"/>
            </w:pPr>
          </w:p>
        </w:tc>
        <w:tc>
          <w:tcPr>
            <w:tcW w:w="4253" w:type="dxa"/>
            <w:vAlign w:val="center"/>
          </w:tcPr>
          <w:p>
            <w:pPr>
              <w:jc w:val="left"/>
              <w:rPr>
                <w:rFonts w:cs="宋体"/>
              </w:rPr>
            </w:pPr>
            <w:r>
              <w:rPr>
                <w:rFonts w:cs="宋体"/>
              </w:rPr>
              <w:t>经电梯监督检验机构、电梯原制造企业进行安全技术评估，认为电梯存在安全隐患的</w:t>
            </w:r>
          </w:p>
        </w:tc>
        <w:tc>
          <w:tcPr>
            <w:tcW w:w="1984" w:type="dxa"/>
            <w:vAlign w:val="center"/>
          </w:tcPr>
          <w:p>
            <w:pPr>
              <w:jc w:val="left"/>
              <w:rPr>
                <w:rFonts w:ascii="宋体" w:hAnsi="宋体" w:cs="宋体"/>
              </w:rPr>
            </w:pPr>
            <w:r>
              <w:rPr>
                <w:rFonts w:hint="eastAsia" w:ascii="宋体" w:hAnsi="宋体" w:cs="宋体"/>
              </w:rPr>
              <w:t>电梯</w:t>
            </w:r>
            <w:r>
              <w:rPr>
                <w:rFonts w:ascii="宋体" w:hAnsi="宋体" w:cs="宋体"/>
              </w:rPr>
              <w:t>监督检验机构</w:t>
            </w:r>
            <w:r>
              <w:rPr>
                <w:rFonts w:ascii="宋体" w:hAnsi="宋体" w:cs="宋体"/>
              </w:rPr>
              <w:br w:type="textWrapping"/>
            </w:r>
            <w:r>
              <w:rPr>
                <w:rFonts w:ascii="宋体" w:hAnsi="宋体" w:cs="宋体"/>
              </w:rPr>
              <w:t>电梯原制造企业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jc w:val="center"/>
            </w:pPr>
          </w:p>
        </w:tc>
        <w:tc>
          <w:tcPr>
            <w:tcW w:w="1559" w:type="dxa"/>
            <w:vMerge w:val="continue"/>
            <w:vAlign w:val="center"/>
          </w:tcPr>
          <w:p>
            <w:pPr>
              <w:jc w:val="center"/>
            </w:pPr>
          </w:p>
        </w:tc>
        <w:tc>
          <w:tcPr>
            <w:tcW w:w="4253" w:type="dxa"/>
            <w:vAlign w:val="center"/>
          </w:tcPr>
          <w:p>
            <w:pPr>
              <w:jc w:val="left"/>
              <w:rPr>
                <w:rFonts w:cs="宋体"/>
              </w:rPr>
            </w:pPr>
            <w:r>
              <w:rPr>
                <w:rFonts w:hint="eastAsia" w:ascii="宋体" w:hAnsi="宋体" w:cs="宋体"/>
              </w:rPr>
              <w:t>被</w:t>
            </w:r>
            <w:r>
              <w:rPr>
                <w:rFonts w:ascii="宋体" w:hAnsi="宋体" w:cs="宋体"/>
              </w:rPr>
              <w:t>安全监察部门认定存在故障隐患发出监察指令要求停梯</w:t>
            </w:r>
            <w:r>
              <w:rPr>
                <w:rFonts w:hint="eastAsia" w:ascii="宋体" w:hAnsi="宋体" w:cs="宋体"/>
              </w:rPr>
              <w:t>整改</w:t>
            </w:r>
            <w:r>
              <w:rPr>
                <w:rFonts w:ascii="宋体" w:hAnsi="宋体" w:cs="宋体"/>
              </w:rPr>
              <w:t>的</w:t>
            </w:r>
          </w:p>
        </w:tc>
        <w:tc>
          <w:tcPr>
            <w:tcW w:w="1984" w:type="dxa"/>
            <w:vAlign w:val="center"/>
          </w:tcPr>
          <w:p>
            <w:pPr>
              <w:jc w:val="left"/>
              <w:rPr>
                <w:rFonts w:ascii="宋体" w:hAnsi="宋体" w:cs="宋体"/>
              </w:rPr>
            </w:pPr>
            <w:r>
              <w:rPr>
                <w:rFonts w:ascii="宋体" w:hAnsi="宋体" w:cs="宋体"/>
              </w:rPr>
              <w:t>安全监察部门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2</w:t>
            </w:r>
          </w:p>
        </w:tc>
        <w:tc>
          <w:tcPr>
            <w:tcW w:w="1559" w:type="dxa"/>
            <w:vAlign w:val="center"/>
          </w:tcPr>
          <w:p>
            <w:pPr>
              <w:jc w:val="center"/>
              <w:rPr>
                <w:rFonts w:cs="宋体"/>
              </w:rPr>
            </w:pPr>
            <w:r>
              <w:rPr>
                <w:rFonts w:hint="eastAsia"/>
              </w:rPr>
              <w:t>消防</w:t>
            </w:r>
            <w:r>
              <w:t>设施设备</w:t>
            </w:r>
          </w:p>
        </w:tc>
        <w:tc>
          <w:tcPr>
            <w:tcW w:w="4253" w:type="dxa"/>
            <w:vAlign w:val="center"/>
          </w:tcPr>
          <w:p>
            <w:pPr>
              <w:jc w:val="left"/>
              <w:rPr>
                <w:rFonts w:cs="宋体"/>
              </w:rPr>
            </w:pPr>
            <w:r>
              <w:rPr>
                <w:rFonts w:hint="eastAsia" w:cs="宋体"/>
              </w:rPr>
              <w:t>消防行政</w:t>
            </w:r>
            <w:r>
              <w:rPr>
                <w:rFonts w:cs="宋体"/>
              </w:rPr>
              <w:t>主管部门出具《</w:t>
            </w:r>
            <w:r>
              <w:rPr>
                <w:rFonts w:hint="eastAsia" w:cs="宋体"/>
              </w:rPr>
              <w:t>责令</w:t>
            </w:r>
            <w:r>
              <w:rPr>
                <w:rFonts w:cs="宋体"/>
              </w:rPr>
              <w:t>改正通知书》</w:t>
            </w:r>
            <w:r>
              <w:rPr>
                <w:rFonts w:hint="eastAsia" w:cs="宋体"/>
              </w:rPr>
              <w:t>或</w:t>
            </w:r>
            <w:r>
              <w:rPr>
                <w:rFonts w:cs="宋体"/>
              </w:rPr>
              <w:t>《</w:t>
            </w:r>
            <w:r>
              <w:rPr>
                <w:rFonts w:hint="eastAsia" w:cs="宋体"/>
              </w:rPr>
              <w:t>火灾</w:t>
            </w:r>
            <w:r>
              <w:rPr>
                <w:rFonts w:cs="宋体"/>
              </w:rPr>
              <w:t>隐患限期整改通知书》</w:t>
            </w:r>
            <w:r>
              <w:rPr>
                <w:rFonts w:hint="eastAsia" w:cs="宋体"/>
              </w:rPr>
              <w:t>的</w:t>
            </w:r>
          </w:p>
        </w:tc>
        <w:tc>
          <w:tcPr>
            <w:tcW w:w="1984" w:type="dxa"/>
            <w:vAlign w:val="center"/>
          </w:tcPr>
          <w:p>
            <w:pPr>
              <w:rPr>
                <w:rFonts w:cs="宋体"/>
              </w:rPr>
            </w:pPr>
            <w:r>
              <w:rPr>
                <w:rFonts w:hint="eastAsia" w:cs="宋体"/>
              </w:rPr>
              <w:t>消防行政</w:t>
            </w:r>
            <w:r>
              <w:rPr>
                <w:rFonts w:cs="宋体"/>
              </w:rPr>
              <w:t>主管部门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3</w:t>
            </w:r>
          </w:p>
        </w:tc>
        <w:tc>
          <w:tcPr>
            <w:tcW w:w="1559" w:type="dxa"/>
            <w:vAlign w:val="center"/>
          </w:tcPr>
          <w:p>
            <w:pPr>
              <w:jc w:val="center"/>
            </w:pPr>
            <w:r>
              <w:rPr>
                <w:rFonts w:hint="eastAsia"/>
              </w:rPr>
              <w:t>屋面、</w:t>
            </w:r>
            <w:r>
              <w:t>外墙</w:t>
            </w:r>
          </w:p>
        </w:tc>
        <w:tc>
          <w:tcPr>
            <w:tcW w:w="4253" w:type="dxa"/>
            <w:vAlign w:val="center"/>
          </w:tcPr>
          <w:p>
            <w:pPr>
              <w:jc w:val="left"/>
            </w:pPr>
            <w:r>
              <w:rPr>
                <w:rFonts w:hint="eastAsia" w:cs="宋体"/>
              </w:rPr>
              <w:t>程度</w:t>
            </w:r>
            <w:r>
              <w:rPr>
                <w:rFonts w:cs="宋体"/>
              </w:rPr>
              <w:t>达到一般性损坏的</w:t>
            </w:r>
          </w:p>
        </w:tc>
        <w:tc>
          <w:tcPr>
            <w:tcW w:w="1984" w:type="dxa"/>
            <w:vAlign w:val="center"/>
          </w:tcPr>
          <w:p>
            <w:pPr>
              <w:jc w:val="left"/>
              <w:rPr>
                <w:rFonts w:cs="宋体"/>
              </w:rPr>
            </w:pPr>
            <w:r>
              <w:rPr>
                <w:rFonts w:hint="eastAsia" w:cs="宋体"/>
              </w:rPr>
              <w:t>房屋安全</w:t>
            </w:r>
            <w:r>
              <w:rPr>
                <w:rFonts w:cs="宋体"/>
              </w:rPr>
              <w:t>鉴定机构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4</w:t>
            </w:r>
          </w:p>
        </w:tc>
        <w:tc>
          <w:tcPr>
            <w:tcW w:w="1559" w:type="dxa"/>
            <w:vAlign w:val="center"/>
          </w:tcPr>
          <w:p>
            <w:pPr>
              <w:jc w:val="center"/>
              <w:rPr>
                <w:rFonts w:cs="宋体"/>
              </w:rPr>
            </w:pPr>
            <w:r>
              <w:rPr>
                <w:rFonts w:hint="eastAsia" w:cs="宋体"/>
              </w:rPr>
              <w:t>楼体</w:t>
            </w:r>
            <w:r>
              <w:rPr>
                <w:rFonts w:cs="宋体"/>
              </w:rPr>
              <w:t>外立面</w:t>
            </w:r>
          </w:p>
        </w:tc>
        <w:tc>
          <w:tcPr>
            <w:tcW w:w="4253" w:type="dxa"/>
            <w:vAlign w:val="center"/>
          </w:tcPr>
          <w:p>
            <w:pPr>
              <w:jc w:val="left"/>
              <w:rPr>
                <w:rFonts w:cs="宋体"/>
              </w:rPr>
            </w:pPr>
            <w:r>
              <w:rPr>
                <w:rFonts w:hint="eastAsia" w:cs="宋体"/>
              </w:rPr>
              <w:t>存在脱落</w:t>
            </w:r>
            <w:r>
              <w:rPr>
                <w:rFonts w:cs="宋体"/>
              </w:rPr>
              <w:t>危险</w:t>
            </w:r>
          </w:p>
        </w:tc>
        <w:tc>
          <w:tcPr>
            <w:tcW w:w="1984" w:type="dxa"/>
            <w:vAlign w:val="center"/>
          </w:tcPr>
          <w:p>
            <w:pPr>
              <w:jc w:val="left"/>
              <w:rPr>
                <w:rFonts w:cs="宋体"/>
              </w:rPr>
            </w:pPr>
            <w:r>
              <w:rPr>
                <w:rFonts w:hint="eastAsia" w:cs="宋体"/>
              </w:rPr>
              <w:t>房屋安全</w:t>
            </w:r>
            <w:r>
              <w:rPr>
                <w:rFonts w:cs="宋体"/>
              </w:rPr>
              <w:t>鉴定机构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5</w:t>
            </w:r>
          </w:p>
        </w:tc>
        <w:tc>
          <w:tcPr>
            <w:tcW w:w="1559" w:type="dxa"/>
            <w:vAlign w:val="center"/>
          </w:tcPr>
          <w:p>
            <w:pPr>
              <w:jc w:val="center"/>
            </w:pPr>
            <w:r>
              <w:rPr>
                <w:rFonts w:hint="eastAsia"/>
              </w:rPr>
              <w:t>二次</w:t>
            </w:r>
            <w:r>
              <w:t>供水水泵</w:t>
            </w:r>
          </w:p>
        </w:tc>
        <w:tc>
          <w:tcPr>
            <w:tcW w:w="4253" w:type="dxa"/>
            <w:vAlign w:val="center"/>
          </w:tcPr>
          <w:p>
            <w:r>
              <w:rPr>
                <w:rFonts w:hint="eastAsia" w:cs="宋体"/>
              </w:rPr>
              <w:t>未移交</w:t>
            </w:r>
            <w:r>
              <w:rPr>
                <w:rFonts w:cs="宋体"/>
              </w:rPr>
              <w:t>供水</w:t>
            </w:r>
            <w:r>
              <w:rPr>
                <w:rFonts w:hint="eastAsia" w:cs="宋体"/>
                <w:lang w:eastAsia="zh-CN"/>
              </w:rPr>
              <w:t>公司的</w:t>
            </w:r>
            <w:r>
              <w:rPr>
                <w:rFonts w:cs="宋体"/>
              </w:rPr>
              <w:t>二次供水水泵运行</w:t>
            </w:r>
            <w:r>
              <w:rPr>
                <w:rFonts w:hint="eastAsia" w:cs="宋体"/>
              </w:rPr>
              <w:t>中断</w:t>
            </w:r>
          </w:p>
        </w:tc>
        <w:tc>
          <w:tcPr>
            <w:tcW w:w="1984" w:type="dxa"/>
            <w:vAlign w:val="center"/>
          </w:tcPr>
          <w:p>
            <w:pPr>
              <w:rPr>
                <w:rFonts w:hAnsi="宋体" w:cs="宋体"/>
              </w:rPr>
            </w:pPr>
            <w:r>
              <w:rPr>
                <w:rFonts w:hint="eastAsia"/>
              </w:rPr>
              <w:t>属地街道或</w:t>
            </w:r>
            <w:r>
              <w:t>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6</w:t>
            </w:r>
          </w:p>
        </w:tc>
        <w:tc>
          <w:tcPr>
            <w:tcW w:w="1559" w:type="dxa"/>
            <w:vAlign w:val="center"/>
          </w:tcPr>
          <w:p>
            <w:pPr>
              <w:jc w:val="center"/>
            </w:pPr>
            <w:r>
              <w:rPr>
                <w:rFonts w:hint="eastAsia"/>
              </w:rPr>
              <w:t>排水设施</w:t>
            </w:r>
          </w:p>
        </w:tc>
        <w:tc>
          <w:tcPr>
            <w:tcW w:w="4253" w:type="dxa"/>
            <w:vAlign w:val="center"/>
          </w:tcPr>
          <w:p>
            <w:pPr>
              <w:rPr>
                <w:rFonts w:cs="宋体"/>
              </w:rPr>
            </w:pPr>
            <w:r>
              <w:rPr>
                <w:rFonts w:hint="eastAsia" w:cs="宋体"/>
              </w:rPr>
              <w:t>堵塞、</w:t>
            </w:r>
            <w:r>
              <w:rPr>
                <w:rFonts w:cs="宋体"/>
              </w:rPr>
              <w:t>爆裂</w:t>
            </w:r>
          </w:p>
        </w:tc>
        <w:tc>
          <w:tcPr>
            <w:tcW w:w="1984" w:type="dxa"/>
            <w:vAlign w:val="center"/>
          </w:tcPr>
          <w:p>
            <w:pPr>
              <w:rPr>
                <w:highlight w:val="yellow"/>
              </w:rPr>
            </w:pPr>
            <w:r>
              <w:rPr>
                <w:rFonts w:hint="eastAsia"/>
              </w:rPr>
              <w:t>属地街道或</w:t>
            </w:r>
            <w:r>
              <w:t>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Align w:val="center"/>
          </w:tcPr>
          <w:p>
            <w:pPr>
              <w:jc w:val="center"/>
            </w:pPr>
            <w:r>
              <w:rPr>
                <w:rFonts w:hint="eastAsia"/>
              </w:rPr>
              <w:t>7</w:t>
            </w:r>
          </w:p>
        </w:tc>
        <w:tc>
          <w:tcPr>
            <w:tcW w:w="1559" w:type="dxa"/>
            <w:vAlign w:val="center"/>
          </w:tcPr>
          <w:p>
            <w:pPr>
              <w:jc w:val="center"/>
            </w:pPr>
            <w:r>
              <w:rPr>
                <w:rFonts w:hint="eastAsia"/>
              </w:rPr>
              <w:t>其他紧急</w:t>
            </w:r>
            <w:r>
              <w:t>情况</w:t>
            </w:r>
          </w:p>
        </w:tc>
        <w:tc>
          <w:tcPr>
            <w:tcW w:w="4253" w:type="dxa"/>
            <w:vAlign w:val="center"/>
          </w:tcPr>
          <w:p>
            <w:pPr>
              <w:rPr>
                <w:rFonts w:cs="宋体"/>
              </w:rPr>
            </w:pPr>
            <w:r>
              <w:rPr>
                <w:rFonts w:hint="eastAsia" w:cs="宋体"/>
              </w:rPr>
              <w:t>其他危机</w:t>
            </w:r>
            <w:r>
              <w:rPr>
                <w:rFonts w:cs="宋体"/>
              </w:rPr>
              <w:t>房屋使用和人身财产安全的紧急情况</w:t>
            </w:r>
          </w:p>
        </w:tc>
        <w:tc>
          <w:tcPr>
            <w:tcW w:w="1984" w:type="dxa"/>
            <w:vAlign w:val="center"/>
          </w:tcPr>
          <w:p>
            <w:pPr>
              <w:rPr>
                <w:highlight w:val="yellow"/>
              </w:rPr>
            </w:pPr>
            <w:r>
              <w:rPr>
                <w:rFonts w:hint="eastAsia"/>
              </w:rPr>
              <w:t>属地街道或</w:t>
            </w:r>
            <w:r>
              <w:t>居委</w:t>
            </w:r>
          </w:p>
        </w:tc>
      </w:tr>
    </w:tbl>
    <w:p>
      <w:pPr>
        <w:widowControl/>
        <w:spacing w:before="100" w:beforeAutospacing="1" w:after="100" w:afterAutospacing="1"/>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第四章</w:t>
      </w:r>
      <w:r>
        <w:rPr>
          <w:rFonts w:ascii="方正小标宋简体" w:hAnsi="宋体" w:eastAsia="方正小标宋简体" w:cs="宋体"/>
          <w:bCs/>
          <w:kern w:val="0"/>
          <w:sz w:val="36"/>
          <w:szCs w:val="36"/>
        </w:rPr>
        <w:t xml:space="preserve">  </w:t>
      </w:r>
      <w:r>
        <w:rPr>
          <w:rFonts w:hint="eastAsia" w:ascii="方正小标宋简体" w:hAnsi="宋体" w:eastAsia="方正小标宋简体" w:cs="宋体"/>
          <w:bCs/>
          <w:kern w:val="0"/>
          <w:sz w:val="36"/>
          <w:szCs w:val="36"/>
        </w:rPr>
        <w:t>工作流程图</w:t>
      </w:r>
    </w:p>
    <w:p>
      <w:pPr>
        <w:widowControl/>
        <w:spacing w:before="100" w:beforeAutospacing="1" w:line="240" w:lineRule="atLeast"/>
        <w:jc w:val="center"/>
        <w:rPr>
          <w:rFonts w:ascii="方正小标宋简体" w:hAnsi="宋体" w:eastAsia="方正小标宋简体" w:cs="宋体"/>
          <w:bCs/>
          <w:kern w:val="0"/>
          <w:sz w:val="36"/>
          <w:szCs w:val="36"/>
        </w:rPr>
      </w:pPr>
    </w:p>
    <w:p>
      <w:pPr>
        <w:spacing w:line="240" w:lineRule="atLeast"/>
        <w:rPr>
          <w:rFonts w:ascii="仿宋_GB2312" w:hAnsi="宋体" w:eastAsia="仿宋_GB2312" w:cs="仿宋_GB2312"/>
          <w:sz w:val="32"/>
          <w:szCs w:val="32"/>
        </w:rPr>
      </w:pPr>
      <w:r>
        <w:rPr>
          <w:rFonts w:hint="eastAsia" w:ascii="黑体" w:hAnsi="黑体" w:eastAsia="黑体"/>
          <w:sz w:val="32"/>
          <w:szCs w:val="32"/>
        </w:rPr>
        <w:t>1.</w:t>
      </w:r>
      <w:r>
        <w:rPr>
          <w:rFonts w:hint="eastAsia" w:ascii="楷体_GB2312" w:hAnsi="黑体" w:eastAsia="楷体_GB2312" w:cs="楷体_GB2312"/>
          <w:b/>
          <w:bCs/>
          <w:sz w:val="32"/>
          <w:szCs w:val="32"/>
        </w:rPr>
        <w:t>一次性拨付流程图：</w:t>
      </w:r>
    </w:p>
    <w:p>
      <w:pPr>
        <w:spacing w:line="560" w:lineRule="exact"/>
        <w:rPr>
          <w:rFonts w:ascii="仿宋_GB2312" w:hAnsi="宋体" w:eastAsia="仿宋_GB2312" w:cs="仿宋_GB2312"/>
          <w:sz w:val="32"/>
          <w:szCs w:val="32"/>
        </w:rPr>
      </w:pPr>
    </w:p>
    <w:p>
      <w:pPr>
        <w:spacing w:line="560" w:lineRule="exact"/>
        <w:rPr>
          <w:rFonts w:ascii="仿宋_GB2312" w:hAnsi="宋体" w:eastAsia="仿宋_GB2312" w:cs="仿宋_GB2312"/>
          <w:sz w:val="32"/>
          <w:szCs w:val="32"/>
        </w:rPr>
      </w:pPr>
      <w:r>
        <w:rPr>
          <w:rFonts w:hint="eastAsia" w:ascii="仿宋_GB2312" w:hAnsi="宋体" w:eastAsia="仿宋_GB2312" w:cs="仿宋_GB2312"/>
          <w:sz w:val="32"/>
          <w:szCs w:val="32"/>
        </w:rPr>
        <mc:AlternateContent>
          <mc:Choice Requires="wpc">
            <w:drawing>
              <wp:anchor distT="0" distB="0" distL="114300" distR="114300" simplePos="0" relativeHeight="251659264" behindDoc="0" locked="0" layoutInCell="1" allowOverlap="1">
                <wp:simplePos x="0" y="0"/>
                <wp:positionH relativeFrom="character">
                  <wp:posOffset>-155575</wp:posOffset>
                </wp:positionH>
                <wp:positionV relativeFrom="line">
                  <wp:posOffset>118110</wp:posOffset>
                </wp:positionV>
                <wp:extent cx="5095875" cy="8023860"/>
                <wp:effectExtent l="0" t="0" r="0" b="0"/>
                <wp:wrapNone/>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直接箭头连接符 4"/>
                        <wps:cNvCnPr/>
                        <wps:spPr>
                          <a:xfrm>
                            <a:off x="2801808" y="442044"/>
                            <a:ext cx="3800" cy="215896"/>
                          </a:xfrm>
                          <a:prstGeom prst="straightConnector1">
                            <a:avLst/>
                          </a:prstGeom>
                          <a:ln w="28575" cap="flat" cmpd="sng">
                            <a:solidFill>
                              <a:srgbClr val="000000"/>
                            </a:solidFill>
                            <a:prstDash val="solid"/>
                            <a:headEnd type="none" w="med" len="med"/>
                            <a:tailEnd type="triangle" w="med" len="med"/>
                          </a:ln>
                        </wps:spPr>
                        <wps:bodyPr/>
                      </wps:wsp>
                      <wps:wsp>
                        <wps:cNvPr id="5" name="直接箭头连接符 5"/>
                        <wps:cNvCnPr/>
                        <wps:spPr>
                          <a:xfrm>
                            <a:off x="2797998" y="1134405"/>
                            <a:ext cx="3810" cy="215900"/>
                          </a:xfrm>
                          <a:prstGeom prst="straightConnector1">
                            <a:avLst/>
                          </a:prstGeom>
                          <a:ln w="28575" cap="flat" cmpd="sng">
                            <a:solidFill>
                              <a:srgbClr val="000000"/>
                            </a:solidFill>
                            <a:prstDash val="solid"/>
                            <a:headEnd type="none" w="med" len="med"/>
                            <a:tailEnd type="triangle" w="med" len="med"/>
                          </a:ln>
                        </wps:spPr>
                        <wps:bodyPr/>
                      </wps:wsp>
                      <wps:wsp>
                        <wps:cNvPr id="6" name="圆角矩形 6"/>
                        <wps:cNvSpPr/>
                        <wps:spPr>
                          <a:xfrm>
                            <a:off x="2367915" y="1350305"/>
                            <a:ext cx="953135" cy="3340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签订合同</w:t>
                              </w:r>
                            </w:p>
                            <w:p>
                              <w:pPr>
                                <w:jc w:val="center"/>
                                <w:rPr>
                                  <w:rFonts w:ascii="宋体"/>
                                  <w:b/>
                                  <w:bCs/>
                                </w:rPr>
                              </w:pPr>
                            </w:p>
                            <w:p>
                              <w:pPr>
                                <w:jc w:val="center"/>
                                <w:rPr>
                                  <w:rFonts w:ascii="宋体"/>
                                  <w:b/>
                                  <w:bCs/>
                                </w:rPr>
                              </w:pPr>
                            </w:p>
                          </w:txbxContent>
                        </wps:txbx>
                        <wps:bodyPr upright="1"/>
                      </wps:wsp>
                      <wps:wsp>
                        <wps:cNvPr id="7" name="流程图: 可选过程 7"/>
                        <wps:cNvSpPr/>
                        <wps:spPr>
                          <a:xfrm>
                            <a:off x="2267586" y="132849"/>
                            <a:ext cx="1200218" cy="3091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b/>
                                  <w:bCs/>
                                </w:rPr>
                              </w:pPr>
                              <w:r>
                                <w:rPr>
                                  <w:rFonts w:hint="eastAsia" w:ascii="宋体" w:hAnsi="宋体" w:cs="宋体"/>
                                  <w:b/>
                                  <w:bCs/>
                                </w:rPr>
                                <w:t>提出使用</w:t>
                              </w:r>
                              <w:r>
                                <w:rPr>
                                  <w:rFonts w:ascii="宋体" w:hAnsi="宋体" w:cs="宋体"/>
                                  <w:b/>
                                  <w:bCs/>
                                </w:rPr>
                                <w:t>方案</w:t>
                              </w:r>
                            </w:p>
                          </w:txbxContent>
                        </wps:txbx>
                        <wps:bodyPr upright="1"/>
                      </wps:wsp>
                      <wps:wsp>
                        <wps:cNvPr id="8" name="圆角矩形 8"/>
                        <wps:cNvSpPr/>
                        <wps:spPr>
                          <a:xfrm>
                            <a:off x="2124075" y="1899580"/>
                            <a:ext cx="1466850" cy="319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 xml:space="preserve">实施维修、竣工验收                   </w:t>
                              </w:r>
                            </w:p>
                          </w:txbxContent>
                        </wps:txbx>
                        <wps:bodyPr upright="1"/>
                      </wps:wsp>
                      <wps:wsp>
                        <wps:cNvPr id="14" name="圆角矩形 14"/>
                        <wps:cNvSpPr/>
                        <wps:spPr>
                          <a:xfrm>
                            <a:off x="2267586" y="3421040"/>
                            <a:ext cx="111887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区局审核</w:t>
                              </w:r>
                            </w:p>
                          </w:txbxContent>
                        </wps:txbx>
                        <wps:bodyPr upright="1"/>
                      </wps:wsp>
                      <wps:wsp>
                        <wps:cNvPr id="16" name="圆角矩形 16"/>
                        <wps:cNvSpPr/>
                        <wps:spPr>
                          <a:xfrm>
                            <a:off x="2057400" y="4446565"/>
                            <a:ext cx="1666875"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专户管理银行划拨资金</w:t>
                              </w:r>
                            </w:p>
                          </w:txbxContent>
                        </wps:txbx>
                        <wps:bodyPr upright="1"/>
                      </wps:wsp>
                      <wps:wsp>
                        <wps:cNvPr id="17" name="直接箭头连接符 17"/>
                        <wps:cNvCnPr/>
                        <wps:spPr>
                          <a:xfrm>
                            <a:off x="2813504" y="3718220"/>
                            <a:ext cx="3810" cy="215900"/>
                          </a:xfrm>
                          <a:prstGeom prst="straightConnector1">
                            <a:avLst/>
                          </a:prstGeom>
                          <a:ln w="28575" cap="flat" cmpd="sng">
                            <a:solidFill>
                              <a:srgbClr val="000000"/>
                            </a:solidFill>
                            <a:prstDash val="solid"/>
                            <a:headEnd type="none" w="med" len="med"/>
                            <a:tailEnd type="triangle" w="med" len="med"/>
                          </a:ln>
                        </wps:spPr>
                        <wps:bodyPr/>
                      </wps:wsp>
                      <wps:wsp>
                        <wps:cNvPr id="22" name="直接箭头连接符 22"/>
                        <wps:cNvCnPr/>
                        <wps:spPr>
                          <a:xfrm>
                            <a:off x="2814852" y="2218985"/>
                            <a:ext cx="3810" cy="177165"/>
                          </a:xfrm>
                          <a:prstGeom prst="straightConnector1">
                            <a:avLst/>
                          </a:prstGeom>
                          <a:ln w="28575" cap="flat" cmpd="sng">
                            <a:solidFill>
                              <a:srgbClr val="000000"/>
                            </a:solidFill>
                            <a:prstDash val="solid"/>
                            <a:headEnd type="none" w="med" len="med"/>
                            <a:tailEnd type="triangle" w="med" len="med"/>
                          </a:ln>
                        </wps:spPr>
                        <wps:bodyPr/>
                      </wps:wsp>
                      <wps:wsp>
                        <wps:cNvPr id="61" name="圆角矩形 61"/>
                        <wps:cNvSpPr/>
                        <wps:spPr>
                          <a:xfrm>
                            <a:off x="2332993" y="2396150"/>
                            <a:ext cx="1053463"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上传</w:t>
                              </w:r>
                              <w:r>
                                <w:rPr>
                                  <w:rFonts w:ascii="宋体" w:hAnsi="宋体" w:cs="宋体"/>
                                  <w:b/>
                                  <w:bCs/>
                                </w:rPr>
                                <w:t>电子要件</w:t>
                              </w:r>
                            </w:p>
                          </w:txbxContent>
                        </wps:txbx>
                        <wps:bodyPr upright="1"/>
                      </wps:wsp>
                      <wps:wsp>
                        <wps:cNvPr id="62" name="圆角矩形 62"/>
                        <wps:cNvSpPr/>
                        <wps:spPr>
                          <a:xfrm>
                            <a:off x="2267586" y="2908595"/>
                            <a:ext cx="111887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提交纸质材料</w:t>
                              </w:r>
                            </w:p>
                          </w:txbxContent>
                        </wps:txbx>
                        <wps:bodyPr upright="1"/>
                      </wps:wsp>
                      <wps:wsp>
                        <wps:cNvPr id="67" name="直接箭头连接符 67"/>
                        <wps:cNvCnPr/>
                        <wps:spPr>
                          <a:xfrm>
                            <a:off x="2810939" y="1684315"/>
                            <a:ext cx="3175" cy="215265"/>
                          </a:xfrm>
                          <a:prstGeom prst="straightConnector1">
                            <a:avLst/>
                          </a:prstGeom>
                          <a:ln w="28575" cap="flat" cmpd="sng">
                            <a:solidFill>
                              <a:srgbClr val="000000"/>
                            </a:solidFill>
                            <a:prstDash val="solid"/>
                            <a:headEnd type="none" w="med" len="med"/>
                            <a:tailEnd type="triangle" w="med" len="med"/>
                          </a:ln>
                        </wps:spPr>
                        <wps:bodyPr/>
                      </wps:wsp>
                      <wps:wsp>
                        <wps:cNvPr id="70" name="直接箭头连接符 70"/>
                        <wps:cNvCnPr/>
                        <wps:spPr>
                          <a:xfrm>
                            <a:off x="2807051" y="4231300"/>
                            <a:ext cx="3175" cy="215265"/>
                          </a:xfrm>
                          <a:prstGeom prst="straightConnector1">
                            <a:avLst/>
                          </a:prstGeom>
                          <a:ln w="28575" cap="flat" cmpd="sng">
                            <a:solidFill>
                              <a:srgbClr val="000000"/>
                            </a:solidFill>
                            <a:prstDash val="solid"/>
                            <a:headEnd type="none" w="med" len="med"/>
                            <a:tailEnd type="triangle" w="med" len="med"/>
                          </a:ln>
                        </wps:spPr>
                        <wps:bodyPr/>
                      </wps:wsp>
                      <wps:wsp>
                        <wps:cNvPr id="71" name="直接箭头连接符 71"/>
                        <wps:cNvCnPr/>
                        <wps:spPr>
                          <a:xfrm>
                            <a:off x="2818687" y="3205775"/>
                            <a:ext cx="3175" cy="215265"/>
                          </a:xfrm>
                          <a:prstGeom prst="straightConnector1">
                            <a:avLst/>
                          </a:prstGeom>
                          <a:ln w="28575" cap="flat" cmpd="sng">
                            <a:solidFill>
                              <a:srgbClr val="000000"/>
                            </a:solidFill>
                            <a:prstDash val="solid"/>
                            <a:headEnd type="none" w="med" len="med"/>
                            <a:tailEnd type="triangle" w="med" len="med"/>
                          </a:ln>
                        </wps:spPr>
                        <wps:bodyPr/>
                      </wps:wsp>
                      <wps:wsp>
                        <wps:cNvPr id="72" name="直接箭头连接符 72"/>
                        <wps:cNvCnPr/>
                        <wps:spPr>
                          <a:xfrm>
                            <a:off x="2818662" y="2693330"/>
                            <a:ext cx="3175" cy="215265"/>
                          </a:xfrm>
                          <a:prstGeom prst="straightConnector1">
                            <a:avLst/>
                          </a:prstGeom>
                          <a:ln w="28575" cap="flat" cmpd="sng">
                            <a:solidFill>
                              <a:srgbClr val="000000"/>
                            </a:solidFill>
                            <a:prstDash val="solid"/>
                            <a:headEnd type="none" w="med" len="med"/>
                            <a:tailEnd type="triangle" w="med" len="med"/>
                          </a:ln>
                        </wps:spPr>
                        <wps:bodyPr/>
                      </wps:wsp>
                      <wps:wsp>
                        <wps:cNvPr id="74" name="圆角矩形 74"/>
                        <wps:cNvSpPr/>
                        <wps:spPr>
                          <a:xfrm>
                            <a:off x="1984503" y="3934120"/>
                            <a:ext cx="1739772"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6"/>
                                <w:spacing w:before="0" w:beforeAutospacing="0" w:after="0" w:afterAutospacing="0"/>
                                <w:jc w:val="center"/>
                              </w:pPr>
                              <w:r>
                                <w:rPr>
                                  <w:rFonts w:hint="eastAsia" w:ascii="Calibri"/>
                                  <w:b/>
                                  <w:bCs/>
                                  <w:kern w:val="2"/>
                                  <w:sz w:val="21"/>
                                  <w:szCs w:val="21"/>
                                </w:rPr>
                                <w:t>维修</w:t>
                              </w:r>
                              <w:r>
                                <w:rPr>
                                  <w:rFonts w:ascii="Calibri"/>
                                  <w:b/>
                                  <w:bCs/>
                                  <w:kern w:val="2"/>
                                  <w:sz w:val="21"/>
                                  <w:szCs w:val="21"/>
                                </w:rPr>
                                <w:t>资金</w:t>
                              </w:r>
                              <w:r>
                                <w:rPr>
                                  <w:rFonts w:hint="eastAsia" w:ascii="Calibri"/>
                                  <w:b/>
                                  <w:bCs/>
                                  <w:kern w:val="2"/>
                                  <w:sz w:val="21"/>
                                  <w:szCs w:val="21"/>
                                </w:rPr>
                                <w:t>财务部门审核</w:t>
                              </w:r>
                            </w:p>
                          </w:txbxContent>
                        </wps:txbx>
                        <wps:bodyPr upright="1"/>
                      </wps:wsp>
                      <wps:wsp>
                        <wps:cNvPr id="129" name="流程图: 可选过程 129"/>
                        <wps:cNvSpPr/>
                        <wps:spPr>
                          <a:xfrm>
                            <a:off x="1924050" y="661978"/>
                            <a:ext cx="1857375" cy="521053"/>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pStyle w:val="6"/>
                                <w:spacing w:before="0" w:beforeAutospacing="0" w:after="0" w:afterAutospacing="0"/>
                                <w:jc w:val="center"/>
                              </w:pPr>
                              <w:r>
                                <w:rPr>
                                  <w:rFonts w:hint="eastAsia" w:cs="Times New Roman"/>
                                  <w:b/>
                                  <w:bCs/>
                                  <w:kern w:val="2"/>
                                  <w:sz w:val="21"/>
                                  <w:szCs w:val="21"/>
                                </w:rPr>
                                <w:t>表决</w:t>
                              </w:r>
                              <w:r>
                                <w:rPr>
                                  <w:rFonts w:cs="Times New Roman"/>
                                  <w:b/>
                                  <w:bCs/>
                                  <w:kern w:val="2"/>
                                  <w:sz w:val="21"/>
                                  <w:szCs w:val="21"/>
                                </w:rPr>
                                <w:t>使用方案并公示</w:t>
                              </w:r>
                              <w:r>
                                <w:rPr>
                                  <w:rFonts w:cs="Times New Roman"/>
                                  <w:b/>
                                  <w:bCs/>
                                  <w:kern w:val="2"/>
                                  <w:sz w:val="21"/>
                                  <w:szCs w:val="21"/>
                                </w:rPr>
                                <w:br w:type="textWrapping"/>
                              </w:r>
                              <w:r>
                                <w:rPr>
                                  <w:rFonts w:hint="eastAsia" w:cs="Times New Roman"/>
                                  <w:b/>
                                  <w:bCs/>
                                  <w:color w:val="000000" w:themeColor="text1"/>
                                  <w:kern w:val="2"/>
                                  <w:sz w:val="21"/>
                                  <w:szCs w:val="21"/>
                                  <w14:textFill>
                                    <w14:solidFill>
                                      <w14:schemeClr w14:val="tx1"/>
                                    </w14:solidFill>
                                  </w14:textFill>
                                </w:rPr>
                                <w:t>（紧急情况</w:t>
                              </w:r>
                              <w:r>
                                <w:rPr>
                                  <w:rFonts w:cs="Times New Roman"/>
                                  <w:b/>
                                  <w:bCs/>
                                  <w:color w:val="000000" w:themeColor="text1"/>
                                  <w:kern w:val="2"/>
                                  <w:sz w:val="21"/>
                                  <w:szCs w:val="21"/>
                                  <w14:textFill>
                                    <w14:solidFill>
                                      <w14:schemeClr w14:val="tx1"/>
                                    </w14:solidFill>
                                  </w14:textFill>
                                </w:rPr>
                                <w:t>使用</w:t>
                              </w:r>
                              <w:r>
                                <w:rPr>
                                  <w:rFonts w:hint="eastAsia" w:cs="Times New Roman"/>
                                  <w:b/>
                                  <w:bCs/>
                                  <w:color w:val="000000" w:themeColor="text1"/>
                                  <w:kern w:val="2"/>
                                  <w:sz w:val="21"/>
                                  <w:szCs w:val="21"/>
                                  <w14:textFill>
                                    <w14:solidFill>
                                      <w14:schemeClr w14:val="tx1"/>
                                    </w14:solidFill>
                                  </w14:textFill>
                                </w:rPr>
                                <w:t>无需此步）</w:t>
                              </w:r>
                            </w:p>
                          </w:txbxContent>
                        </wps:txbx>
                        <wps:bodyPr upright="1"/>
                      </wps:wsp>
                    </wpc:wpc>
                  </a:graphicData>
                </a:graphic>
              </wp:anchor>
            </w:drawing>
          </mc:Choice>
          <mc:Fallback>
            <w:pict>
              <v:group id="_x0000_s1026" o:spid="_x0000_s1026" o:spt="203" style="position:absolute;left:0pt;margin-left:-12.25pt;margin-top:9.3pt;height:631.8pt;width:401.25pt;mso-position-horizontal-relative:char;mso-position-vertical-relative:line;z-index:251659264;mso-width-relative:page;mso-height-relative:page;" coordsize="5095875,8023860" editas="canvas" o:gfxdata="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">
                <o:lock v:ext="edit" aspectratio="f"/>
                <v:shape id="_x0000_s1026" o:spid="_x0000_s1026" style="position:absolute;left:0;top:0;height:8023860;width:5095875;" filled="f" stroked="f" coordsize="21600,21600" o:gfxdata="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N9NvY/bAAAACwEA&#10;AA8AAAAAAAAAAQAgAAAAIgAAAGRycy9kb3ducmV2LnhtbFBLAQIUABQAAAAIAIdO4kAs1ojcpwUA&#10;AEIqAAAOAAAAAAAAAAEAIAAAACoBAABkcnMvZTJvRG9jLnhtbFBLBQYAAAAABgAGAFkBAABDCQAA&#10;AAA=&#10;">
                  <v:fill on="f" focussize="0,0"/>
                  <v:stroke on="f"/>
                  <v:imagedata o:title=""/>
                  <o:lock v:ext="edit" aspectratio="t"/>
                </v:shape>
                <v:shape id="_x0000_s1026" o:spid="_x0000_s1026" o:spt="32" type="#_x0000_t32" style="position:absolute;left:2801808;top:442044;height:215896;width:3800;" filled="f" stroked="t" coordsize="21600,21600" o:gfxdata="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z9Cv2AAAAAsBAAAPAAAAAAAA&#10;AAEAIAAAACIAAABkcnMvZG93bnJldi54bWxQSwECFAAUAAAACACHTuJAVMswVBICAAD+AwAADgAA&#10;AAAAAAABACAAAAAnAQAAZHJzL2Uyb0RvYy54bWxQSwUGAAAAAAYABgBZAQAAqwUAAAAA&#10;">
                  <v:fill on="f" focussize="0,0"/>
                  <v:stroke weight="2.25pt" color="#000000" joinstyle="round" endarrow="block"/>
                  <v:imagedata o:title=""/>
                  <o:lock v:ext="edit" aspectratio="f"/>
                </v:shape>
                <v:shape id="_x0000_s1026" o:spid="_x0000_s1026" o:spt="32" type="#_x0000_t32" style="position:absolute;left:2797998;top:1134405;height:215900;width:3810;" filled="f" stroked="t" coordsize="21600,21600" o:gfxdata="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P0K/YAAAACwEAAA8A&#10;AAAAAAAAAQAgAAAAIgAAAGRycy9kb3ducmV2LnhtbFBLAQIUABQAAAAIAIdO4kBdGShCFwIAAP8D&#10;AAAOAAAAAAAAAAEAIAAAACcBAABkcnMvZTJvRG9jLnhtbFBLBQYAAAAABgAGAFkBAACwBQAAAAA=&#10;">
                  <v:fill on="f" focussize="0,0"/>
                  <v:stroke weight="2.25pt" color="#000000" joinstyle="round" endarrow="block"/>
                  <v:imagedata o:title=""/>
                  <o:lock v:ext="edit" aspectratio="f"/>
                </v:shape>
                <v:roundrect id="_x0000_s1026" o:spid="_x0000_s1026" o:spt="2" style="position:absolute;left:2367915;top:1350305;height:334010;width:953135;" fillcolor="#FFFFFF" filled="t" stroked="t" coordsize="21600,21600" arcsize="0.166666666666667" o:gfxdata="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8qSH01wAAAAsBAAAPAAAAAAAAAAEAIAAAACIAAABkcnMvZG93bnJldi54bWxQSwECFAAU&#10;AAAACACHTuJAxz8GMSsCAABhBAAADgAAAAAAAAABACAAAAAmAQAAZHJzL2Uyb0RvYy54bWxQSwUG&#10;AAAAAAYABgBZAQAAwwU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签订合同</w:t>
                        </w:r>
                      </w:p>
                      <w:p>
                        <w:pPr>
                          <w:jc w:val="center"/>
                          <w:rPr>
                            <w:rFonts w:ascii="宋体"/>
                            <w:b/>
                            <w:bCs/>
                          </w:rPr>
                        </w:pPr>
                      </w:p>
                      <w:p>
                        <w:pPr>
                          <w:jc w:val="center"/>
                          <w:rPr>
                            <w:rFonts w:ascii="宋体"/>
                            <w:b/>
                            <w:bCs/>
                          </w:rPr>
                        </w:pPr>
                      </w:p>
                    </w:txbxContent>
                  </v:textbox>
                </v:roundrect>
                <v:shape id="_x0000_s1026" o:spid="_x0000_s1026" o:spt="176" type="#_x0000_t176" style="position:absolute;left:2267586;top:132849;height:309195;width:1200218;" fillcolor="#FFFFFF" filled="t" stroked="t" coordsize="21600,21600" o:gfxdata="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kuO2q3AAAAAsBAAAPAAAAAAAAAAEAIAAAACIAAABkcnMvZG93&#10;bnJldi54bWxQSwECFAAUAAAACACHTuJA25TMxDUCAABbBAAADgAAAAAAAAABACAAAAArAQAAZHJz&#10;L2Uyb0RvYy54bWxQSwUGAAAAAAYABgBZAQAA0gUAAAAA&#10;">
                  <v:fill on="t" focussize="0,0"/>
                  <v:stroke weight="1pt" color="#000000" joinstyle="miter"/>
                  <v:imagedata o:title=""/>
                  <o:lock v:ext="edit" aspectratio="f"/>
                  <v:textbox>
                    <w:txbxContent>
                      <w:p>
                        <w:pPr>
                          <w:jc w:val="center"/>
                          <w:rPr>
                            <w:rFonts w:ascii="宋体"/>
                            <w:b/>
                            <w:bCs/>
                          </w:rPr>
                        </w:pPr>
                        <w:r>
                          <w:rPr>
                            <w:rFonts w:hint="eastAsia" w:ascii="宋体" w:hAnsi="宋体" w:cs="宋体"/>
                            <w:b/>
                            <w:bCs/>
                          </w:rPr>
                          <w:t>提出使用</w:t>
                        </w:r>
                        <w:r>
                          <w:rPr>
                            <w:rFonts w:ascii="宋体" w:hAnsi="宋体" w:cs="宋体"/>
                            <w:b/>
                            <w:bCs/>
                          </w:rPr>
                          <w:t>方案</w:t>
                        </w:r>
                      </w:p>
                    </w:txbxContent>
                  </v:textbox>
                </v:shape>
                <v:roundrect id="_x0000_s1026" o:spid="_x0000_s1026" o:spt="2" style="position:absolute;left:2124075;top:1899580;height:319405;width:1466850;" fillcolor="#FFFFFF" filled="t" stroked="t" coordsize="21600,21600" arcsize="0.166666666666667" o:gfxdata="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kh9NcAAAALAQAADwAAAAAAAAABACAAAAAiAAAAZHJzL2Rvd25yZXYueG1sUEsB&#10;AhQAFAAAAAgAh07iQM4OzBAvAgAAYgQAAA4AAAAAAAAAAQAgAAAAJgEAAGRycy9lMm9Eb2MueG1s&#10;UEsFBgAAAAAGAAYAWQEAAMcFA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 xml:space="preserve">实施维修、竣工验收                   </w:t>
                        </w:r>
                      </w:p>
                    </w:txbxContent>
                  </v:textbox>
                </v:roundrect>
                <v:roundrect id="_x0000_s1026" o:spid="_x0000_s1026" o:spt="2" style="position:absolute;left:2267586;top:3421040;height:297180;width:1118870;" fillcolor="#FFFFFF" filled="t" stroked="t" coordsize="21600,21600" arcsize="0.166666666666667" o:gfxdata="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qSH01wAAAAsBAAAPAAAAAAAAAAEAIAAAACIAAABkcnMvZG93bnJldi54bWxQ&#10;SwECFAAUAAAACACHTuJAxL2I9zECAABkBAAADgAAAAAAAAABACAAAAAmAQAAZHJzL2Uyb0RvYy54&#10;bWxQSwUGAAAAAAYABgBZAQAAyQU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区局审核</w:t>
                        </w:r>
                      </w:p>
                    </w:txbxContent>
                  </v:textbox>
                </v:roundrect>
                <v:roundrect id="_x0000_s1026" o:spid="_x0000_s1026" o:spt="2" style="position:absolute;left:2057400;top:4446565;height:297180;width:1666875;" fillcolor="#FFFFFF" filled="t" stroked="t" coordsize="21600,21600" arcsize="0.166666666666667" o:gfxdata="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ypIfTXAAAACwEAAA8AAAAAAAAAAQAgAAAAIgAAAGRycy9kb3ducmV2LnhtbFBL&#10;AQIUABQAAAAIAIdO4kCglce9MAIAAGQEAAAOAAAAAAAAAAEAIAAAACYBAABkcnMvZTJvRG9jLnht&#10;bFBLBQYAAAAABgAGAFkBAADIBQ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专户管理银行划拨资金</w:t>
                        </w:r>
                      </w:p>
                    </w:txbxContent>
                  </v:textbox>
                </v:roundrect>
                <v:shape id="_x0000_s1026" o:spid="_x0000_s1026" o:spt="32" type="#_x0000_t32" style="position:absolute;left:2813504;top:3718220;height:215900;width:3810;" filled="f" stroked="t" coordsize="21600,21600" o:gfxdata="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8/Qr9gAAAALAQAADwAA&#10;AAAAAAABACAAAAAiAAAAZHJzL2Rvd25yZXYueG1sUEsBAhQAFAAAAAgAh07iQOwJV/YWAgAAAQQA&#10;AA4AAAAAAAAAAQAgAAAAJwEAAGRycy9lMm9Eb2MueG1sUEsFBgAAAAAGAAYAWQEAAK8FAAAAAA==&#10;">
                  <v:fill on="f" focussize="0,0"/>
                  <v:stroke weight="2.25pt" color="#000000" joinstyle="round" endarrow="block"/>
                  <v:imagedata o:title=""/>
                  <o:lock v:ext="edit" aspectratio="f"/>
                </v:shape>
                <v:shape id="_x0000_s1026" o:spid="_x0000_s1026" o:spt="32" type="#_x0000_t32" style="position:absolute;left:2814852;top:2218985;height:177165;width:3810;" filled="f" stroked="t" coordsize="21600,21600" o:gfxdata="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8/Qr9gAAAALAQAADwAAAAAA&#10;AAABACAAAAAiAAAAZHJzL2Rvd25yZXYueG1sUEsBAhQAFAAAAAgAh07iQG76ZR0TAgAAAQQAAA4A&#10;AAAAAAAAAQAgAAAAJwEAAGRycy9lMm9Eb2MueG1sUEsFBgAAAAAGAAYAWQEAAKwFAAAAAA==&#10;">
                  <v:fill on="f" focussize="0,0"/>
                  <v:stroke weight="2.25pt" color="#000000" joinstyle="round" endarrow="block"/>
                  <v:imagedata o:title=""/>
                  <o:lock v:ext="edit" aspectratio="f"/>
                </v:shape>
                <v:roundrect id="_x0000_s1026" o:spid="_x0000_s1026" o:spt="2" style="position:absolute;left:2332993;top:2396150;height:297180;width:1053463;" fillcolor="#FFFFFF" filled="t" stroked="t" coordsize="21600,21600" arcsize="0.166666666666667" o:gfxdata="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qSH01wAAAAsBAAAPAAAAAAAAAAEAIAAAACIAAABkcnMvZG93bnJldi54bWxQSwEC&#10;FAAUAAAACACHTuJA0m9IJi4CAABkBAAADgAAAAAAAAABACAAAAAmAQAAZHJzL2Uyb0RvYy54bWxQ&#10;SwUGAAAAAAYABgBZAQAAxgU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上传</w:t>
                        </w:r>
                        <w:r>
                          <w:rPr>
                            <w:rFonts w:ascii="宋体" w:hAnsi="宋体" w:cs="宋体"/>
                            <w:b/>
                            <w:bCs/>
                          </w:rPr>
                          <w:t>电子要件</w:t>
                        </w:r>
                      </w:p>
                    </w:txbxContent>
                  </v:textbox>
                </v:roundrect>
                <v:roundrect id="_x0000_s1026" o:spid="_x0000_s1026" o:spt="2" style="position:absolute;left:2267586;top:2908595;height:297180;width:1118870;" fillcolor="#FFFFFF" filled="t" stroked="t" coordsize="21600,21600" arcsize="0.166666666666667" o:gfxdata="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qSH01wAAAAsBAAAPAAAAAAAAAAEAIAAAACIAAABkcnMvZG93bnJldi54bWxQSwEC&#10;FAAUAAAACACHTuJAurVZcS4CAABkBAAADgAAAAAAAAABACAAAAAmAQAAZHJzL2Uyb0RvYy54bWxQ&#10;SwUGAAAAAAYABgBZAQAAxgU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提交纸质材料</w:t>
                        </w:r>
                      </w:p>
                    </w:txbxContent>
                  </v:textbox>
                </v:roundrect>
                <v:shape id="_x0000_s1026" o:spid="_x0000_s1026" o:spt="32" type="#_x0000_t32" style="position:absolute;left:2810939;top:1684315;height:215265;width:3175;" filled="f" stroked="t" coordsize="21600,21600" o:gfxdata="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8/Qr9gAAAALAQAADwAA&#10;AAAAAAABACAAAAAiAAAAZHJzL2Rvd25yZXYueG1sUEsBAhQAFAAAAAgAh07iQMCIZ3wWAgAAAQQA&#10;AA4AAAAAAAAAAQAgAAAAJwEAAGRycy9lMm9Eb2MueG1sUEsFBgAAAAAGAAYAWQEAAK8FAAAAAA==&#10;">
                  <v:fill on="f" focussize="0,0"/>
                  <v:stroke weight="2.25pt" color="#000000" joinstyle="round" endarrow="block"/>
                  <v:imagedata o:title=""/>
                  <o:lock v:ext="edit" aspectratio="f"/>
                </v:shape>
                <v:shape id="_x0000_s1026" o:spid="_x0000_s1026" o:spt="32" type="#_x0000_t32" style="position:absolute;left:2807051;top:4231300;height:215265;width:3175;" filled="f" stroked="t" coordsize="21600,21600" o:gfxdata="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z9Cv2AAAAAsBAAAPAAAAAAAA&#10;AAEAIAAAACIAAABkcnMvZG93bnJldi54bWxQSwECFAAUAAAACACHTuJArI7txhICAAABBAAADgAA&#10;AAAAAAABACAAAAAnAQAAZHJzL2Uyb0RvYy54bWxQSwUGAAAAAAYABgBZAQAAqwUAAAAA&#10;">
                  <v:fill on="f" focussize="0,0"/>
                  <v:stroke weight="2.25pt" color="#000000" joinstyle="round" endarrow="block"/>
                  <v:imagedata o:title=""/>
                  <o:lock v:ext="edit" aspectratio="f"/>
                </v:shape>
                <v:shape id="_x0000_s1026" o:spid="_x0000_s1026" o:spt="32" type="#_x0000_t32" style="position:absolute;left:2818687;top:3205775;height:215265;width:3175;" filled="f" stroked="t" coordsize="21600,21600" o:gfxdata="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z9Cv2AAAAAsBAAAPAAAA&#10;AAAAAAEAIAAAACIAAABkcnMvZG93bnJldi54bWxQSwECFAAUAAAACACHTuJAzqJaeRUCAAABBAAA&#10;DgAAAAAAAAABACAAAAAnAQAAZHJzL2Uyb0RvYy54bWxQSwUGAAAAAAYABgBZAQAArgUAAAAA&#10;">
                  <v:fill on="f" focussize="0,0"/>
                  <v:stroke weight="2.25pt" color="#000000" joinstyle="round" endarrow="block"/>
                  <v:imagedata o:title=""/>
                  <o:lock v:ext="edit" aspectratio="f"/>
                </v:shape>
                <v:shape id="_x0000_s1026" o:spid="_x0000_s1026" o:spt="32" type="#_x0000_t32" style="position:absolute;left:2818662;top:2693330;height:215265;width:3175;" filled="f" stroked="t" coordsize="21600,21600" o:gfxdata="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vP0K/YAAAACwEAAA8AAAAAAAAA&#10;AQAgAAAAIgAAAGRycy9kb3ducmV2LnhtbFBLAQIUABQAAAAIAIdO4kAO09ieEQIAAAEEAAAOAAAA&#10;AAAAAAEAIAAAACcBAABkcnMvZTJvRG9jLnhtbFBLBQYAAAAABgAGAFkBAACqBQAAAAA=&#10;">
                  <v:fill on="f" focussize="0,0"/>
                  <v:stroke weight="2.25pt" color="#000000" joinstyle="round" endarrow="block"/>
                  <v:imagedata o:title=""/>
                  <o:lock v:ext="edit" aspectratio="f"/>
                </v:shape>
                <v:roundrect id="_x0000_s1026" o:spid="_x0000_s1026" o:spt="2" style="position:absolute;left:1984503;top:3934120;height:297180;width:1739772;" fillcolor="#FFFFFF" filled="t" stroked="t" coordsize="21600,21600" arcsize="0.166666666666667" o:gfxdata="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qSH01wAAAAsBAAAPAAAAAAAAAAEAIAAAACIAAABkcnMvZG93bnJldi54bWxQ&#10;SwECFAAUAAAACACHTuJAsC8oUzECAABkBAAADgAAAAAAAAABACAAAAAmAQAAZHJzL2Uyb0RvYy54&#10;bWxQSwUGAAAAAAYABgBZAQAAyQUAAAAA&#10;">
                  <v:fill on="t" focussize="0,0"/>
                  <v:stroke color="#000000" joinstyle="round"/>
                  <v:imagedata o:title=""/>
                  <o:lock v:ext="edit" aspectratio="f"/>
                  <v:textbox>
                    <w:txbxContent>
                      <w:p>
                        <w:pPr>
                          <w:pStyle w:val="6"/>
                          <w:spacing w:before="0" w:beforeAutospacing="0" w:after="0" w:afterAutospacing="0"/>
                          <w:jc w:val="center"/>
                        </w:pPr>
                        <w:r>
                          <w:rPr>
                            <w:rFonts w:hint="eastAsia" w:ascii="Calibri"/>
                            <w:b/>
                            <w:bCs/>
                            <w:kern w:val="2"/>
                            <w:sz w:val="21"/>
                            <w:szCs w:val="21"/>
                          </w:rPr>
                          <w:t>维修</w:t>
                        </w:r>
                        <w:r>
                          <w:rPr>
                            <w:rFonts w:ascii="Calibri"/>
                            <w:b/>
                            <w:bCs/>
                            <w:kern w:val="2"/>
                            <w:sz w:val="21"/>
                            <w:szCs w:val="21"/>
                          </w:rPr>
                          <w:t>资金</w:t>
                        </w:r>
                        <w:r>
                          <w:rPr>
                            <w:rFonts w:hint="eastAsia" w:ascii="Calibri"/>
                            <w:b/>
                            <w:bCs/>
                            <w:kern w:val="2"/>
                            <w:sz w:val="21"/>
                            <w:szCs w:val="21"/>
                          </w:rPr>
                          <w:t>财务部门审核</w:t>
                        </w:r>
                      </w:p>
                    </w:txbxContent>
                  </v:textbox>
                </v:roundrect>
                <v:shape id="_x0000_s1026" o:spid="_x0000_s1026" o:spt="176" type="#_x0000_t176" style="position:absolute;left:1924050;top:661978;height:521053;width:1857375;" fillcolor="#FFFFFF" filled="t" stroked="t" coordsize="21600,21600" o:gfxdata="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S47arcAAAACwEAAA8AAAAAAAAAAQAgAAAAIgAAAGRycy9k&#10;b3ducmV2LnhtbFBLAQIUABQAAAAIAIdO4kDupav9NwIAAF8EAAAOAAAAAAAAAAEAIAAAACsBAABk&#10;cnMvZTJvRG9jLnhtbFBLBQYAAAAABgAGAFkBAADUBQAAAAA=&#10;">
                  <v:fill on="t" focussize="0,0"/>
                  <v:stroke weight="1pt" color="#000000" joinstyle="miter"/>
                  <v:imagedata o:title=""/>
                  <o:lock v:ext="edit" aspectratio="f"/>
                  <v:textbox>
                    <w:txbxContent>
                      <w:p>
                        <w:pPr>
                          <w:pStyle w:val="6"/>
                          <w:spacing w:before="0" w:beforeAutospacing="0" w:after="0" w:afterAutospacing="0"/>
                          <w:jc w:val="center"/>
                        </w:pPr>
                        <w:r>
                          <w:rPr>
                            <w:rFonts w:hint="eastAsia" w:cs="Times New Roman"/>
                            <w:b/>
                            <w:bCs/>
                            <w:kern w:val="2"/>
                            <w:sz w:val="21"/>
                            <w:szCs w:val="21"/>
                          </w:rPr>
                          <w:t>表决</w:t>
                        </w:r>
                        <w:r>
                          <w:rPr>
                            <w:rFonts w:cs="Times New Roman"/>
                            <w:b/>
                            <w:bCs/>
                            <w:kern w:val="2"/>
                            <w:sz w:val="21"/>
                            <w:szCs w:val="21"/>
                          </w:rPr>
                          <w:t>使用方案并公示</w:t>
                        </w:r>
                        <w:r>
                          <w:rPr>
                            <w:rFonts w:cs="Times New Roman"/>
                            <w:b/>
                            <w:bCs/>
                            <w:kern w:val="2"/>
                            <w:sz w:val="21"/>
                            <w:szCs w:val="21"/>
                          </w:rPr>
                          <w:br w:type="textWrapping"/>
                        </w:r>
                        <w:r>
                          <w:rPr>
                            <w:rFonts w:hint="eastAsia" w:cs="Times New Roman"/>
                            <w:b/>
                            <w:bCs/>
                            <w:color w:val="000000" w:themeColor="text1"/>
                            <w:kern w:val="2"/>
                            <w:sz w:val="21"/>
                            <w:szCs w:val="21"/>
                            <w14:textFill>
                              <w14:solidFill>
                                <w14:schemeClr w14:val="tx1"/>
                              </w14:solidFill>
                            </w14:textFill>
                          </w:rPr>
                          <w:t>（紧急情况</w:t>
                        </w:r>
                        <w:r>
                          <w:rPr>
                            <w:rFonts w:cs="Times New Roman"/>
                            <w:b/>
                            <w:bCs/>
                            <w:color w:val="000000" w:themeColor="text1"/>
                            <w:kern w:val="2"/>
                            <w:sz w:val="21"/>
                            <w:szCs w:val="21"/>
                            <w14:textFill>
                              <w14:solidFill>
                                <w14:schemeClr w14:val="tx1"/>
                              </w14:solidFill>
                            </w14:textFill>
                          </w:rPr>
                          <w:t>使用</w:t>
                        </w:r>
                        <w:r>
                          <w:rPr>
                            <w:rFonts w:hint="eastAsia" w:cs="Times New Roman"/>
                            <w:b/>
                            <w:bCs/>
                            <w:color w:val="000000" w:themeColor="text1"/>
                            <w:kern w:val="2"/>
                            <w:sz w:val="21"/>
                            <w:szCs w:val="21"/>
                            <w14:textFill>
                              <w14:solidFill>
                                <w14:schemeClr w14:val="tx1"/>
                              </w14:solidFill>
                            </w14:textFill>
                          </w:rPr>
                          <w:t>无需此步）</w:t>
                        </w:r>
                      </w:p>
                    </w:txbxContent>
                  </v:textbox>
                </v:shape>
              </v:group>
            </w:pict>
          </mc:Fallback>
        </mc:AlternateContent>
      </w: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widowControl/>
        <w:spacing w:before="100" w:beforeAutospacing="1" w:after="100" w:afterAutospacing="1" w:line="400" w:lineRule="exact"/>
        <w:jc w:val="left"/>
        <w:rPr>
          <w:rFonts w:ascii="楷体_GB2312" w:hAnsi="黑体" w:eastAsia="楷体_GB2312" w:cs="楷体_GB2312"/>
          <w:b/>
          <w:bCs/>
          <w:sz w:val="32"/>
          <w:szCs w:val="32"/>
        </w:rPr>
      </w:pPr>
    </w:p>
    <w:p>
      <w:pPr>
        <w:widowControl/>
        <w:spacing w:before="100" w:beforeAutospacing="1" w:after="100" w:afterAutospacing="1" w:line="400" w:lineRule="exact"/>
        <w:jc w:val="left"/>
        <w:rPr>
          <w:rFonts w:ascii="楷体_GB2312" w:hAnsi="黑体" w:eastAsia="楷体_GB2312" w:cs="楷体_GB2312"/>
          <w:b/>
          <w:bCs/>
          <w:sz w:val="32"/>
          <w:szCs w:val="32"/>
        </w:rPr>
      </w:pPr>
    </w:p>
    <w:p>
      <w:pPr>
        <w:widowControl/>
        <w:spacing w:before="100" w:beforeAutospacing="1" w:after="100" w:afterAutospacing="1" w:line="400" w:lineRule="exact"/>
        <w:jc w:val="left"/>
        <w:rPr>
          <w:rFonts w:ascii="楷体_GB2312" w:hAnsi="黑体" w:eastAsia="楷体_GB2312" w:cs="楷体_GB2312"/>
          <w:b/>
          <w:bCs/>
          <w:sz w:val="32"/>
          <w:szCs w:val="32"/>
        </w:rPr>
      </w:pPr>
    </w:p>
    <w:p>
      <w:pPr>
        <w:widowControl/>
        <w:spacing w:before="100" w:beforeAutospacing="1" w:after="100" w:afterAutospacing="1" w:line="400" w:lineRule="exact"/>
        <w:jc w:val="left"/>
        <w:rPr>
          <w:rFonts w:ascii="楷体_GB2312" w:hAnsi="黑体" w:eastAsia="楷体_GB2312" w:cs="楷体_GB2312"/>
          <w:b/>
          <w:bCs/>
          <w:sz w:val="32"/>
          <w:szCs w:val="32"/>
        </w:rPr>
      </w:pPr>
    </w:p>
    <w:p>
      <w:pPr>
        <w:widowControl/>
        <w:spacing w:before="100" w:beforeAutospacing="1" w:after="100" w:afterAutospacing="1" w:line="400" w:lineRule="exact"/>
        <w:jc w:val="left"/>
        <w:rPr>
          <w:rFonts w:ascii="楷体_GB2312" w:hAnsi="黑体" w:eastAsia="楷体_GB2312" w:cs="楷体_GB2312"/>
          <w:b/>
          <w:bCs/>
          <w:sz w:val="32"/>
          <w:szCs w:val="32"/>
        </w:rPr>
      </w:pPr>
      <w:r>
        <w:rPr>
          <w:rFonts w:hint="eastAsia" w:ascii="楷体_GB2312" w:hAnsi="黑体" w:eastAsia="楷体_GB2312" w:cs="楷体_GB2312"/>
          <w:b/>
          <w:bCs/>
          <w:sz w:val="32"/>
          <w:szCs w:val="32"/>
        </w:rPr>
        <w:t>2.分期拨付流程图：</w:t>
      </w:r>
    </w:p>
    <w:p>
      <w:pPr>
        <w:spacing w:line="560" w:lineRule="exact"/>
        <w:rPr>
          <w:rFonts w:ascii="仿宋_GB2312" w:hAnsi="宋体" w:eastAsia="仿宋_GB2312" w:cs="仿宋_GB2312"/>
          <w:sz w:val="32"/>
          <w:szCs w:val="32"/>
        </w:rPr>
      </w:pPr>
    </w:p>
    <w:p>
      <w:pPr>
        <w:spacing w:line="560" w:lineRule="exact"/>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mc:AlternateContent>
          <mc:Choice Requires="wpc">
            <w:drawing>
              <wp:anchor distT="0" distB="0" distL="114300" distR="114300" simplePos="0" relativeHeight="251660288" behindDoc="0" locked="0" layoutInCell="1" allowOverlap="1">
                <wp:simplePos x="0" y="0"/>
                <wp:positionH relativeFrom="character">
                  <wp:posOffset>-444500</wp:posOffset>
                </wp:positionH>
                <wp:positionV relativeFrom="line">
                  <wp:posOffset>-213995</wp:posOffset>
                </wp:positionV>
                <wp:extent cx="5095875" cy="8023860"/>
                <wp:effectExtent l="0" t="0" r="0" b="0"/>
                <wp:wrapNone/>
                <wp:docPr id="110" name="画布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 name="直接箭头连接符 92"/>
                        <wps:cNvCnPr/>
                        <wps:spPr>
                          <a:xfrm>
                            <a:off x="2700872" y="360357"/>
                            <a:ext cx="3800" cy="215896"/>
                          </a:xfrm>
                          <a:prstGeom prst="straightConnector1">
                            <a:avLst/>
                          </a:prstGeom>
                          <a:ln w="28575" cap="flat" cmpd="sng">
                            <a:solidFill>
                              <a:srgbClr val="000000"/>
                            </a:solidFill>
                            <a:prstDash val="solid"/>
                            <a:headEnd type="none" w="med" len="med"/>
                            <a:tailEnd type="triangle" w="med" len="med"/>
                          </a:ln>
                        </wps:spPr>
                        <wps:bodyPr/>
                      </wps:wsp>
                      <wps:wsp>
                        <wps:cNvPr id="93" name="直接箭头连接符 93"/>
                        <wps:cNvCnPr/>
                        <wps:spPr>
                          <a:xfrm>
                            <a:off x="2719784" y="1047750"/>
                            <a:ext cx="3810" cy="215900"/>
                          </a:xfrm>
                          <a:prstGeom prst="straightConnector1">
                            <a:avLst/>
                          </a:prstGeom>
                          <a:ln w="28575" cap="flat" cmpd="sng">
                            <a:solidFill>
                              <a:srgbClr val="000000"/>
                            </a:solidFill>
                            <a:prstDash val="solid"/>
                            <a:headEnd type="none" w="med" len="med"/>
                            <a:tailEnd type="triangle" w="med" len="med"/>
                          </a:ln>
                        </wps:spPr>
                        <wps:bodyPr/>
                      </wps:wsp>
                      <wps:wsp>
                        <wps:cNvPr id="94" name="圆角矩形 94"/>
                        <wps:cNvSpPr/>
                        <wps:spPr>
                          <a:xfrm>
                            <a:off x="2268220" y="1263650"/>
                            <a:ext cx="953135" cy="3340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签订合同</w:t>
                              </w:r>
                            </w:p>
                            <w:p>
                              <w:pPr>
                                <w:jc w:val="center"/>
                                <w:rPr>
                                  <w:rFonts w:ascii="宋体"/>
                                  <w:b/>
                                  <w:bCs/>
                                </w:rPr>
                              </w:pPr>
                            </w:p>
                            <w:p>
                              <w:pPr>
                                <w:jc w:val="center"/>
                                <w:rPr>
                                  <w:rFonts w:ascii="宋体"/>
                                  <w:b/>
                                  <w:bCs/>
                                </w:rPr>
                              </w:pPr>
                            </w:p>
                          </w:txbxContent>
                        </wps:txbx>
                        <wps:bodyPr upright="1"/>
                      </wps:wsp>
                      <wps:wsp>
                        <wps:cNvPr id="95" name="流程图: 可选过程 95"/>
                        <wps:cNvSpPr/>
                        <wps:spPr>
                          <a:xfrm>
                            <a:off x="2066146" y="66174"/>
                            <a:ext cx="1200218" cy="3091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b/>
                                  <w:bCs/>
                                </w:rPr>
                              </w:pPr>
                              <w:r>
                                <w:rPr>
                                  <w:rFonts w:hint="eastAsia" w:ascii="宋体" w:hAnsi="宋体" w:cs="宋体"/>
                                  <w:b/>
                                  <w:bCs/>
                                </w:rPr>
                                <w:t>提出使用</w:t>
                              </w:r>
                              <w:r>
                                <w:rPr>
                                  <w:rFonts w:ascii="宋体" w:hAnsi="宋体" w:cs="宋体"/>
                                  <w:b/>
                                  <w:bCs/>
                                </w:rPr>
                                <w:t>方案</w:t>
                              </w:r>
                            </w:p>
                          </w:txbxContent>
                        </wps:txbx>
                        <wps:bodyPr upright="1"/>
                      </wps:wsp>
                      <wps:wsp>
                        <wps:cNvPr id="96" name="圆角矩形 96"/>
                        <wps:cNvSpPr/>
                        <wps:spPr>
                          <a:xfrm>
                            <a:off x="2066146" y="4360545"/>
                            <a:ext cx="1466850" cy="319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 xml:space="preserve">实施维修、竣工验收                 </w:t>
                              </w:r>
                            </w:p>
                          </w:txbxContent>
                        </wps:txbx>
                        <wps:bodyPr upright="1"/>
                      </wps:wsp>
                      <wps:wsp>
                        <wps:cNvPr id="97" name="圆角矩形 97"/>
                        <wps:cNvSpPr/>
                        <wps:spPr>
                          <a:xfrm>
                            <a:off x="2268220" y="2816225"/>
                            <a:ext cx="880111"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区局审核</w:t>
                              </w:r>
                            </w:p>
                          </w:txbxContent>
                        </wps:txbx>
                        <wps:bodyPr upright="1"/>
                      </wps:wsp>
                      <wps:wsp>
                        <wps:cNvPr id="98" name="圆角矩形 98"/>
                        <wps:cNvSpPr/>
                        <wps:spPr>
                          <a:xfrm>
                            <a:off x="1819275" y="3836035"/>
                            <a:ext cx="19050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专户管理银行划拨首期资金</w:t>
                              </w:r>
                            </w:p>
                          </w:txbxContent>
                        </wps:txbx>
                        <wps:bodyPr upright="1"/>
                      </wps:wsp>
                      <wps:wsp>
                        <wps:cNvPr id="99" name="直接箭头连接符 99"/>
                        <wps:cNvCnPr/>
                        <wps:spPr>
                          <a:xfrm>
                            <a:off x="2754177" y="4144645"/>
                            <a:ext cx="3810" cy="215900"/>
                          </a:xfrm>
                          <a:prstGeom prst="straightConnector1">
                            <a:avLst/>
                          </a:prstGeom>
                          <a:ln w="28575" cap="flat" cmpd="sng">
                            <a:solidFill>
                              <a:srgbClr val="000000"/>
                            </a:solidFill>
                            <a:prstDash val="solid"/>
                            <a:headEnd type="none" w="med" len="med"/>
                            <a:tailEnd type="triangle" w="med" len="med"/>
                          </a:ln>
                        </wps:spPr>
                        <wps:bodyPr/>
                      </wps:wsp>
                      <wps:wsp>
                        <wps:cNvPr id="100" name="直接箭头连接符 100"/>
                        <wps:cNvCnPr/>
                        <wps:spPr>
                          <a:xfrm>
                            <a:off x="2737943" y="2132330"/>
                            <a:ext cx="3810" cy="177165"/>
                          </a:xfrm>
                          <a:prstGeom prst="straightConnector1">
                            <a:avLst/>
                          </a:prstGeom>
                          <a:ln w="28575" cap="flat" cmpd="sng">
                            <a:solidFill>
                              <a:srgbClr val="000000"/>
                            </a:solidFill>
                            <a:prstDash val="solid"/>
                            <a:headEnd type="none" w="med" len="med"/>
                            <a:tailEnd type="triangle" w="med" len="med"/>
                          </a:ln>
                        </wps:spPr>
                        <wps:bodyPr/>
                      </wps:wsp>
                      <wps:wsp>
                        <wps:cNvPr id="101" name="圆角矩形 101"/>
                        <wps:cNvSpPr/>
                        <wps:spPr>
                          <a:xfrm>
                            <a:off x="2202180" y="1812925"/>
                            <a:ext cx="1053463"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上传</w:t>
                              </w:r>
                              <w:r>
                                <w:rPr>
                                  <w:rFonts w:ascii="宋体" w:hAnsi="宋体" w:cs="宋体"/>
                                  <w:b/>
                                  <w:bCs/>
                                </w:rPr>
                                <w:t>电子要件</w:t>
                              </w:r>
                            </w:p>
                          </w:txbxContent>
                        </wps:txbx>
                        <wps:bodyPr upright="1"/>
                      </wps:wsp>
                      <wps:wsp>
                        <wps:cNvPr id="102" name="圆角矩形 102"/>
                        <wps:cNvSpPr/>
                        <wps:spPr>
                          <a:xfrm>
                            <a:off x="2202180" y="2309495"/>
                            <a:ext cx="111887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提交纸质材料</w:t>
                              </w:r>
                            </w:p>
                          </w:txbxContent>
                        </wps:txbx>
                        <wps:bodyPr upright="1"/>
                      </wps:wsp>
                      <wps:wsp>
                        <wps:cNvPr id="103" name="直接箭头连接符 103"/>
                        <wps:cNvCnPr/>
                        <wps:spPr>
                          <a:xfrm>
                            <a:off x="2742885" y="2606675"/>
                            <a:ext cx="3810" cy="215900"/>
                          </a:xfrm>
                          <a:prstGeom prst="straightConnector1">
                            <a:avLst/>
                          </a:prstGeom>
                          <a:ln w="28575" cap="flat" cmpd="sng">
                            <a:solidFill>
                              <a:srgbClr val="000000"/>
                            </a:solidFill>
                            <a:prstDash val="solid"/>
                            <a:headEnd type="none" w="med" len="med"/>
                            <a:tailEnd type="triangle" w="med" len="med"/>
                          </a:ln>
                        </wps:spPr>
                        <wps:bodyPr/>
                      </wps:wsp>
                      <wps:wsp>
                        <wps:cNvPr id="104" name="直接箭头连接符 104"/>
                        <wps:cNvCnPr/>
                        <wps:spPr>
                          <a:xfrm>
                            <a:off x="2729181" y="1597660"/>
                            <a:ext cx="3175" cy="215265"/>
                          </a:xfrm>
                          <a:prstGeom prst="straightConnector1">
                            <a:avLst/>
                          </a:prstGeom>
                          <a:ln w="28575" cap="flat" cmpd="sng">
                            <a:solidFill>
                              <a:srgbClr val="000000"/>
                            </a:solidFill>
                            <a:prstDash val="solid"/>
                            <a:headEnd type="none" w="med" len="med"/>
                            <a:tailEnd type="triangle" w="med" len="med"/>
                          </a:ln>
                        </wps:spPr>
                        <wps:bodyPr/>
                      </wps:wsp>
                      <wps:wsp>
                        <wps:cNvPr id="105" name="直接箭头连接符 105"/>
                        <wps:cNvCnPr/>
                        <wps:spPr>
                          <a:xfrm>
                            <a:off x="2759129" y="4671990"/>
                            <a:ext cx="3175" cy="215265"/>
                          </a:xfrm>
                          <a:prstGeom prst="straightConnector1">
                            <a:avLst/>
                          </a:prstGeom>
                          <a:ln w="28575" cap="flat" cmpd="sng">
                            <a:solidFill>
                              <a:srgbClr val="000000"/>
                            </a:solidFill>
                            <a:prstDash val="solid"/>
                            <a:headEnd type="none" w="med" len="med"/>
                            <a:tailEnd type="triangle" w="med" len="med"/>
                          </a:ln>
                        </wps:spPr>
                        <wps:bodyPr/>
                      </wps:wsp>
                      <wps:wsp>
                        <wps:cNvPr id="106" name="直接箭头连接符 106"/>
                        <wps:cNvCnPr/>
                        <wps:spPr>
                          <a:xfrm>
                            <a:off x="2754177" y="3632200"/>
                            <a:ext cx="3175" cy="215265"/>
                          </a:xfrm>
                          <a:prstGeom prst="straightConnector1">
                            <a:avLst/>
                          </a:prstGeom>
                          <a:ln w="28575" cap="flat" cmpd="sng">
                            <a:solidFill>
                              <a:srgbClr val="000000"/>
                            </a:solidFill>
                            <a:prstDash val="solid"/>
                            <a:headEnd type="none" w="med" len="med"/>
                            <a:tailEnd type="triangle" w="med" len="med"/>
                          </a:ln>
                        </wps:spPr>
                        <wps:bodyPr/>
                      </wps:wsp>
                      <wps:wsp>
                        <wps:cNvPr id="107" name="直接箭头连接符 107"/>
                        <wps:cNvCnPr/>
                        <wps:spPr>
                          <a:xfrm>
                            <a:off x="2747827" y="3119755"/>
                            <a:ext cx="3175" cy="215265"/>
                          </a:xfrm>
                          <a:prstGeom prst="straightConnector1">
                            <a:avLst/>
                          </a:prstGeom>
                          <a:ln w="28575" cap="flat" cmpd="sng">
                            <a:solidFill>
                              <a:srgbClr val="000000"/>
                            </a:solidFill>
                            <a:prstDash val="solid"/>
                            <a:headEnd type="none" w="med" len="med"/>
                            <a:tailEnd type="triangle" w="med" len="med"/>
                          </a:ln>
                        </wps:spPr>
                        <wps:bodyPr/>
                      </wps:wsp>
                      <wps:wsp>
                        <wps:cNvPr id="109" name="圆角矩形 109"/>
                        <wps:cNvSpPr/>
                        <wps:spPr>
                          <a:xfrm>
                            <a:off x="1897380" y="3335020"/>
                            <a:ext cx="1739772"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6"/>
                                <w:spacing w:before="0" w:beforeAutospacing="0" w:after="0" w:afterAutospacing="0"/>
                                <w:jc w:val="center"/>
                              </w:pPr>
                              <w:r>
                                <w:rPr>
                                  <w:rFonts w:hint="eastAsia" w:ascii="Calibri"/>
                                  <w:b/>
                                  <w:bCs/>
                                  <w:kern w:val="2"/>
                                  <w:sz w:val="21"/>
                                  <w:szCs w:val="21"/>
                                </w:rPr>
                                <w:t>维修</w:t>
                              </w:r>
                              <w:r>
                                <w:rPr>
                                  <w:rFonts w:ascii="Calibri"/>
                                  <w:b/>
                                  <w:bCs/>
                                  <w:kern w:val="2"/>
                                  <w:sz w:val="21"/>
                                  <w:szCs w:val="21"/>
                                </w:rPr>
                                <w:t>资金</w:t>
                              </w:r>
                              <w:r>
                                <w:rPr>
                                  <w:rFonts w:hint="eastAsia" w:ascii="Calibri"/>
                                  <w:b/>
                                  <w:bCs/>
                                  <w:kern w:val="2"/>
                                  <w:sz w:val="21"/>
                                  <w:szCs w:val="21"/>
                                </w:rPr>
                                <w:t>财务部门审核</w:t>
                              </w:r>
                            </w:p>
                          </w:txbxContent>
                        </wps:txbx>
                        <wps:bodyPr upright="1"/>
                      </wps:wsp>
                      <wps:wsp>
                        <wps:cNvPr id="111" name="直接箭头连接符 111"/>
                        <wps:cNvCnPr/>
                        <wps:spPr>
                          <a:xfrm>
                            <a:off x="2780571" y="6191534"/>
                            <a:ext cx="3175" cy="215265"/>
                          </a:xfrm>
                          <a:prstGeom prst="straightConnector1">
                            <a:avLst/>
                          </a:prstGeom>
                          <a:ln w="28575" cap="flat" cmpd="sng">
                            <a:solidFill>
                              <a:srgbClr val="000000"/>
                            </a:solidFill>
                            <a:prstDash val="solid"/>
                            <a:headEnd type="none" w="med" len="med"/>
                            <a:tailEnd type="triangle" w="med" len="med"/>
                          </a:ln>
                        </wps:spPr>
                        <wps:bodyPr/>
                      </wps:wsp>
                      <wps:wsp>
                        <wps:cNvPr id="112" name="直接箭头连接符 112"/>
                        <wps:cNvCnPr/>
                        <wps:spPr>
                          <a:xfrm>
                            <a:off x="2769850" y="5699080"/>
                            <a:ext cx="3175" cy="215265"/>
                          </a:xfrm>
                          <a:prstGeom prst="straightConnector1">
                            <a:avLst/>
                          </a:prstGeom>
                          <a:ln w="28575" cap="flat" cmpd="sng">
                            <a:solidFill>
                              <a:srgbClr val="000000"/>
                            </a:solidFill>
                            <a:prstDash val="solid"/>
                            <a:headEnd type="none" w="med" len="med"/>
                            <a:tailEnd type="triangle" w="med" len="med"/>
                          </a:ln>
                        </wps:spPr>
                        <wps:bodyPr/>
                      </wps:wsp>
                      <wps:wsp>
                        <wps:cNvPr id="113" name="直接箭头连接符 113"/>
                        <wps:cNvCnPr/>
                        <wps:spPr>
                          <a:xfrm>
                            <a:off x="2773025" y="5206660"/>
                            <a:ext cx="3175" cy="215265"/>
                          </a:xfrm>
                          <a:prstGeom prst="straightConnector1">
                            <a:avLst/>
                          </a:prstGeom>
                          <a:ln w="28575" cap="flat" cmpd="sng">
                            <a:solidFill>
                              <a:srgbClr val="000000"/>
                            </a:solidFill>
                            <a:prstDash val="solid"/>
                            <a:headEnd type="none" w="med" len="med"/>
                            <a:tailEnd type="triangle" w="med" len="med"/>
                          </a:ln>
                        </wps:spPr>
                        <wps:bodyPr/>
                      </wps:wsp>
                      <wps:wsp>
                        <wps:cNvPr id="119" name="圆角矩形 119"/>
                        <wps:cNvSpPr/>
                        <wps:spPr>
                          <a:xfrm>
                            <a:off x="2268220" y="4887255"/>
                            <a:ext cx="105283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6"/>
                                <w:spacing w:before="0" w:beforeAutospacing="0" w:after="0" w:afterAutospacing="0"/>
                                <w:jc w:val="center"/>
                                <w:rPr>
                                  <w:color w:val="000000" w:themeColor="text1"/>
                                  <w14:textFill>
                                    <w14:solidFill>
                                      <w14:schemeClr w14:val="tx1"/>
                                    </w14:solidFill>
                                  </w14:textFill>
                                </w:rPr>
                              </w:pPr>
                              <w:r>
                                <w:rPr>
                                  <w:rFonts w:hint="eastAsia" w:ascii="Calibri"/>
                                  <w:b/>
                                  <w:bCs/>
                                  <w:color w:val="000000" w:themeColor="text1"/>
                                  <w:kern w:val="2"/>
                                  <w:sz w:val="21"/>
                                  <w:szCs w:val="21"/>
                                  <w14:textFill>
                                    <w14:solidFill>
                                      <w14:schemeClr w14:val="tx1"/>
                                    </w14:solidFill>
                                  </w14:textFill>
                                </w:rPr>
                                <w:t>上传电子要件</w:t>
                              </w:r>
                            </w:p>
                          </w:txbxContent>
                        </wps:txbx>
                        <wps:bodyPr upright="1"/>
                      </wps:wsp>
                      <wps:wsp>
                        <wps:cNvPr id="121" name="圆角矩形 121"/>
                        <wps:cNvSpPr/>
                        <wps:spPr>
                          <a:xfrm>
                            <a:off x="2268220" y="5401900"/>
                            <a:ext cx="105283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6"/>
                                <w:spacing w:before="0" w:beforeAutospacing="0" w:after="0" w:afterAutospacing="0"/>
                                <w:jc w:val="center"/>
                              </w:pPr>
                              <w:r>
                                <w:rPr>
                                  <w:rFonts w:hint="eastAsia" w:ascii="Calibri"/>
                                  <w:b/>
                                  <w:bCs/>
                                  <w:kern w:val="2"/>
                                  <w:sz w:val="21"/>
                                  <w:szCs w:val="21"/>
                                </w:rPr>
                                <w:t>提交</w:t>
                              </w:r>
                              <w:r>
                                <w:rPr>
                                  <w:rFonts w:ascii="Calibri"/>
                                  <w:b/>
                                  <w:bCs/>
                                  <w:kern w:val="2"/>
                                  <w:sz w:val="21"/>
                                  <w:szCs w:val="21"/>
                                </w:rPr>
                                <w:t>纸质资料</w:t>
                              </w:r>
                            </w:p>
                          </w:txbxContent>
                        </wps:txbx>
                        <wps:bodyPr upright="1"/>
                      </wps:wsp>
                      <wps:wsp>
                        <wps:cNvPr id="122" name="圆角矩形 122"/>
                        <wps:cNvSpPr/>
                        <wps:spPr>
                          <a:xfrm>
                            <a:off x="2392680" y="5894354"/>
                            <a:ext cx="828675"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6"/>
                                <w:spacing w:before="0" w:beforeAutospacing="0" w:after="0" w:afterAutospacing="0"/>
                                <w:jc w:val="center"/>
                              </w:pPr>
                              <w:r>
                                <w:rPr>
                                  <w:rFonts w:hint="eastAsia" w:ascii="Calibri"/>
                                  <w:b/>
                                  <w:bCs/>
                                  <w:kern w:val="2"/>
                                  <w:sz w:val="21"/>
                                  <w:szCs w:val="21"/>
                                </w:rPr>
                                <w:t>区局</w:t>
                              </w:r>
                              <w:r>
                                <w:rPr>
                                  <w:rFonts w:ascii="Calibri"/>
                                  <w:b/>
                                  <w:bCs/>
                                  <w:kern w:val="2"/>
                                  <w:sz w:val="21"/>
                                  <w:szCs w:val="21"/>
                                </w:rPr>
                                <w:t>审核</w:t>
                              </w:r>
                            </w:p>
                          </w:txbxContent>
                        </wps:txbx>
                        <wps:bodyPr upright="1"/>
                      </wps:wsp>
                      <wps:wsp>
                        <wps:cNvPr id="123" name="圆角矩形 123"/>
                        <wps:cNvSpPr/>
                        <wps:spPr>
                          <a:xfrm>
                            <a:off x="1985010" y="6406799"/>
                            <a:ext cx="1739265"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6"/>
                                <w:spacing w:before="0" w:beforeAutospacing="0" w:after="0" w:afterAutospacing="0"/>
                                <w:jc w:val="center"/>
                              </w:pPr>
                              <w:r>
                                <w:rPr>
                                  <w:rFonts w:hint="eastAsia" w:ascii="Calibri"/>
                                  <w:b/>
                                  <w:bCs/>
                                  <w:kern w:val="2"/>
                                  <w:sz w:val="21"/>
                                  <w:szCs w:val="21"/>
                                </w:rPr>
                                <w:t>维修</w:t>
                              </w:r>
                              <w:r>
                                <w:rPr>
                                  <w:rFonts w:ascii="Calibri"/>
                                  <w:b/>
                                  <w:bCs/>
                                  <w:kern w:val="2"/>
                                  <w:sz w:val="21"/>
                                  <w:szCs w:val="21"/>
                                </w:rPr>
                                <w:t>资金</w:t>
                              </w:r>
                              <w:r>
                                <w:rPr>
                                  <w:rFonts w:hint="eastAsia" w:ascii="Calibri"/>
                                  <w:b/>
                                  <w:bCs/>
                                  <w:kern w:val="2"/>
                                  <w:sz w:val="21"/>
                                  <w:szCs w:val="21"/>
                                </w:rPr>
                                <w:t>财务部门审核</w:t>
                              </w:r>
                            </w:p>
                            <w:p>
                              <w:pPr>
                                <w:pStyle w:val="6"/>
                                <w:spacing w:before="0" w:beforeAutospacing="0" w:after="0" w:afterAutospacing="0"/>
                                <w:jc w:val="center"/>
                              </w:pPr>
                              <w:r>
                                <w:rPr>
                                  <w:rFonts w:hint="eastAsia" w:ascii="Calibri"/>
                                  <w:b/>
                                  <w:bCs/>
                                  <w:kern w:val="2"/>
                                  <w:sz w:val="21"/>
                                  <w:szCs w:val="21"/>
                                </w:rPr>
                                <w:t>核</w:t>
                              </w:r>
                            </w:p>
                          </w:txbxContent>
                        </wps:txbx>
                        <wps:bodyPr upright="1"/>
                      </wps:wsp>
                      <wps:wsp>
                        <wps:cNvPr id="124" name="圆角矩形 124"/>
                        <wps:cNvSpPr/>
                        <wps:spPr>
                          <a:xfrm>
                            <a:off x="1861185" y="6941051"/>
                            <a:ext cx="19431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b/>
                                  <w:bCs/>
                                </w:rPr>
                              </w:pPr>
                              <w:r>
                                <w:rPr>
                                  <w:rFonts w:hint="eastAsia" w:ascii="宋体" w:hAnsi="宋体" w:cs="宋体"/>
                                  <w:b/>
                                  <w:bCs/>
                                </w:rPr>
                                <w:t>专户管理银行划拨剩余资金</w:t>
                              </w:r>
                            </w:p>
                            <w:p>
                              <w:pPr>
                                <w:pStyle w:val="6"/>
                                <w:spacing w:before="0" w:beforeAutospacing="0" w:after="0" w:afterAutospacing="0"/>
                                <w:jc w:val="center"/>
                              </w:pPr>
                              <w:r>
                                <w:rPr>
                                  <w:rFonts w:hint="eastAsia" w:ascii="Calibri"/>
                                  <w:b/>
                                  <w:bCs/>
                                  <w:kern w:val="2"/>
                                  <w:sz w:val="21"/>
                                  <w:szCs w:val="21"/>
                                </w:rPr>
                                <w:t>核</w:t>
                              </w:r>
                            </w:p>
                          </w:txbxContent>
                        </wps:txbx>
                        <wps:bodyPr upright="1"/>
                      </wps:wsp>
                      <wps:wsp>
                        <wps:cNvPr id="127" name="直接箭头连接符 127"/>
                        <wps:cNvCnPr/>
                        <wps:spPr>
                          <a:xfrm>
                            <a:off x="2783746" y="6703979"/>
                            <a:ext cx="3175" cy="215265"/>
                          </a:xfrm>
                          <a:prstGeom prst="straightConnector1">
                            <a:avLst/>
                          </a:prstGeom>
                          <a:ln w="28575" cap="flat" cmpd="sng">
                            <a:solidFill>
                              <a:srgbClr val="000000"/>
                            </a:solidFill>
                            <a:prstDash val="solid"/>
                            <a:headEnd type="none" w="med" len="med"/>
                            <a:tailEnd type="triangle" w="med" len="med"/>
                          </a:ln>
                        </wps:spPr>
                        <wps:bodyPr/>
                      </wps:wsp>
                      <wps:wsp>
                        <wps:cNvPr id="130" name="流程图: 可选过程 130"/>
                        <wps:cNvSpPr/>
                        <wps:spPr>
                          <a:xfrm>
                            <a:off x="1752599" y="576253"/>
                            <a:ext cx="1971675" cy="52070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pStyle w:val="6"/>
                                <w:spacing w:before="0" w:beforeAutospacing="0" w:after="0" w:afterAutospacing="0"/>
                                <w:jc w:val="center"/>
                              </w:pPr>
                              <w:r>
                                <w:rPr>
                                  <w:rFonts w:hint="eastAsia" w:cs="Times New Roman"/>
                                  <w:b/>
                                  <w:bCs/>
                                  <w:kern w:val="2"/>
                                  <w:sz w:val="21"/>
                                  <w:szCs w:val="21"/>
                                </w:rPr>
                                <w:t>表决</w:t>
                              </w:r>
                              <w:r>
                                <w:rPr>
                                  <w:rFonts w:cs="Times New Roman"/>
                                  <w:b/>
                                  <w:bCs/>
                                  <w:kern w:val="2"/>
                                  <w:sz w:val="21"/>
                                  <w:szCs w:val="21"/>
                                </w:rPr>
                                <w:t>使用方案并公示</w:t>
                              </w:r>
                              <w:r>
                                <w:rPr>
                                  <w:rFonts w:cs="Times New Roman"/>
                                  <w:b/>
                                  <w:bCs/>
                                  <w:kern w:val="2"/>
                                  <w:sz w:val="21"/>
                                  <w:szCs w:val="21"/>
                                </w:rPr>
                                <w:br w:type="textWrapping"/>
                              </w:r>
                              <w:r>
                                <w:rPr>
                                  <w:rFonts w:hint="eastAsia" w:cs="Times New Roman"/>
                                  <w:b/>
                                  <w:bCs/>
                                  <w:color w:val="000000" w:themeColor="text1"/>
                                  <w:kern w:val="2"/>
                                  <w:sz w:val="21"/>
                                  <w:szCs w:val="21"/>
                                  <w14:textFill>
                                    <w14:solidFill>
                                      <w14:schemeClr w14:val="tx1"/>
                                    </w14:solidFill>
                                  </w14:textFill>
                                </w:rPr>
                                <w:t>（紧急情况</w:t>
                              </w:r>
                              <w:r>
                                <w:rPr>
                                  <w:rFonts w:cs="Times New Roman"/>
                                  <w:b/>
                                  <w:bCs/>
                                  <w:color w:val="000000" w:themeColor="text1"/>
                                  <w:kern w:val="2"/>
                                  <w:sz w:val="21"/>
                                  <w:szCs w:val="21"/>
                                  <w14:textFill>
                                    <w14:solidFill>
                                      <w14:schemeClr w14:val="tx1"/>
                                    </w14:solidFill>
                                  </w14:textFill>
                                </w:rPr>
                                <w:t>使用</w:t>
                              </w:r>
                              <w:r>
                                <w:rPr>
                                  <w:rFonts w:hint="eastAsia" w:cs="Times New Roman"/>
                                  <w:b/>
                                  <w:bCs/>
                                  <w:color w:val="000000" w:themeColor="text1"/>
                                  <w:kern w:val="2"/>
                                  <w:sz w:val="21"/>
                                  <w:szCs w:val="21"/>
                                  <w14:textFill>
                                    <w14:solidFill>
                                      <w14:schemeClr w14:val="tx1"/>
                                    </w14:solidFill>
                                  </w14:textFill>
                                </w:rPr>
                                <w:t>无需此步）</w:t>
                              </w:r>
                            </w:p>
                            <w:p>
                              <w:pPr>
                                <w:pStyle w:val="6"/>
                                <w:spacing w:before="0" w:beforeAutospacing="0" w:after="0" w:afterAutospacing="0"/>
                                <w:jc w:val="center"/>
                              </w:pPr>
                            </w:p>
                          </w:txbxContent>
                        </wps:txbx>
                        <wps:bodyPr upright="1"/>
                      </wps:wsp>
                    </wpc:wpc>
                  </a:graphicData>
                </a:graphic>
              </wp:anchor>
            </w:drawing>
          </mc:Choice>
          <mc:Fallback>
            <w:pict>
              <v:group id="_x0000_s1026" o:spid="_x0000_s1026" o:spt="203" style="position:absolute;left:0pt;margin-left:-35pt;margin-top:-16.85pt;height:631.8pt;width:401.25pt;mso-position-horizontal-relative:char;mso-position-vertical-relative:line;z-index:251660288;mso-width-relative:page;mso-height-relative:page;" coordsize="5095875,8023860" editas="canvas" o:gfxdata="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">
                <o:lock v:ext="edit" aspectratio="f"/>
                <v:shape id="_x0000_s1026" o:spid="_x0000_s1026" style="position:absolute;left:0;top:0;height:8023860;width:5095875;" filled="f" stroked="f" coordsize="21600,21600" o:gfxdata="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">
                  <v:fill on="f" focussize="0,0"/>
                  <v:stroke on="f"/>
                  <v:imagedata o:title=""/>
                  <o:lock v:ext="edit" aspectratio="t"/>
                </v:shape>
                <v:shape id="_x0000_s1026" o:spid="_x0000_s1026" o:spt="32" type="#_x0000_t32" style="position:absolute;left:2700872;top:360357;height:215896;width:3800;"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MMxHXaAAAADAEAAA8A&#10;AAAAAAAAAQAgAAAAIgAAAGRycy9kb3ducmV2LnhtbFBLAQIUABQAAAAIAIdO4kD/UKDQFQIAAAAE&#10;AAAOAAAAAAAAAAEAIAAAACkBAABkcnMvZTJvRG9jLnhtbFBLBQYAAAAABgAGAFkBAACwBQAAAAA=&#10;">
                  <v:fill on="f" focussize="0,0"/>
                  <v:stroke weight="2.25pt" color="#000000" joinstyle="round" endarrow="block"/>
                  <v:imagedata o:title=""/>
                  <o:lock v:ext="edit" aspectratio="f"/>
                </v:shape>
                <v:shape id="_x0000_s1026" o:spid="_x0000_s1026" o:spt="32" type="#_x0000_t32" style="position:absolute;left:2719784;top:1047750;height:215900;width:3810;"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wzEddoAAAAMAQAA&#10;DwAAAAAAAAABACAAAAAiAAAAZHJzL2Rvd25yZXYueG1sUEsBAhQAFAAAAAgAh07iQC58lQEXAgAA&#10;AQQAAA4AAAAAAAAAAQAgAAAAKQEAAGRycy9lMm9Eb2MueG1sUEsFBgAAAAAGAAYAWQEAALIFAAAA&#10;AA==&#10;">
                  <v:fill on="f" focussize="0,0"/>
                  <v:stroke weight="2.25pt" color="#000000" joinstyle="round" endarrow="block"/>
                  <v:imagedata o:title=""/>
                  <o:lock v:ext="edit" aspectratio="f"/>
                </v:shape>
                <v:roundrect id="_x0000_s1026" o:spid="_x0000_s1026" o:spt="2" style="position:absolute;left:2268220;top:1263650;height:334010;width:953135;"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WCLN2AAAAAwBAAAPAAAAAAAAAAEAIAAAACIAAABkcnMvZG93bnJldi54bWxQSwEC&#10;FAAUAAAACACHTuJAfc8p1S0CAABjBAAADgAAAAAAAAABACAAAAAnAQAAZHJzL2Uyb0RvYy54bWxQ&#10;SwUGAAAAAAYABgBZAQAAxgU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签订合同</w:t>
                        </w:r>
                      </w:p>
                      <w:p>
                        <w:pPr>
                          <w:jc w:val="center"/>
                          <w:rPr>
                            <w:rFonts w:ascii="宋体"/>
                            <w:b/>
                            <w:bCs/>
                          </w:rPr>
                        </w:pPr>
                      </w:p>
                      <w:p>
                        <w:pPr>
                          <w:jc w:val="center"/>
                          <w:rPr>
                            <w:rFonts w:ascii="宋体"/>
                            <w:b/>
                            <w:bCs/>
                          </w:rPr>
                        </w:pPr>
                      </w:p>
                    </w:txbxContent>
                  </v:textbox>
                </v:roundrect>
                <v:shape id="_x0000_s1026" o:spid="_x0000_s1026" o:spt="176" type="#_x0000_t176" style="position:absolute;left:2066146;top:66174;height:309195;width:1200218;" fillcolor="#FFFFFF" filled="t" stroked="t" coordsize="21600,21600" o:gfxdata="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U3MqN0AAAAMAQAADwAAAAAAAAABACAAAAAiAAAAZHJzL2Rv&#10;d25yZXYueG1sUEsBAhQAFAAAAAgAh07iQM525ZE1AgAAXAQAAA4AAAAAAAAAAQAgAAAALAEAAGRy&#10;cy9lMm9Eb2MueG1sUEsFBgAAAAAGAAYAWQEAANMFAAAAAA==&#10;">
                  <v:fill on="t" focussize="0,0"/>
                  <v:stroke weight="1pt" color="#000000" joinstyle="miter"/>
                  <v:imagedata o:title=""/>
                  <o:lock v:ext="edit" aspectratio="f"/>
                  <v:textbox>
                    <w:txbxContent>
                      <w:p>
                        <w:pPr>
                          <w:jc w:val="center"/>
                          <w:rPr>
                            <w:rFonts w:ascii="宋体"/>
                            <w:b/>
                            <w:bCs/>
                          </w:rPr>
                        </w:pPr>
                        <w:r>
                          <w:rPr>
                            <w:rFonts w:hint="eastAsia" w:ascii="宋体" w:hAnsi="宋体" w:cs="宋体"/>
                            <w:b/>
                            <w:bCs/>
                          </w:rPr>
                          <w:t>提出使用</w:t>
                        </w:r>
                        <w:r>
                          <w:rPr>
                            <w:rFonts w:ascii="宋体" w:hAnsi="宋体" w:cs="宋体"/>
                            <w:b/>
                            <w:bCs/>
                          </w:rPr>
                          <w:t>方案</w:t>
                        </w:r>
                      </w:p>
                    </w:txbxContent>
                  </v:textbox>
                </v:shape>
                <v:roundrect id="_x0000_s1026" o:spid="_x0000_s1026" o:spt="2" style="position:absolute;left:2066146;top:4360545;height:319405;width:1466850;"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WCLN2AAAAAwBAAAPAAAAAAAAAAEAIAAAACIAAABkcnMvZG93bnJldi54bWxQ&#10;SwECFAAUAAAACACHTuJAjfxR6zACAABkBAAADgAAAAAAAAABACAAAAAnAQAAZHJzL2Uyb0RvYy54&#10;bWxQSwUGAAAAAAYABgBZAQAAyQU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 xml:space="preserve">实施维修、竣工验收                 </w:t>
                        </w:r>
                      </w:p>
                    </w:txbxContent>
                  </v:textbox>
                </v:roundrect>
                <v:roundrect id="_x0000_s1026" o:spid="_x0000_s1026" o:spt="2" style="position:absolute;left:2268220;top:2816225;height:297180;width:880111;"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WCLN2AAAAAwBAAAPAAAAAAAAAAEAIAAAACIAAABkcnMvZG93bnJldi54bWxQSwEC&#10;FAAUAAAACACHTuJAVP3Cti0CAABjBAAADgAAAAAAAAABACAAAAAnAQAAZHJzL2Uyb0RvYy54bWxQ&#10;SwUGAAAAAAYABgBZAQAAxgU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区局审核</w:t>
                        </w:r>
                      </w:p>
                    </w:txbxContent>
                  </v:textbox>
                </v:roundrect>
                <v:roundrect id="_x0000_s1026" o:spid="_x0000_s1026" o:spt="2" style="position:absolute;left:1819275;top:3836035;height:297180;width:1905000;"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lgizdgAAAAMAQAADwAAAAAAAAABACAAAAAiAAAAZHJzL2Rvd25yZXYu&#10;eG1sUEsBAhQAFAAAAAgAh07iQLabqxg0AgAAZAQAAA4AAAAAAAAAAQAgAAAAJwEAAGRycy9lMm9E&#10;b2MueG1sUEsFBgAAAAAGAAYAWQEAAM0FA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专户管理银行划拨首期资金</w:t>
                        </w:r>
                      </w:p>
                    </w:txbxContent>
                  </v:textbox>
                </v:roundrect>
                <v:shape id="_x0000_s1026" o:spid="_x0000_s1026" o:spt="32" type="#_x0000_t32" style="position:absolute;left:2754177;top:4144645;height:215900;width:3810;"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DMR12gAAAAwB&#10;AAAPAAAAAAAAAAEAIAAAACIAAABkcnMvZG93bnJldi54bWxQSwECFAAUAAAACACHTuJA/QP3CBkC&#10;AAABBAAADgAAAAAAAAABACAAAAApAQAAZHJzL2Uyb0RvYy54bWxQSwUGAAAAAAYABgBZAQAAtAUA&#10;AAAA&#10;">
                  <v:fill on="f" focussize="0,0"/>
                  <v:stroke weight="2.25pt" color="#000000" joinstyle="round" endarrow="block"/>
                  <v:imagedata o:title=""/>
                  <o:lock v:ext="edit" aspectratio="f"/>
                </v:shape>
                <v:shape id="_x0000_s1026" o:spid="_x0000_s1026" o:spt="32" type="#_x0000_t32" style="position:absolute;left:2737943;top:2132330;height:177165;width:3810;"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EddoAAAAMAQAADwAA&#10;AAAAAAABACAAAAAiAAAAZHJzL2Rvd25yZXYueG1sUEsBAhQAFAAAAAgAh07iQGz1qQsUAgAAAwQA&#10;AA4AAAAAAAAAAQAgAAAAKQEAAGRycy9lMm9Eb2MueG1sUEsFBgAAAAAGAAYAWQEAAK8FAAAAAA==&#10;">
                  <v:fill on="f" focussize="0,0"/>
                  <v:stroke weight="2.25pt" color="#000000" joinstyle="round" endarrow="block"/>
                  <v:imagedata o:title=""/>
                  <o:lock v:ext="edit" aspectratio="f"/>
                </v:shape>
                <v:roundrect id="_x0000_s1026" o:spid="_x0000_s1026" o:spt="2" style="position:absolute;left:2202180;top:1812925;height:297180;width:1053463;"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pYIs3YAAAADAEAAA8AAAAAAAAAAQAgAAAAIgAAAGRycy9kb3ducmV2LnhtbFBL&#10;AQIUABQAAAAIAIdO4kAJUsPhLwIAAGYEAAAOAAAAAAAAAAEAIAAAACcBAABkcnMvZTJvRG9jLnht&#10;bFBLBQYAAAAABgAGAFkBAADIBQ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上传</w:t>
                        </w:r>
                        <w:r>
                          <w:rPr>
                            <w:rFonts w:ascii="宋体" w:hAnsi="宋体" w:cs="宋体"/>
                            <w:b/>
                            <w:bCs/>
                          </w:rPr>
                          <w:t>电子要件</w:t>
                        </w:r>
                      </w:p>
                    </w:txbxContent>
                  </v:textbox>
                </v:roundrect>
                <v:roundrect id="_x0000_s1026" o:spid="_x0000_s1026" o:spt="2" style="position:absolute;left:2202180;top:2309495;height:297180;width:1118870;"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WCLN2AAAAAwBAAAPAAAAAAAAAAEAIAAAACIAAABkcnMvZG93bnJldi54bWxQSwEC&#10;FAAUAAAACACHTuJAoI+PuC0CAABmBAAADgAAAAAAAAABACAAAAAnAQAAZHJzL2Uyb0RvYy54bWxQ&#10;SwUGAAAAAAYABgBZAQAAxgU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提交纸质材料</w:t>
                        </w:r>
                      </w:p>
                    </w:txbxContent>
                  </v:textbox>
                </v:roundrect>
                <v:shape id="_x0000_s1026" o:spid="_x0000_s1026" o:spt="32" type="#_x0000_t32" style="position:absolute;left:2742885;top:2606675;height:215900;width:3810;"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wzEddoAAAAMAQAA&#10;DwAAAAAAAAABACAAAAAiAAAAZHJzL2Rvd25yZXYueG1sUEsBAhQAFAAAAAgAh07iQLloMH8XAgAA&#10;AwQAAA4AAAAAAAAAAQAgAAAAKQEAAGRycy9lMm9Eb2MueG1sUEsFBgAAAAAGAAYAWQEAALIFAAAA&#10;AA==&#10;">
                  <v:fill on="f" focussize="0,0"/>
                  <v:stroke weight="2.25pt" color="#000000" joinstyle="round" endarrow="block"/>
                  <v:imagedata o:title=""/>
                  <o:lock v:ext="edit" aspectratio="f"/>
                </v:shape>
                <v:shape id="_x0000_s1026" o:spid="_x0000_s1026" o:spt="32" type="#_x0000_t32" style="position:absolute;left:2729181;top:1597660;height:215265;width:3175;"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EddoAAAAMAQAADwAA&#10;AAAAAAABACAAAAAiAAAAZHJzL2Rvd25yZXYueG1sUEsBAhQAFAAAAAgAh07iQIfv7roUAgAAAwQA&#10;AA4AAAAAAAAAAQAgAAAAKQEAAGRycy9lMm9Eb2MueG1sUEsFBgAAAAAGAAYAWQEAAK8FAAAAAA==&#10;">
                  <v:fill on="f" focussize="0,0"/>
                  <v:stroke weight="2.25pt" color="#000000" joinstyle="round" endarrow="block"/>
                  <v:imagedata o:title=""/>
                  <o:lock v:ext="edit" aspectratio="f"/>
                </v:shape>
                <v:shape id="_x0000_s1026" o:spid="_x0000_s1026" o:spt="32" type="#_x0000_t32" style="position:absolute;left:2759129;top:4671990;height:215265;width:3175;"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wzEddoAAAAMAQAA&#10;DwAAAAAAAAABACAAAAAiAAAAZHJzL2Rvd25yZXYueG1sUEsBAhQAFAAAAAgAh07iQPslZM0XAgAA&#10;AwQAAA4AAAAAAAAAAQAgAAAAKQEAAGRycy9lMm9Eb2MueG1sUEsFBgAAAAAGAAYAWQEAALIFAAAA&#10;AA==&#10;">
                  <v:fill on="f" focussize="0,0"/>
                  <v:stroke weight="2.25pt" color="#000000" joinstyle="round" endarrow="block"/>
                  <v:imagedata o:title=""/>
                  <o:lock v:ext="edit" aspectratio="f"/>
                </v:shape>
                <v:shape id="_x0000_s1026" o:spid="_x0000_s1026" o:spt="32" type="#_x0000_t32" style="position:absolute;left:2754177;top:3632200;height:215265;width:3175;"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MMxHXaAAAADAEAAA8A&#10;AAAAAAAAAQAgAAAAIgAAAGRycy9kb3ducmV2LnhtbFBLAQIUABQAAAAIAIdO4kBfdK9lFQIAAAME&#10;AAAOAAAAAAAAAAEAIAAAACkBAABkcnMvZTJvRG9jLnhtbFBLBQYAAAAABgAGAFkBAACwBQAAAAA=&#10;">
                  <v:fill on="f" focussize="0,0"/>
                  <v:stroke weight="2.25pt" color="#000000" joinstyle="round" endarrow="block"/>
                  <v:imagedata o:title=""/>
                  <o:lock v:ext="edit" aspectratio="f"/>
                </v:shape>
                <v:shape id="_x0000_s1026" o:spid="_x0000_s1026" o:spt="32" type="#_x0000_t32" style="position:absolute;left:2747827;top:3119755;height:215265;width:3175;"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MxHXaAAAADAEA&#10;AA8AAAAAAAAAAQAgAAAAIgAAAGRycy9kb3ducmV2LnhtbFBLAQIUABQAAAAIAIdO4kATbpXVGAIA&#10;AAMEAAAOAAAAAAAAAAEAIAAAACkBAABkcnMvZTJvRG9jLnhtbFBLBQYAAAAABgAGAFkBAACzBQAA&#10;AAA=&#10;">
                  <v:fill on="f" focussize="0,0"/>
                  <v:stroke weight="2.25pt" color="#000000" joinstyle="round" endarrow="block"/>
                  <v:imagedata o:title=""/>
                  <o:lock v:ext="edit" aspectratio="f"/>
                </v:shape>
                <v:roundrect id="_x0000_s1026" o:spid="_x0000_s1026" o:spt="2" style="position:absolute;left:1897380;top:3335020;height:297180;width:1739772;"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WCLN2AAAAAwBAAAPAAAAAAAAAAEAIAAAACIAAABkcnMvZG93bnJldi54bWxQ&#10;SwECFAAUAAAACACHTuJAd6S65zACAABmBAAADgAAAAAAAAABACAAAAAnAQAAZHJzL2Uyb0RvYy54&#10;bWxQSwUGAAAAAAYABgBZAQAAyQUAAAAA&#10;">
                  <v:fill on="t" focussize="0,0"/>
                  <v:stroke color="#000000" joinstyle="round"/>
                  <v:imagedata o:title=""/>
                  <o:lock v:ext="edit" aspectratio="f"/>
                  <v:textbox>
                    <w:txbxContent>
                      <w:p>
                        <w:pPr>
                          <w:pStyle w:val="6"/>
                          <w:spacing w:before="0" w:beforeAutospacing="0" w:after="0" w:afterAutospacing="0"/>
                          <w:jc w:val="center"/>
                        </w:pPr>
                        <w:r>
                          <w:rPr>
                            <w:rFonts w:hint="eastAsia" w:ascii="Calibri"/>
                            <w:b/>
                            <w:bCs/>
                            <w:kern w:val="2"/>
                            <w:sz w:val="21"/>
                            <w:szCs w:val="21"/>
                          </w:rPr>
                          <w:t>维修</w:t>
                        </w:r>
                        <w:r>
                          <w:rPr>
                            <w:rFonts w:ascii="Calibri"/>
                            <w:b/>
                            <w:bCs/>
                            <w:kern w:val="2"/>
                            <w:sz w:val="21"/>
                            <w:szCs w:val="21"/>
                          </w:rPr>
                          <w:t>资金</w:t>
                        </w:r>
                        <w:r>
                          <w:rPr>
                            <w:rFonts w:hint="eastAsia" w:ascii="Calibri"/>
                            <w:b/>
                            <w:bCs/>
                            <w:kern w:val="2"/>
                            <w:sz w:val="21"/>
                            <w:szCs w:val="21"/>
                          </w:rPr>
                          <w:t>财务部门审核</w:t>
                        </w:r>
                      </w:p>
                    </w:txbxContent>
                  </v:textbox>
                </v:roundrect>
                <v:shape id="_x0000_s1026" o:spid="_x0000_s1026" o:spt="32" type="#_x0000_t32" style="position:absolute;left:2780571;top:6191534;height:215265;width:3175;"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MMxHXaAAAADAEAAA8A&#10;AAAAAAAAAQAgAAAAIgAAAGRycy9kb3ducmV2LnhtbFBLAQIUABQAAAAIAIdO4kALS15yFQIAAAME&#10;AAAOAAAAAAAAAAEAIAAAACkBAABkcnMvZTJvRG9jLnhtbFBLBQYAAAAABgAGAFkBAACwBQAAAAA=&#10;">
                  <v:fill on="f" focussize="0,0"/>
                  <v:stroke weight="2.25pt" color="#000000" joinstyle="round" endarrow="block"/>
                  <v:imagedata o:title=""/>
                  <o:lock v:ext="edit" aspectratio="f"/>
                </v:shape>
                <v:shape id="_x0000_s1026" o:spid="_x0000_s1026" o:spt="32" type="#_x0000_t32" style="position:absolute;left:2769850;top:5699080;height:215265;width:3175;"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EddoAAAAMAQAADwAA&#10;AAAAAAABACAAAAAiAAAAZHJzL2Rvd25yZXYueG1sUEsBAhQAFAAAAAgAh07iQE3NzA8UAgAAAwQA&#10;AA4AAAAAAAAAAQAgAAAAKQEAAGRycy9lMm9Eb2MueG1sUEsFBgAAAAAGAAYAWQEAAK8FAAAAAA==&#10;">
                  <v:fill on="f" focussize="0,0"/>
                  <v:stroke weight="2.25pt" color="#000000" joinstyle="round" endarrow="block"/>
                  <v:imagedata o:title=""/>
                  <o:lock v:ext="edit" aspectratio="f"/>
                </v:shape>
                <v:shape id="_x0000_s1026" o:spid="_x0000_s1026" o:spt="32" type="#_x0000_t32" style="position:absolute;left:2773025;top:5206660;height:215265;width:3175;"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EddoAAAAMAQAADwAA&#10;AAAAAAABACAAAAAiAAAAZHJzL2Rvd25yZXYueG1sUEsBAhQAFAAAAAgAh07iQEiLKREUAgAAAwQA&#10;AA4AAAAAAAAAAQAgAAAAKQEAAGRycy9lMm9Eb2MueG1sUEsFBgAAAAAGAAYAWQEAAK8FAAAAAA==&#10;">
                  <v:fill on="f" focussize="0,0"/>
                  <v:stroke weight="2.25pt" color="#000000" joinstyle="round" endarrow="block"/>
                  <v:imagedata o:title=""/>
                  <o:lock v:ext="edit" aspectratio="f"/>
                </v:shape>
                <v:roundrect id="_x0000_s1026" o:spid="_x0000_s1026" o:spt="2" style="position:absolute;left:2268220;top:4887255;height:297180;width:1052830;"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lgizdgAAAAMAQAADwAAAAAAAAABACAAAAAiAAAAZHJzL2Rvd25yZXYueG1s&#10;UEsBAhQAFAAAAAgAh07iQPcWy1oxAgAAZgQAAA4AAAAAAAAAAQAgAAAAJwEAAGRycy9lMm9Eb2Mu&#10;eG1sUEsFBgAAAAAGAAYAWQEAAMoFAAAAAA==&#10;">
                  <v:fill on="t" focussize="0,0"/>
                  <v:stroke color="#000000" joinstyle="round"/>
                  <v:imagedata o:title=""/>
                  <o:lock v:ext="edit" aspectratio="f"/>
                  <v:textbox>
                    <w:txbxContent>
                      <w:p>
                        <w:pPr>
                          <w:pStyle w:val="6"/>
                          <w:spacing w:before="0" w:beforeAutospacing="0" w:after="0" w:afterAutospacing="0"/>
                          <w:jc w:val="center"/>
                          <w:rPr>
                            <w:color w:val="000000" w:themeColor="text1"/>
                            <w14:textFill>
                              <w14:solidFill>
                                <w14:schemeClr w14:val="tx1"/>
                              </w14:solidFill>
                            </w14:textFill>
                          </w:rPr>
                        </w:pPr>
                        <w:r>
                          <w:rPr>
                            <w:rFonts w:hint="eastAsia" w:ascii="Calibri"/>
                            <w:b/>
                            <w:bCs/>
                            <w:color w:val="000000" w:themeColor="text1"/>
                            <w:kern w:val="2"/>
                            <w:sz w:val="21"/>
                            <w:szCs w:val="21"/>
                            <w14:textFill>
                              <w14:solidFill>
                                <w14:schemeClr w14:val="tx1"/>
                              </w14:solidFill>
                            </w14:textFill>
                          </w:rPr>
                          <w:t>上传电子要件</w:t>
                        </w:r>
                      </w:p>
                    </w:txbxContent>
                  </v:textbox>
                </v:roundrect>
                <v:roundrect id="_x0000_s1026" o:spid="_x0000_s1026" o:spt="2" style="position:absolute;left:2268220;top:5401900;height:297180;width:1052830;"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WCLN2AAAAAwBAAAPAAAAAAAAAAEAIAAAACIAAABkcnMvZG93bnJldi54bWxQ&#10;SwECFAAUAAAACACHTuJA+m94DDACAABmBAAADgAAAAAAAAABACAAAAAnAQAAZHJzL2Uyb0RvYy54&#10;bWxQSwUGAAAAAAYABgBZAQAAyQUAAAAA&#10;">
                  <v:fill on="t" focussize="0,0"/>
                  <v:stroke color="#000000" joinstyle="round"/>
                  <v:imagedata o:title=""/>
                  <o:lock v:ext="edit" aspectratio="f"/>
                  <v:textbox>
                    <w:txbxContent>
                      <w:p>
                        <w:pPr>
                          <w:pStyle w:val="6"/>
                          <w:spacing w:before="0" w:beforeAutospacing="0" w:after="0" w:afterAutospacing="0"/>
                          <w:jc w:val="center"/>
                        </w:pPr>
                        <w:r>
                          <w:rPr>
                            <w:rFonts w:hint="eastAsia" w:ascii="Calibri"/>
                            <w:b/>
                            <w:bCs/>
                            <w:kern w:val="2"/>
                            <w:sz w:val="21"/>
                            <w:szCs w:val="21"/>
                          </w:rPr>
                          <w:t>提交</w:t>
                        </w:r>
                        <w:r>
                          <w:rPr>
                            <w:rFonts w:ascii="Calibri"/>
                            <w:b/>
                            <w:bCs/>
                            <w:kern w:val="2"/>
                            <w:sz w:val="21"/>
                            <w:szCs w:val="21"/>
                          </w:rPr>
                          <w:t>纸质资料</w:t>
                        </w:r>
                      </w:p>
                    </w:txbxContent>
                  </v:textbox>
                </v:roundrect>
                <v:roundrect id="_x0000_s1026" o:spid="_x0000_s1026" o:spt="2" style="position:absolute;left:2392680;top:5894354;height:297180;width:828675;"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lgizdgAAAAMAQAADwAAAAAAAAABACAAAAAiAAAAZHJzL2Rvd25yZXYueG1s&#10;UEsBAhQAFAAAAAgAh07iQK0yAEkxAgAAZQQAAA4AAAAAAAAAAQAgAAAAJwEAAGRycy9lMm9Eb2Mu&#10;eG1sUEsFBgAAAAAGAAYAWQEAAMoFAAAAAA==&#10;">
                  <v:fill on="t" focussize="0,0"/>
                  <v:stroke color="#000000" joinstyle="round"/>
                  <v:imagedata o:title=""/>
                  <o:lock v:ext="edit" aspectratio="f"/>
                  <v:textbox>
                    <w:txbxContent>
                      <w:p>
                        <w:pPr>
                          <w:pStyle w:val="6"/>
                          <w:spacing w:before="0" w:beforeAutospacing="0" w:after="0" w:afterAutospacing="0"/>
                          <w:jc w:val="center"/>
                        </w:pPr>
                        <w:r>
                          <w:rPr>
                            <w:rFonts w:hint="eastAsia" w:ascii="Calibri"/>
                            <w:b/>
                            <w:bCs/>
                            <w:kern w:val="2"/>
                            <w:sz w:val="21"/>
                            <w:szCs w:val="21"/>
                          </w:rPr>
                          <w:t>区局</w:t>
                        </w:r>
                        <w:r>
                          <w:rPr>
                            <w:rFonts w:ascii="Calibri"/>
                            <w:b/>
                            <w:bCs/>
                            <w:kern w:val="2"/>
                            <w:sz w:val="21"/>
                            <w:szCs w:val="21"/>
                          </w:rPr>
                          <w:t>审核</w:t>
                        </w:r>
                      </w:p>
                    </w:txbxContent>
                  </v:textbox>
                </v:roundrect>
                <v:roundrect id="_x0000_s1026" o:spid="_x0000_s1026" o:spt="2" style="position:absolute;left:1985010;top:6406799;height:297180;width:1739265;"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lgizdgAAAAMAQAADwAAAAAAAAABACAAAAAiAAAAZHJzL2Rvd25yZXYueG1s&#10;UEsBAhQAFAAAAAgAh07iQBknPPYxAgAAZgQAAA4AAAAAAAAAAQAgAAAAJwEAAGRycy9lMm9Eb2Mu&#10;eG1sUEsFBgAAAAAGAAYAWQEAAMoFAAAAAA==&#10;">
                  <v:fill on="t" focussize="0,0"/>
                  <v:stroke color="#000000" joinstyle="round"/>
                  <v:imagedata o:title=""/>
                  <o:lock v:ext="edit" aspectratio="f"/>
                  <v:textbox>
                    <w:txbxContent>
                      <w:p>
                        <w:pPr>
                          <w:pStyle w:val="6"/>
                          <w:spacing w:before="0" w:beforeAutospacing="0" w:after="0" w:afterAutospacing="0"/>
                          <w:jc w:val="center"/>
                        </w:pPr>
                        <w:r>
                          <w:rPr>
                            <w:rFonts w:hint="eastAsia" w:ascii="Calibri"/>
                            <w:b/>
                            <w:bCs/>
                            <w:kern w:val="2"/>
                            <w:sz w:val="21"/>
                            <w:szCs w:val="21"/>
                          </w:rPr>
                          <w:t>维修</w:t>
                        </w:r>
                        <w:r>
                          <w:rPr>
                            <w:rFonts w:ascii="Calibri"/>
                            <w:b/>
                            <w:bCs/>
                            <w:kern w:val="2"/>
                            <w:sz w:val="21"/>
                            <w:szCs w:val="21"/>
                          </w:rPr>
                          <w:t>资金</w:t>
                        </w:r>
                        <w:r>
                          <w:rPr>
                            <w:rFonts w:hint="eastAsia" w:ascii="Calibri"/>
                            <w:b/>
                            <w:bCs/>
                            <w:kern w:val="2"/>
                            <w:sz w:val="21"/>
                            <w:szCs w:val="21"/>
                          </w:rPr>
                          <w:t>财务部门审核</w:t>
                        </w:r>
                      </w:p>
                      <w:p>
                        <w:pPr>
                          <w:pStyle w:val="6"/>
                          <w:spacing w:before="0" w:beforeAutospacing="0" w:after="0" w:afterAutospacing="0"/>
                          <w:jc w:val="center"/>
                        </w:pPr>
                        <w:r>
                          <w:rPr>
                            <w:rFonts w:hint="eastAsia" w:ascii="Calibri"/>
                            <w:b/>
                            <w:bCs/>
                            <w:kern w:val="2"/>
                            <w:sz w:val="21"/>
                            <w:szCs w:val="21"/>
                          </w:rPr>
                          <w:t>核</w:t>
                        </w:r>
                      </w:p>
                    </w:txbxContent>
                  </v:textbox>
                </v:roundrect>
                <v:roundrect id="_x0000_s1026" o:spid="_x0000_s1026" o:spt="2" style="position:absolute;left:1861185;top:6941051;height:297180;width:1943100;" fillcolor="#FFFFFF" filled="t" stroked="t" coordsize="21600,21600" arcsize="0.166666666666667" o:gfxdata="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lgizdgAAAAMAQAADwAAAAAAAAABACAAAAAiAAAAZHJzL2Rvd25yZXYueG1s&#10;UEsBAhQAFAAAAAgAh07iQKfQpbwxAgAAZgQAAA4AAAAAAAAAAQAgAAAAJwEAAGRycy9lMm9Eb2Mu&#10;eG1sUEsFBgAAAAAGAAYAWQEAAMoFAAAAAA==&#10;">
                  <v:fill on="t" focussize="0,0"/>
                  <v:stroke color="#000000" joinstyle="round"/>
                  <v:imagedata o:title=""/>
                  <o:lock v:ext="edit" aspectratio="f"/>
                  <v:textbox>
                    <w:txbxContent>
                      <w:p>
                        <w:pPr>
                          <w:jc w:val="center"/>
                          <w:rPr>
                            <w:rFonts w:ascii="宋体"/>
                            <w:b/>
                            <w:bCs/>
                          </w:rPr>
                        </w:pPr>
                        <w:r>
                          <w:rPr>
                            <w:rFonts w:hint="eastAsia" w:ascii="宋体" w:hAnsi="宋体" w:cs="宋体"/>
                            <w:b/>
                            <w:bCs/>
                          </w:rPr>
                          <w:t>专户管理银行划拨剩余资金</w:t>
                        </w:r>
                      </w:p>
                      <w:p>
                        <w:pPr>
                          <w:pStyle w:val="6"/>
                          <w:spacing w:before="0" w:beforeAutospacing="0" w:after="0" w:afterAutospacing="0"/>
                          <w:jc w:val="center"/>
                        </w:pPr>
                        <w:r>
                          <w:rPr>
                            <w:rFonts w:hint="eastAsia" w:ascii="Calibri"/>
                            <w:b/>
                            <w:bCs/>
                            <w:kern w:val="2"/>
                            <w:sz w:val="21"/>
                            <w:szCs w:val="21"/>
                          </w:rPr>
                          <w:t>核</w:t>
                        </w:r>
                      </w:p>
                    </w:txbxContent>
                  </v:textbox>
                </v:roundrect>
                <v:shape id="_x0000_s1026" o:spid="_x0000_s1026" o:spt="32" type="#_x0000_t32" style="position:absolute;left:2783746;top:6703979;height:215265;width:3175;" filled="f" stroked="t" coordsize="21600,21600" o:gfxdata="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DMR12gAAAAwBAAAP&#10;AAAAAAAAAAEAIAAAACIAAABkcnMvZG93bnJldi54bWxQSwECFAAUAAAACACHTuJArz/pABYCAAAD&#10;BAAADgAAAAAAAAABACAAAAApAQAAZHJzL2Uyb0RvYy54bWxQSwUGAAAAAAYABgBZAQAAsQUAAAAA&#10;">
                  <v:fill on="f" focussize="0,0"/>
                  <v:stroke weight="2.25pt" color="#000000" joinstyle="round" endarrow="block"/>
                  <v:imagedata o:title=""/>
                  <o:lock v:ext="edit" aspectratio="f"/>
                </v:shape>
                <v:shape id="_x0000_s1026" o:spid="_x0000_s1026" o:spt="176" type="#_x0000_t176" style="position:absolute;left:1752599;top:576253;height:520700;width:1971675;" fillcolor="#FFFFFF" filled="t" stroked="t" coordsize="21600,21600" o:gfxdata="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NTcyo3QAAAAwBAAAPAAAAAAAAAAEAIAAAACIAAABkcnMv&#10;ZG93bnJldi54bWxQSwECFAAUAAAACACHTuJAgzDhzjcCAABfBAAADgAAAAAAAAABACAAAAAsAQAA&#10;ZHJzL2Uyb0RvYy54bWxQSwUGAAAAAAYABgBZAQAA1QUAAAAA&#10;">
                  <v:fill on="t" focussize="0,0"/>
                  <v:stroke weight="1pt" color="#000000" joinstyle="miter"/>
                  <v:imagedata o:title=""/>
                  <o:lock v:ext="edit" aspectratio="f"/>
                  <v:textbox>
                    <w:txbxContent>
                      <w:p>
                        <w:pPr>
                          <w:pStyle w:val="6"/>
                          <w:spacing w:before="0" w:beforeAutospacing="0" w:after="0" w:afterAutospacing="0"/>
                          <w:jc w:val="center"/>
                        </w:pPr>
                        <w:r>
                          <w:rPr>
                            <w:rFonts w:hint="eastAsia" w:cs="Times New Roman"/>
                            <w:b/>
                            <w:bCs/>
                            <w:kern w:val="2"/>
                            <w:sz w:val="21"/>
                            <w:szCs w:val="21"/>
                          </w:rPr>
                          <w:t>表决</w:t>
                        </w:r>
                        <w:r>
                          <w:rPr>
                            <w:rFonts w:cs="Times New Roman"/>
                            <w:b/>
                            <w:bCs/>
                            <w:kern w:val="2"/>
                            <w:sz w:val="21"/>
                            <w:szCs w:val="21"/>
                          </w:rPr>
                          <w:t>使用方案并公示</w:t>
                        </w:r>
                        <w:r>
                          <w:rPr>
                            <w:rFonts w:cs="Times New Roman"/>
                            <w:b/>
                            <w:bCs/>
                            <w:kern w:val="2"/>
                            <w:sz w:val="21"/>
                            <w:szCs w:val="21"/>
                          </w:rPr>
                          <w:br w:type="textWrapping"/>
                        </w:r>
                        <w:r>
                          <w:rPr>
                            <w:rFonts w:hint="eastAsia" w:cs="Times New Roman"/>
                            <w:b/>
                            <w:bCs/>
                            <w:color w:val="000000" w:themeColor="text1"/>
                            <w:kern w:val="2"/>
                            <w:sz w:val="21"/>
                            <w:szCs w:val="21"/>
                            <w14:textFill>
                              <w14:solidFill>
                                <w14:schemeClr w14:val="tx1"/>
                              </w14:solidFill>
                            </w14:textFill>
                          </w:rPr>
                          <w:t>（紧急情况</w:t>
                        </w:r>
                        <w:r>
                          <w:rPr>
                            <w:rFonts w:cs="Times New Roman"/>
                            <w:b/>
                            <w:bCs/>
                            <w:color w:val="000000" w:themeColor="text1"/>
                            <w:kern w:val="2"/>
                            <w:sz w:val="21"/>
                            <w:szCs w:val="21"/>
                            <w14:textFill>
                              <w14:solidFill>
                                <w14:schemeClr w14:val="tx1"/>
                              </w14:solidFill>
                            </w14:textFill>
                          </w:rPr>
                          <w:t>使用</w:t>
                        </w:r>
                        <w:r>
                          <w:rPr>
                            <w:rFonts w:hint="eastAsia" w:cs="Times New Roman"/>
                            <w:b/>
                            <w:bCs/>
                            <w:color w:val="000000" w:themeColor="text1"/>
                            <w:kern w:val="2"/>
                            <w:sz w:val="21"/>
                            <w:szCs w:val="21"/>
                            <w14:textFill>
                              <w14:solidFill>
                                <w14:schemeClr w14:val="tx1"/>
                              </w14:solidFill>
                            </w14:textFill>
                          </w:rPr>
                          <w:t>无需此步）</w:t>
                        </w:r>
                      </w:p>
                      <w:p>
                        <w:pPr>
                          <w:pStyle w:val="6"/>
                          <w:spacing w:before="0" w:beforeAutospacing="0" w:after="0" w:afterAutospacing="0"/>
                          <w:jc w:val="center"/>
                        </w:pPr>
                      </w:p>
                    </w:txbxContent>
                  </v:textbox>
                </v:shape>
              </v:group>
            </w:pict>
          </mc:Fallback>
        </mc:AlternateContent>
      </w: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jc w:val="center"/>
        <w:rPr>
          <w:rFonts w:ascii="仿宋_GB2312" w:hAnsi="宋体" w:eastAsia="仿宋_GB2312" w:cs="仿宋_GB2312"/>
          <w:sz w:val="32"/>
          <w:szCs w:val="32"/>
        </w:rPr>
      </w:pPr>
    </w:p>
    <w:p>
      <w:pPr>
        <w:widowControl/>
        <w:rPr>
          <w:rFonts w:ascii="方正小标宋简体" w:hAnsi="黑体" w:eastAsia="方正小标宋简体"/>
          <w:color w:val="000000" w:themeColor="text1"/>
          <w:sz w:val="36"/>
          <w:szCs w:val="36"/>
          <w14:textFill>
            <w14:solidFill>
              <w14:schemeClr w14:val="tx1"/>
            </w14:solidFill>
          </w14:textFill>
        </w:rPr>
      </w:pPr>
    </w:p>
    <w:p>
      <w:pPr>
        <w:widowControl/>
        <w:jc w:val="center"/>
        <w:rPr>
          <w:rFonts w:ascii="方正小标宋简体" w:hAnsi="黑体" w:eastAsia="方正小标宋简体"/>
          <w:color w:val="000000" w:themeColor="text1"/>
          <w:sz w:val="36"/>
          <w:szCs w:val="36"/>
          <w14:textFill>
            <w14:solidFill>
              <w14:schemeClr w14:val="tx1"/>
            </w14:solidFill>
          </w14:textFill>
        </w:rPr>
      </w:pPr>
      <w:r>
        <w:rPr>
          <w:rFonts w:hint="eastAsia" w:ascii="方正小标宋简体" w:hAnsi="黑体" w:eastAsia="方正小标宋简体"/>
          <w:color w:val="000000" w:themeColor="text1"/>
          <w:sz w:val="36"/>
          <w:szCs w:val="36"/>
          <w14:textFill>
            <w14:solidFill>
              <w14:schemeClr w14:val="tx1"/>
            </w14:solidFill>
          </w14:textFill>
        </w:rPr>
        <w:t>第五章</w:t>
      </w:r>
      <w:r>
        <w:rPr>
          <w:rFonts w:ascii="方正小标宋简体" w:hAnsi="黑体" w:eastAsia="方正小标宋简体"/>
          <w:color w:val="000000" w:themeColor="text1"/>
          <w:sz w:val="36"/>
          <w:szCs w:val="36"/>
          <w14:textFill>
            <w14:solidFill>
              <w14:schemeClr w14:val="tx1"/>
            </w14:solidFill>
          </w14:textFill>
        </w:rPr>
        <w:t xml:space="preserve">  </w:t>
      </w:r>
      <w:r>
        <w:rPr>
          <w:rFonts w:hint="eastAsia" w:ascii="方正小标宋简体" w:hAnsi="黑体" w:eastAsia="方正小标宋简体"/>
          <w:color w:val="000000" w:themeColor="text1"/>
          <w:sz w:val="36"/>
          <w:szCs w:val="36"/>
          <w14:textFill>
            <w14:solidFill>
              <w14:schemeClr w14:val="tx1"/>
            </w14:solidFill>
          </w14:textFill>
        </w:rPr>
        <w:t>要件</w:t>
      </w:r>
      <w:r>
        <w:rPr>
          <w:rFonts w:ascii="方正小标宋简体" w:hAnsi="黑体" w:eastAsia="方正小标宋简体"/>
          <w:color w:val="000000" w:themeColor="text1"/>
          <w:sz w:val="36"/>
          <w:szCs w:val="36"/>
          <w14:textFill>
            <w14:solidFill>
              <w14:schemeClr w14:val="tx1"/>
            </w14:solidFill>
          </w14:textFill>
        </w:rPr>
        <w:t>模板</w:t>
      </w:r>
    </w:p>
    <w:p>
      <w:pPr>
        <w:widowControl/>
        <w:jc w:val="center"/>
        <w:rPr>
          <w:rFonts w:ascii="方正小标宋简体" w:eastAsia="方正小标宋简体" w:cs="方正小标宋简体"/>
          <w:b/>
          <w:bCs/>
          <w:sz w:val="36"/>
          <w:szCs w:val="36"/>
        </w:rPr>
      </w:pPr>
    </w:p>
    <w:p>
      <w:pPr>
        <w:widowControl/>
        <w:jc w:val="center"/>
        <w:rPr>
          <w:rFonts w:ascii="方正小标宋简体" w:eastAsia="方正小标宋简体"/>
          <w:bCs/>
          <w:sz w:val="36"/>
          <w:szCs w:val="36"/>
        </w:rPr>
      </w:pPr>
      <w:r>
        <w:rPr>
          <w:rFonts w:hint="eastAsia" w:ascii="方正小标宋简体" w:eastAsia="方正小标宋简体" w:cs="方正小标宋简体"/>
          <w:bCs/>
          <w:sz w:val="36"/>
          <w:szCs w:val="36"/>
        </w:rPr>
        <w:t>广州市物业专项维修资金使用申报表</w:t>
      </w:r>
    </w:p>
    <w:p>
      <w:pPr>
        <w:jc w:val="left"/>
      </w:pPr>
      <w:r>
        <w:rPr>
          <w:rFonts w:hint="eastAsia" w:cs="宋体"/>
        </w:rPr>
        <w:t xml:space="preserve"> 业务编号：                                                  日期：</w:t>
      </w:r>
    </w:p>
    <w:tbl>
      <w:tblPr>
        <w:tblStyle w:val="7"/>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160"/>
        <w:gridCol w:w="2160"/>
        <w:gridCol w:w="1260"/>
        <w:gridCol w:w="106"/>
        <w:gridCol w:w="61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12" w:space="0"/>
              <w:left w:val="single" w:color="auto" w:sz="12" w:space="0"/>
              <w:bottom w:val="single" w:color="auto" w:sz="4" w:space="0"/>
              <w:right w:val="single" w:color="auto" w:sz="4" w:space="0"/>
            </w:tcBorders>
            <w:vAlign w:val="center"/>
          </w:tcPr>
          <w:p>
            <w:pPr>
              <w:jc w:val="center"/>
            </w:pPr>
            <w:r>
              <w:rPr>
                <w:rFonts w:hint="eastAsia" w:cs="宋体"/>
              </w:rPr>
              <w:t>申请人</w:t>
            </w:r>
          </w:p>
        </w:tc>
        <w:tc>
          <w:tcPr>
            <w:tcW w:w="5686" w:type="dxa"/>
            <w:gridSpan w:val="4"/>
            <w:tcBorders>
              <w:top w:val="single" w:color="auto" w:sz="12" w:space="0"/>
              <w:left w:val="single" w:color="auto" w:sz="4" w:space="0"/>
              <w:bottom w:val="single" w:color="auto" w:sz="4" w:space="0"/>
              <w:right w:val="single" w:color="auto" w:sz="4" w:space="0"/>
            </w:tcBorders>
            <w:vAlign w:val="center"/>
          </w:tcPr>
          <w:p>
            <w:pPr>
              <w:widowControl/>
            </w:pPr>
          </w:p>
        </w:tc>
        <w:tc>
          <w:tcPr>
            <w:tcW w:w="2255" w:type="dxa"/>
            <w:gridSpan w:val="2"/>
            <w:vMerge w:val="restart"/>
            <w:tcBorders>
              <w:top w:val="single" w:color="auto" w:sz="12" w:space="0"/>
              <w:left w:val="single" w:color="auto" w:sz="4" w:space="0"/>
              <w:bottom w:val="single" w:color="auto" w:sz="4" w:space="0"/>
              <w:right w:val="single" w:color="auto" w:sz="12" w:space="0"/>
            </w:tcBorders>
            <w:vAlign w:val="center"/>
          </w:tcPr>
          <w:p>
            <w:pPr>
              <w:widowControl/>
              <w:jc w:val="center"/>
            </w:pPr>
            <w:r>
              <w:rPr>
                <w:rFonts w:hint="eastAsia" w:cs="宋体"/>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4" w:space="0"/>
              <w:left w:val="single" w:color="auto" w:sz="12" w:space="0"/>
              <w:bottom w:val="single" w:color="auto" w:sz="4" w:space="0"/>
              <w:right w:val="single" w:color="auto" w:sz="4" w:space="0"/>
            </w:tcBorders>
            <w:vAlign w:val="center"/>
          </w:tcPr>
          <w:p>
            <w:pPr>
              <w:jc w:val="center"/>
            </w:pPr>
            <w:r>
              <w:rPr>
                <w:rFonts w:hint="eastAsia" w:cs="宋体"/>
              </w:rPr>
              <w:t>物业区域名称</w:t>
            </w:r>
          </w:p>
        </w:tc>
        <w:tc>
          <w:tcPr>
            <w:tcW w:w="5686" w:type="dxa"/>
            <w:gridSpan w:val="4"/>
            <w:tcBorders>
              <w:top w:val="single" w:color="auto" w:sz="4" w:space="0"/>
              <w:left w:val="single" w:color="auto" w:sz="4" w:space="0"/>
              <w:bottom w:val="single" w:color="auto" w:sz="4" w:space="0"/>
              <w:right w:val="single" w:color="auto" w:sz="4" w:space="0"/>
            </w:tcBorders>
            <w:vAlign w:val="center"/>
          </w:tcPr>
          <w:p>
            <w:pPr>
              <w:widowControl/>
            </w:pPr>
          </w:p>
        </w:tc>
        <w:tc>
          <w:tcPr>
            <w:tcW w:w="2255" w:type="dxa"/>
            <w:gridSpan w:val="2"/>
            <w:vMerge w:val="continue"/>
            <w:tcBorders>
              <w:top w:val="single" w:color="auto" w:sz="4" w:space="0"/>
              <w:left w:val="single" w:color="auto" w:sz="4" w:space="0"/>
              <w:bottom w:val="single" w:color="auto" w:sz="4" w:space="0"/>
              <w:right w:val="single" w:color="auto" w:sz="12" w:space="0"/>
            </w:tcBorders>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4" w:space="0"/>
              <w:left w:val="single" w:color="auto" w:sz="12" w:space="0"/>
              <w:bottom w:val="single" w:color="auto" w:sz="4" w:space="0"/>
              <w:right w:val="single" w:color="auto" w:sz="4" w:space="0"/>
            </w:tcBorders>
            <w:vAlign w:val="center"/>
          </w:tcPr>
          <w:p>
            <w:pPr>
              <w:jc w:val="center"/>
            </w:pPr>
            <w:r>
              <w:rPr>
                <w:rFonts w:hint="eastAsia" w:cs="宋体"/>
              </w:rPr>
              <w:t>物业区域地址</w:t>
            </w:r>
          </w:p>
        </w:tc>
        <w:tc>
          <w:tcPr>
            <w:tcW w:w="5686" w:type="dxa"/>
            <w:gridSpan w:val="4"/>
            <w:tcBorders>
              <w:top w:val="single" w:color="auto" w:sz="4" w:space="0"/>
              <w:left w:val="single" w:color="auto" w:sz="4" w:space="0"/>
              <w:bottom w:val="single" w:color="auto" w:sz="4" w:space="0"/>
              <w:right w:val="single" w:color="auto" w:sz="4" w:space="0"/>
            </w:tcBorders>
            <w:vAlign w:val="center"/>
          </w:tcPr>
          <w:p>
            <w:pPr>
              <w:ind w:left="2358" w:hanging="2358" w:hangingChars="1123"/>
            </w:pPr>
          </w:p>
        </w:tc>
        <w:tc>
          <w:tcPr>
            <w:tcW w:w="2255" w:type="dxa"/>
            <w:gridSpan w:val="2"/>
            <w:vMerge w:val="continue"/>
            <w:tcBorders>
              <w:top w:val="single" w:color="auto" w:sz="4" w:space="0"/>
              <w:left w:val="single" w:color="auto" w:sz="4" w:space="0"/>
              <w:bottom w:val="single" w:color="auto" w:sz="4" w:space="0"/>
              <w:right w:val="single" w:color="auto" w:sz="12" w:space="0"/>
            </w:tcBorders>
            <w:vAlign w:val="center"/>
          </w:tcPr>
          <w:p>
            <w:pPr>
              <w:ind w:left="2358" w:hanging="2358" w:hangingChars="11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4" w:space="0"/>
              <w:left w:val="single" w:color="auto" w:sz="12" w:space="0"/>
              <w:bottom w:val="single" w:color="auto" w:sz="4" w:space="0"/>
              <w:right w:val="single" w:color="auto" w:sz="4" w:space="0"/>
            </w:tcBorders>
            <w:vAlign w:val="center"/>
          </w:tcPr>
          <w:p>
            <w:pPr>
              <w:jc w:val="center"/>
            </w:pPr>
            <w:r>
              <w:rPr>
                <w:rFonts w:hint="eastAsia" w:cs="宋体"/>
              </w:rPr>
              <w:t>工程项目名称</w:t>
            </w:r>
          </w:p>
        </w:tc>
        <w:tc>
          <w:tcPr>
            <w:tcW w:w="5686" w:type="dxa"/>
            <w:gridSpan w:val="4"/>
            <w:tcBorders>
              <w:top w:val="single" w:color="auto" w:sz="4" w:space="0"/>
              <w:left w:val="single" w:color="auto" w:sz="4" w:space="0"/>
              <w:bottom w:val="single" w:color="auto" w:sz="4" w:space="0"/>
              <w:right w:val="single" w:color="auto" w:sz="4" w:space="0"/>
            </w:tcBorders>
            <w:vAlign w:val="center"/>
          </w:tcPr>
          <w:p>
            <w:pPr>
              <w:ind w:left="2358" w:hanging="2358" w:hangingChars="1123"/>
            </w:pPr>
          </w:p>
        </w:tc>
        <w:tc>
          <w:tcPr>
            <w:tcW w:w="2255" w:type="dxa"/>
            <w:gridSpan w:val="2"/>
            <w:vMerge w:val="continue"/>
            <w:tcBorders>
              <w:top w:val="single" w:color="auto" w:sz="4" w:space="0"/>
              <w:left w:val="single" w:color="auto" w:sz="4" w:space="0"/>
              <w:bottom w:val="single" w:color="auto" w:sz="4" w:space="0"/>
              <w:right w:val="single" w:color="auto" w:sz="12" w:space="0"/>
            </w:tcBorders>
            <w:vAlign w:val="center"/>
          </w:tcPr>
          <w:p>
            <w:pPr>
              <w:ind w:left="2358" w:hanging="2358" w:hangingChars="11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4" w:space="0"/>
              <w:left w:val="single" w:color="auto" w:sz="12" w:space="0"/>
              <w:bottom w:val="single" w:color="auto" w:sz="4" w:space="0"/>
              <w:right w:val="single" w:color="auto" w:sz="4" w:space="0"/>
            </w:tcBorders>
            <w:vAlign w:val="center"/>
          </w:tcPr>
          <w:p>
            <w:pPr>
              <w:jc w:val="center"/>
            </w:pPr>
            <w:r>
              <w:rPr>
                <w:rFonts w:hint="eastAsia" w:cs="宋体"/>
              </w:rPr>
              <w:t>施工单位</w:t>
            </w:r>
          </w:p>
        </w:tc>
        <w:tc>
          <w:tcPr>
            <w:tcW w:w="7941" w:type="dxa"/>
            <w:gridSpan w:val="6"/>
            <w:tcBorders>
              <w:top w:val="single" w:color="auto" w:sz="4" w:space="0"/>
              <w:left w:val="single" w:color="auto" w:sz="4" w:space="0"/>
              <w:bottom w:val="single" w:color="auto" w:sz="4" w:space="0"/>
              <w:right w:val="single" w:color="auto" w:sz="12" w:space="0"/>
            </w:tcBorders>
            <w:vAlign w:val="center"/>
          </w:tcPr>
          <w:p>
            <w:pPr>
              <w:ind w:left="2358" w:hanging="2358" w:hangingChars="11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4" w:space="0"/>
              <w:left w:val="single" w:color="auto" w:sz="12" w:space="0"/>
              <w:bottom w:val="single" w:color="auto" w:sz="4" w:space="0"/>
              <w:right w:val="single" w:color="auto" w:sz="4" w:space="0"/>
            </w:tcBorders>
            <w:vAlign w:val="center"/>
          </w:tcPr>
          <w:p>
            <w:pPr>
              <w:jc w:val="center"/>
            </w:pPr>
            <w:r>
              <w:rPr>
                <w:rFonts w:hint="eastAsia" w:cs="宋体"/>
              </w:rPr>
              <w:t>联系人</w:t>
            </w:r>
          </w:p>
        </w:tc>
        <w:tc>
          <w:tcPr>
            <w:tcW w:w="2160" w:type="dxa"/>
            <w:tcBorders>
              <w:top w:val="single" w:color="auto" w:sz="4" w:space="0"/>
              <w:left w:val="single" w:color="auto" w:sz="4" w:space="0"/>
              <w:bottom w:val="single" w:color="auto" w:sz="2" w:space="0"/>
              <w:right w:val="single" w:color="auto" w:sz="2" w:space="0"/>
            </w:tcBorders>
            <w:vAlign w:val="center"/>
          </w:tcPr>
          <w:p/>
        </w:tc>
        <w:tc>
          <w:tcPr>
            <w:tcW w:w="2160" w:type="dxa"/>
            <w:tcBorders>
              <w:top w:val="single" w:color="auto" w:sz="4" w:space="0"/>
              <w:left w:val="single" w:color="auto" w:sz="2" w:space="0"/>
              <w:bottom w:val="single" w:color="auto" w:sz="2" w:space="0"/>
              <w:right w:val="single" w:color="auto" w:sz="2" w:space="0"/>
            </w:tcBorders>
            <w:vAlign w:val="center"/>
          </w:tcPr>
          <w:p>
            <w:pPr>
              <w:jc w:val="center"/>
            </w:pPr>
            <w:r>
              <w:rPr>
                <w:rFonts w:hint="eastAsia" w:cs="宋体"/>
              </w:rPr>
              <w:t>联系电话</w:t>
            </w:r>
          </w:p>
        </w:tc>
        <w:tc>
          <w:tcPr>
            <w:tcW w:w="3621" w:type="dxa"/>
            <w:gridSpan w:val="4"/>
            <w:tcBorders>
              <w:top w:val="single" w:color="auto" w:sz="4" w:space="0"/>
              <w:left w:val="single" w:color="auto" w:sz="2" w:space="0"/>
              <w:bottom w:val="single" w:color="auto" w:sz="2" w:space="0"/>
              <w:right w:val="single" w:color="auto" w:sz="12" w:space="0"/>
            </w:tcBorders>
          </w:tcPr>
          <w:p>
            <w:pPr>
              <w:ind w:left="2358" w:hanging="2358" w:hangingChars="11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4" w:space="0"/>
              <w:left w:val="single" w:color="auto" w:sz="12" w:space="0"/>
              <w:bottom w:val="single" w:color="auto" w:sz="4" w:space="0"/>
              <w:right w:val="single" w:color="auto" w:sz="4" w:space="0"/>
            </w:tcBorders>
          </w:tcPr>
          <w:p>
            <w:pPr>
              <w:spacing w:line="240" w:lineRule="exact"/>
              <w:jc w:val="center"/>
              <w:rPr>
                <w:rFonts w:cs="宋体"/>
              </w:rPr>
            </w:pPr>
            <w:r>
              <w:rPr>
                <w:rFonts w:hint="eastAsia" w:cs="宋体"/>
              </w:rPr>
              <w:t>维修资金列支总面积</w:t>
            </w:r>
          </w:p>
        </w:tc>
        <w:tc>
          <w:tcPr>
            <w:tcW w:w="2160" w:type="dxa"/>
            <w:tcBorders>
              <w:top w:val="single" w:color="auto" w:sz="4" w:space="0"/>
              <w:left w:val="single" w:color="auto" w:sz="4" w:space="0"/>
              <w:bottom w:val="single" w:color="auto" w:sz="2" w:space="0"/>
              <w:right w:val="single" w:color="auto" w:sz="2" w:space="0"/>
            </w:tcBorders>
            <w:vAlign w:val="center"/>
          </w:tcPr>
          <w:p>
            <w:pPr>
              <w:ind w:firstLine="1680" w:firstLineChars="800"/>
            </w:pPr>
            <w:r>
              <w:rPr>
                <w:rFonts w:hint="eastAsia" w:cs="宋体"/>
              </w:rPr>
              <w:t>㎡</w:t>
            </w:r>
          </w:p>
        </w:tc>
        <w:tc>
          <w:tcPr>
            <w:tcW w:w="2160" w:type="dxa"/>
            <w:tcBorders>
              <w:top w:val="single" w:color="auto" w:sz="4" w:space="0"/>
              <w:left w:val="single" w:color="auto" w:sz="2" w:space="0"/>
              <w:bottom w:val="single" w:color="auto" w:sz="2" w:space="0"/>
              <w:right w:val="single" w:color="auto" w:sz="2" w:space="0"/>
            </w:tcBorders>
          </w:tcPr>
          <w:p>
            <w:pPr>
              <w:spacing w:line="240" w:lineRule="exact"/>
              <w:jc w:val="center"/>
              <w:rPr>
                <w:rFonts w:cs="宋体"/>
              </w:rPr>
            </w:pPr>
            <w:r>
              <w:rPr>
                <w:rFonts w:hint="eastAsia" w:cs="宋体"/>
              </w:rPr>
              <w:t>维修资金列支</w:t>
            </w:r>
          </w:p>
          <w:p>
            <w:pPr>
              <w:spacing w:line="240" w:lineRule="exact"/>
              <w:jc w:val="center"/>
              <w:rPr>
                <w:rFonts w:cs="宋体"/>
              </w:rPr>
            </w:pPr>
            <w:r>
              <w:rPr>
                <w:rFonts w:hint="eastAsia" w:cs="宋体"/>
              </w:rPr>
              <w:t>同意面积</w:t>
            </w:r>
          </w:p>
        </w:tc>
        <w:tc>
          <w:tcPr>
            <w:tcW w:w="1260" w:type="dxa"/>
            <w:tcBorders>
              <w:top w:val="single" w:color="auto" w:sz="4" w:space="0"/>
              <w:left w:val="single" w:color="auto" w:sz="2" w:space="0"/>
              <w:bottom w:val="single" w:color="auto" w:sz="2" w:space="0"/>
              <w:right w:val="single" w:color="auto" w:sz="4" w:space="0"/>
            </w:tcBorders>
            <w:vAlign w:val="center"/>
          </w:tcPr>
          <w:p>
            <w:pPr>
              <w:ind w:left="2351" w:leftChars="300" w:hanging="1721" w:hangingChars="820"/>
            </w:pPr>
            <w:r>
              <w:rPr>
                <w:rFonts w:hint="eastAsia" w:cs="宋体"/>
              </w:rPr>
              <w:t>㎡</w:t>
            </w:r>
          </w:p>
        </w:tc>
        <w:tc>
          <w:tcPr>
            <w:tcW w:w="720" w:type="dxa"/>
            <w:gridSpan w:val="2"/>
            <w:tcBorders>
              <w:top w:val="single" w:color="auto" w:sz="4" w:space="0"/>
              <w:left w:val="single" w:color="auto" w:sz="4" w:space="0"/>
              <w:bottom w:val="single" w:color="auto" w:sz="2" w:space="0"/>
              <w:right w:val="single" w:color="auto" w:sz="4" w:space="0"/>
            </w:tcBorders>
            <w:vAlign w:val="center"/>
          </w:tcPr>
          <w:p>
            <w:pPr>
              <w:ind w:left="2358" w:hanging="2358" w:hangingChars="1123"/>
            </w:pPr>
            <w:r>
              <w:rPr>
                <w:rFonts w:hint="eastAsia" w:cs="宋体"/>
              </w:rPr>
              <w:t>比例</w:t>
            </w:r>
          </w:p>
        </w:tc>
        <w:tc>
          <w:tcPr>
            <w:tcW w:w="1641" w:type="dxa"/>
            <w:tcBorders>
              <w:top w:val="single" w:color="auto" w:sz="4" w:space="0"/>
              <w:left w:val="single" w:color="auto" w:sz="4" w:space="0"/>
              <w:bottom w:val="single" w:color="auto" w:sz="2" w:space="0"/>
              <w:right w:val="single" w:color="auto" w:sz="12" w:space="0"/>
            </w:tcBorders>
            <w:vAlign w:val="center"/>
          </w:tcPr>
          <w:p>
            <w:pPr>
              <w:ind w:left="2347" w:leftChars="300" w:hanging="1717" w:hangingChars="817"/>
            </w:pP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4" w:space="0"/>
              <w:left w:val="single" w:color="auto" w:sz="12" w:space="0"/>
              <w:bottom w:val="single" w:color="auto" w:sz="4" w:space="0"/>
              <w:right w:val="single" w:color="auto" w:sz="4" w:space="0"/>
            </w:tcBorders>
          </w:tcPr>
          <w:p>
            <w:pPr>
              <w:spacing w:line="240" w:lineRule="exact"/>
              <w:jc w:val="center"/>
              <w:rPr>
                <w:rFonts w:cs="宋体"/>
              </w:rPr>
            </w:pPr>
            <w:r>
              <w:rPr>
                <w:rFonts w:hint="eastAsia" w:cs="宋体"/>
              </w:rPr>
              <w:t>维修资金列支总人数</w:t>
            </w:r>
          </w:p>
        </w:tc>
        <w:tc>
          <w:tcPr>
            <w:tcW w:w="2160" w:type="dxa"/>
            <w:tcBorders>
              <w:top w:val="single" w:color="auto" w:sz="4" w:space="0"/>
              <w:left w:val="single" w:color="auto" w:sz="4" w:space="0"/>
              <w:bottom w:val="single" w:color="auto" w:sz="2" w:space="0"/>
              <w:right w:val="single" w:color="auto" w:sz="2" w:space="0"/>
            </w:tcBorders>
            <w:vAlign w:val="center"/>
          </w:tcPr>
          <w:p>
            <w:pPr>
              <w:ind w:firstLine="1680" w:firstLineChars="800"/>
            </w:pPr>
            <w:r>
              <w:rPr>
                <w:rFonts w:hint="eastAsia" w:cs="宋体"/>
              </w:rPr>
              <w:t>㎡</w:t>
            </w:r>
          </w:p>
        </w:tc>
        <w:tc>
          <w:tcPr>
            <w:tcW w:w="2160" w:type="dxa"/>
            <w:tcBorders>
              <w:top w:val="single" w:color="auto" w:sz="4" w:space="0"/>
              <w:left w:val="single" w:color="auto" w:sz="2" w:space="0"/>
              <w:bottom w:val="single" w:color="auto" w:sz="2" w:space="0"/>
              <w:right w:val="single" w:color="auto" w:sz="2" w:space="0"/>
            </w:tcBorders>
          </w:tcPr>
          <w:p>
            <w:pPr>
              <w:spacing w:line="240" w:lineRule="exact"/>
              <w:jc w:val="center"/>
              <w:rPr>
                <w:rFonts w:cs="宋体"/>
              </w:rPr>
            </w:pPr>
            <w:r>
              <w:rPr>
                <w:rFonts w:hint="eastAsia" w:cs="宋体"/>
              </w:rPr>
              <w:t>维修资金列支</w:t>
            </w:r>
          </w:p>
          <w:p>
            <w:pPr>
              <w:spacing w:line="240" w:lineRule="exact"/>
              <w:jc w:val="center"/>
              <w:rPr>
                <w:rFonts w:cs="宋体"/>
              </w:rPr>
            </w:pPr>
            <w:r>
              <w:rPr>
                <w:rFonts w:hint="eastAsia" w:cs="宋体"/>
              </w:rPr>
              <w:t>同意人数</w:t>
            </w:r>
          </w:p>
        </w:tc>
        <w:tc>
          <w:tcPr>
            <w:tcW w:w="1260" w:type="dxa"/>
            <w:tcBorders>
              <w:top w:val="single" w:color="auto" w:sz="4" w:space="0"/>
              <w:left w:val="single" w:color="auto" w:sz="2" w:space="0"/>
              <w:bottom w:val="single" w:color="auto" w:sz="2" w:space="0"/>
              <w:right w:val="single" w:color="auto" w:sz="4" w:space="0"/>
            </w:tcBorders>
            <w:vAlign w:val="center"/>
          </w:tcPr>
          <w:p>
            <w:pPr>
              <w:ind w:left="2351" w:leftChars="300" w:hanging="1721" w:hangingChars="820"/>
            </w:pPr>
            <w:r>
              <w:rPr>
                <w:rFonts w:hint="eastAsia" w:cs="宋体"/>
              </w:rPr>
              <w:t>㎡</w:t>
            </w:r>
          </w:p>
        </w:tc>
        <w:tc>
          <w:tcPr>
            <w:tcW w:w="720" w:type="dxa"/>
            <w:gridSpan w:val="2"/>
            <w:tcBorders>
              <w:top w:val="single" w:color="auto" w:sz="4" w:space="0"/>
              <w:left w:val="single" w:color="auto" w:sz="4" w:space="0"/>
              <w:bottom w:val="single" w:color="auto" w:sz="2" w:space="0"/>
              <w:right w:val="single" w:color="auto" w:sz="4" w:space="0"/>
            </w:tcBorders>
            <w:vAlign w:val="center"/>
          </w:tcPr>
          <w:p>
            <w:pPr>
              <w:ind w:left="2358" w:hanging="2358" w:hangingChars="1123"/>
            </w:pPr>
            <w:r>
              <w:rPr>
                <w:rFonts w:hint="eastAsia" w:cs="宋体"/>
              </w:rPr>
              <w:t>比例</w:t>
            </w:r>
          </w:p>
        </w:tc>
        <w:tc>
          <w:tcPr>
            <w:tcW w:w="1641" w:type="dxa"/>
            <w:tcBorders>
              <w:top w:val="single" w:color="auto" w:sz="4" w:space="0"/>
              <w:left w:val="single" w:color="auto" w:sz="4" w:space="0"/>
              <w:bottom w:val="single" w:color="auto" w:sz="2" w:space="0"/>
              <w:right w:val="single" w:color="auto" w:sz="12" w:space="0"/>
            </w:tcBorders>
            <w:vAlign w:val="center"/>
          </w:tcPr>
          <w:p>
            <w:pPr>
              <w:ind w:left="2347" w:leftChars="300" w:hanging="1717" w:hangingChars="817"/>
            </w:pP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4" w:space="0"/>
              <w:left w:val="single" w:color="auto" w:sz="12" w:space="0"/>
              <w:bottom w:val="single" w:color="auto" w:sz="4" w:space="0"/>
              <w:right w:val="single" w:color="auto" w:sz="4" w:space="0"/>
            </w:tcBorders>
            <w:vAlign w:val="center"/>
          </w:tcPr>
          <w:p>
            <w:pPr>
              <w:jc w:val="center"/>
              <w:rPr>
                <w:rFonts w:cs="宋体"/>
              </w:rPr>
            </w:pPr>
            <w:r>
              <w:rPr>
                <w:rFonts w:hint="eastAsia" w:cs="宋体"/>
              </w:rPr>
              <w:t>预算金额</w:t>
            </w:r>
          </w:p>
        </w:tc>
        <w:tc>
          <w:tcPr>
            <w:tcW w:w="2160" w:type="dxa"/>
            <w:tcBorders>
              <w:top w:val="single" w:color="auto" w:sz="4" w:space="0"/>
              <w:left w:val="single" w:color="auto" w:sz="4" w:space="0"/>
              <w:bottom w:val="single" w:color="auto" w:sz="2" w:space="0"/>
              <w:right w:val="single" w:color="auto" w:sz="2" w:space="0"/>
            </w:tcBorders>
            <w:vAlign w:val="center"/>
          </w:tcPr>
          <w:p>
            <w:r>
              <w:rPr>
                <w:rFonts w:hint="eastAsia"/>
              </w:rPr>
              <w:t xml:space="preserve">               元</w:t>
            </w:r>
          </w:p>
        </w:tc>
        <w:tc>
          <w:tcPr>
            <w:tcW w:w="2160" w:type="dxa"/>
            <w:tcBorders>
              <w:top w:val="single" w:color="auto" w:sz="4" w:space="0"/>
              <w:left w:val="single" w:color="auto" w:sz="2" w:space="0"/>
              <w:bottom w:val="single" w:color="auto" w:sz="2" w:space="0"/>
              <w:right w:val="single" w:color="auto" w:sz="2" w:space="0"/>
            </w:tcBorders>
            <w:vAlign w:val="center"/>
          </w:tcPr>
          <w:p>
            <w:pPr>
              <w:jc w:val="center"/>
              <w:rPr>
                <w:rFonts w:cs="宋体"/>
              </w:rPr>
            </w:pPr>
            <w:r>
              <w:rPr>
                <w:rFonts w:hint="eastAsia" w:cs="宋体"/>
              </w:rPr>
              <w:t>预算审价金额</w:t>
            </w:r>
          </w:p>
        </w:tc>
        <w:tc>
          <w:tcPr>
            <w:tcW w:w="3621" w:type="dxa"/>
            <w:gridSpan w:val="4"/>
            <w:tcBorders>
              <w:top w:val="single" w:color="auto" w:sz="4" w:space="0"/>
              <w:left w:val="single" w:color="auto" w:sz="2" w:space="0"/>
              <w:bottom w:val="single" w:color="auto" w:sz="2" w:space="0"/>
              <w:right w:val="single" w:color="auto" w:sz="12" w:space="0"/>
            </w:tcBorders>
          </w:tcPr>
          <w:p>
            <w:pPr>
              <w:ind w:left="2358" w:hanging="2358" w:hangingChars="1123"/>
            </w:pPr>
            <w:r>
              <w:rPr>
                <w:rFonts w:hint="eastAsi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tcBorders>
              <w:top w:val="single" w:color="auto" w:sz="4" w:space="0"/>
              <w:left w:val="single" w:color="auto" w:sz="12" w:space="0"/>
              <w:bottom w:val="single" w:color="auto" w:sz="4" w:space="0"/>
              <w:right w:val="single" w:color="auto" w:sz="4" w:space="0"/>
            </w:tcBorders>
            <w:vAlign w:val="center"/>
          </w:tcPr>
          <w:p>
            <w:pPr>
              <w:jc w:val="center"/>
            </w:pPr>
            <w:r>
              <w:rPr>
                <w:rFonts w:hint="eastAsia" w:cs="宋体"/>
              </w:rPr>
              <w:t>维修资金支付</w:t>
            </w:r>
          </w:p>
        </w:tc>
        <w:tc>
          <w:tcPr>
            <w:tcW w:w="2160" w:type="dxa"/>
            <w:tcBorders>
              <w:top w:val="single" w:color="auto" w:sz="4" w:space="0"/>
              <w:left w:val="single" w:color="auto" w:sz="4" w:space="0"/>
              <w:bottom w:val="single" w:color="auto" w:sz="4" w:space="0"/>
              <w:right w:val="single" w:color="auto" w:sz="4" w:space="0"/>
            </w:tcBorders>
            <w:vAlign w:val="center"/>
          </w:tcPr>
          <w:p>
            <w:pPr>
              <w:ind w:left="1680" w:hanging="1680" w:hangingChars="800"/>
            </w:pPr>
            <w:r>
              <w:t xml:space="preserve">               </w:t>
            </w:r>
            <w:r>
              <w:rPr>
                <w:rFonts w:hint="eastAsia" w:cs="宋体"/>
              </w:rPr>
              <w:t>元</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其它资金支付</w:t>
            </w:r>
          </w:p>
        </w:tc>
        <w:tc>
          <w:tcPr>
            <w:tcW w:w="3621" w:type="dxa"/>
            <w:gridSpan w:val="4"/>
            <w:tcBorders>
              <w:top w:val="single" w:color="auto" w:sz="4" w:space="0"/>
              <w:left w:val="single" w:color="auto" w:sz="4" w:space="0"/>
              <w:bottom w:val="single" w:color="auto" w:sz="4" w:space="0"/>
              <w:right w:val="single" w:color="auto" w:sz="12" w:space="0"/>
            </w:tcBorders>
            <w:vAlign w:val="center"/>
          </w:tcPr>
          <w:p>
            <w:pPr>
              <w:ind w:firstLine="2310" w:firstLineChars="1100"/>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542" w:type="dxa"/>
            <w:tcBorders>
              <w:top w:val="single" w:color="auto" w:sz="4" w:space="0"/>
              <w:left w:val="single" w:color="auto" w:sz="12" w:space="0"/>
              <w:bottom w:val="single" w:color="auto" w:sz="4" w:space="0"/>
              <w:right w:val="single" w:color="auto" w:sz="4" w:space="0"/>
            </w:tcBorders>
            <w:vAlign w:val="center"/>
          </w:tcPr>
          <w:p>
            <w:pPr>
              <w:jc w:val="center"/>
              <w:rPr>
                <w:rFonts w:cs="宋体"/>
              </w:rPr>
            </w:pPr>
            <w:r>
              <w:rPr>
                <w:rFonts w:hint="eastAsia" w:cs="宋体"/>
              </w:rPr>
              <w:t>拨付方式</w:t>
            </w:r>
          </w:p>
        </w:tc>
        <w:tc>
          <w:tcPr>
            <w:tcW w:w="7941" w:type="dxa"/>
            <w:gridSpan w:val="6"/>
            <w:tcBorders>
              <w:top w:val="single" w:color="auto" w:sz="4" w:space="0"/>
              <w:left w:val="single" w:color="auto" w:sz="4" w:space="0"/>
              <w:bottom w:val="single" w:color="auto" w:sz="4" w:space="0"/>
              <w:right w:val="single" w:color="auto" w:sz="12" w:space="0"/>
            </w:tcBorders>
            <w:vAlign w:val="center"/>
          </w:tcPr>
          <w:p>
            <w:pPr>
              <w:ind w:firstLine="2310" w:firstLineChars="1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vMerge w:val="restart"/>
            <w:tcBorders>
              <w:top w:val="single" w:color="auto" w:sz="2" w:space="0"/>
              <w:left w:val="single" w:color="auto" w:sz="12" w:space="0"/>
              <w:right w:val="single" w:color="auto" w:sz="2" w:space="0"/>
            </w:tcBorders>
            <w:vAlign w:val="center"/>
          </w:tcPr>
          <w:p>
            <w:pPr>
              <w:spacing w:line="240" w:lineRule="exact"/>
              <w:jc w:val="center"/>
              <w:rPr>
                <w:rFonts w:cs="宋体"/>
              </w:rPr>
            </w:pPr>
            <w:r>
              <w:rPr>
                <w:rFonts w:hint="eastAsia" w:cs="宋体"/>
              </w:rPr>
              <w:t>收款信息</w:t>
            </w:r>
          </w:p>
        </w:tc>
        <w:tc>
          <w:tcPr>
            <w:tcW w:w="2160" w:type="dxa"/>
            <w:tcBorders>
              <w:top w:val="single" w:color="auto" w:sz="2" w:space="0"/>
              <w:left w:val="single" w:color="auto" w:sz="2" w:space="0"/>
              <w:bottom w:val="single" w:color="auto" w:sz="2" w:space="0"/>
              <w:right w:val="single" w:color="auto" w:sz="2" w:space="0"/>
            </w:tcBorders>
            <w:vAlign w:val="center"/>
          </w:tcPr>
          <w:p>
            <w:pPr>
              <w:spacing w:line="400" w:lineRule="exact"/>
              <w:rPr>
                <w:rFonts w:cs="宋体"/>
              </w:rPr>
            </w:pPr>
            <w:r>
              <w:rPr>
                <w:rFonts w:hint="eastAsia" w:cs="宋体"/>
              </w:rPr>
              <w:t>收款开户银行</w:t>
            </w:r>
          </w:p>
        </w:tc>
        <w:tc>
          <w:tcPr>
            <w:tcW w:w="5781" w:type="dxa"/>
            <w:gridSpan w:val="5"/>
            <w:tcBorders>
              <w:top w:val="single" w:color="auto" w:sz="2" w:space="0"/>
              <w:left w:val="single" w:color="auto" w:sz="2" w:space="0"/>
              <w:bottom w:val="single" w:color="auto" w:sz="2" w:space="0"/>
              <w:right w:val="single" w:color="auto" w:sz="12" w:space="0"/>
            </w:tcBorders>
          </w:tcPr>
          <w:p>
            <w:pPr>
              <w:spacing w:line="400" w:lineRule="exact"/>
              <w:ind w:firstLine="618" w:firstLineChars="294"/>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vMerge w:val="continue"/>
            <w:tcBorders>
              <w:left w:val="single" w:color="auto" w:sz="12" w:space="0"/>
              <w:right w:val="single" w:color="auto" w:sz="2" w:space="0"/>
            </w:tcBorders>
          </w:tcPr>
          <w:p>
            <w:pPr>
              <w:spacing w:line="240" w:lineRule="exact"/>
              <w:jc w:val="center"/>
              <w:rPr>
                <w:rFonts w:cs="宋体"/>
              </w:rPr>
            </w:pPr>
          </w:p>
        </w:tc>
        <w:tc>
          <w:tcPr>
            <w:tcW w:w="2160" w:type="dxa"/>
            <w:tcBorders>
              <w:top w:val="single" w:color="auto" w:sz="2" w:space="0"/>
              <w:left w:val="single" w:color="auto" w:sz="2" w:space="0"/>
              <w:bottom w:val="single" w:color="auto" w:sz="2" w:space="0"/>
              <w:right w:val="single" w:color="auto" w:sz="2" w:space="0"/>
            </w:tcBorders>
            <w:vAlign w:val="center"/>
          </w:tcPr>
          <w:p>
            <w:pPr>
              <w:spacing w:line="400" w:lineRule="exact"/>
              <w:rPr>
                <w:rFonts w:cs="宋体"/>
              </w:rPr>
            </w:pPr>
            <w:r>
              <w:rPr>
                <w:rFonts w:hint="eastAsia" w:cs="宋体"/>
              </w:rPr>
              <w:t>收款账户名称</w:t>
            </w:r>
          </w:p>
        </w:tc>
        <w:tc>
          <w:tcPr>
            <w:tcW w:w="5781" w:type="dxa"/>
            <w:gridSpan w:val="5"/>
            <w:tcBorders>
              <w:top w:val="single" w:color="auto" w:sz="2" w:space="0"/>
              <w:left w:val="single" w:color="auto" w:sz="2" w:space="0"/>
              <w:bottom w:val="single" w:color="auto" w:sz="2" w:space="0"/>
              <w:right w:val="single" w:color="auto" w:sz="12" w:space="0"/>
            </w:tcBorders>
          </w:tcPr>
          <w:p>
            <w:pPr>
              <w:spacing w:line="400" w:lineRule="exact"/>
              <w:ind w:firstLine="618" w:firstLineChars="294"/>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vMerge w:val="continue"/>
            <w:tcBorders>
              <w:left w:val="single" w:color="auto" w:sz="12" w:space="0"/>
              <w:right w:val="single" w:color="auto" w:sz="2" w:space="0"/>
            </w:tcBorders>
          </w:tcPr>
          <w:p>
            <w:pPr>
              <w:spacing w:line="240" w:lineRule="exact"/>
              <w:jc w:val="center"/>
              <w:rPr>
                <w:rFonts w:cs="宋体"/>
              </w:rPr>
            </w:pPr>
          </w:p>
        </w:tc>
        <w:tc>
          <w:tcPr>
            <w:tcW w:w="2160" w:type="dxa"/>
            <w:tcBorders>
              <w:top w:val="single" w:color="auto" w:sz="2" w:space="0"/>
              <w:left w:val="single" w:color="auto" w:sz="2" w:space="0"/>
              <w:bottom w:val="single" w:color="auto" w:sz="2" w:space="0"/>
              <w:right w:val="single" w:color="auto" w:sz="2" w:space="0"/>
            </w:tcBorders>
            <w:vAlign w:val="center"/>
          </w:tcPr>
          <w:p>
            <w:pPr>
              <w:spacing w:line="400" w:lineRule="exact"/>
              <w:rPr>
                <w:rFonts w:cs="宋体"/>
              </w:rPr>
            </w:pPr>
            <w:r>
              <w:rPr>
                <w:rFonts w:hint="eastAsia" w:cs="宋体"/>
              </w:rPr>
              <w:t>收款账户账号</w:t>
            </w:r>
          </w:p>
        </w:tc>
        <w:tc>
          <w:tcPr>
            <w:tcW w:w="5781" w:type="dxa"/>
            <w:gridSpan w:val="5"/>
            <w:tcBorders>
              <w:top w:val="single" w:color="auto" w:sz="2" w:space="0"/>
              <w:left w:val="single" w:color="auto" w:sz="2" w:space="0"/>
              <w:bottom w:val="single" w:color="auto" w:sz="2" w:space="0"/>
              <w:right w:val="single" w:color="auto" w:sz="12" w:space="0"/>
            </w:tcBorders>
          </w:tcPr>
          <w:p>
            <w:pPr>
              <w:spacing w:line="400" w:lineRule="exact"/>
              <w:ind w:firstLine="618" w:firstLineChars="294"/>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2" w:type="dxa"/>
            <w:vMerge w:val="continue"/>
            <w:tcBorders>
              <w:left w:val="single" w:color="auto" w:sz="12" w:space="0"/>
              <w:bottom w:val="single" w:color="auto" w:sz="2" w:space="0"/>
              <w:right w:val="single" w:color="auto" w:sz="2" w:space="0"/>
            </w:tcBorders>
          </w:tcPr>
          <w:p>
            <w:pPr>
              <w:spacing w:line="240" w:lineRule="exact"/>
              <w:jc w:val="center"/>
              <w:rPr>
                <w:rFonts w:cs="宋体"/>
              </w:rPr>
            </w:pPr>
          </w:p>
        </w:tc>
        <w:tc>
          <w:tcPr>
            <w:tcW w:w="2160" w:type="dxa"/>
            <w:tcBorders>
              <w:top w:val="single" w:color="auto" w:sz="2" w:space="0"/>
              <w:left w:val="single" w:color="auto" w:sz="2" w:space="0"/>
              <w:bottom w:val="single" w:color="auto" w:sz="2" w:space="0"/>
              <w:right w:val="single" w:color="auto" w:sz="2" w:space="0"/>
            </w:tcBorders>
            <w:vAlign w:val="center"/>
          </w:tcPr>
          <w:p>
            <w:pPr>
              <w:spacing w:line="400" w:lineRule="exact"/>
              <w:rPr>
                <w:rFonts w:cs="宋体"/>
              </w:rPr>
            </w:pPr>
            <w:r>
              <w:rPr>
                <w:rFonts w:hint="eastAsia" w:cs="宋体"/>
              </w:rPr>
              <w:t>本次申请划拨金额</w:t>
            </w:r>
          </w:p>
        </w:tc>
        <w:tc>
          <w:tcPr>
            <w:tcW w:w="5781" w:type="dxa"/>
            <w:gridSpan w:val="5"/>
            <w:tcBorders>
              <w:top w:val="single" w:color="auto" w:sz="2" w:space="0"/>
              <w:left w:val="single" w:color="auto" w:sz="2" w:space="0"/>
              <w:bottom w:val="single" w:color="auto" w:sz="2" w:space="0"/>
              <w:right w:val="single" w:color="auto" w:sz="12" w:space="0"/>
            </w:tcBorders>
          </w:tcPr>
          <w:p>
            <w:pPr>
              <w:spacing w:line="400" w:lineRule="exact"/>
              <w:ind w:firstLine="618" w:firstLineChars="294"/>
              <w:rPr>
                <w:b/>
                <w:bCs/>
              </w:rPr>
            </w:pPr>
            <w:r>
              <w:rPr>
                <w:rFonts w:hint="eastAsia"/>
                <w:b/>
                <w:bCs/>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9483" w:type="dxa"/>
            <w:gridSpan w:val="7"/>
            <w:tcBorders>
              <w:top w:val="single" w:color="auto" w:sz="2" w:space="0"/>
              <w:left w:val="single" w:color="auto" w:sz="12" w:space="0"/>
              <w:bottom w:val="single" w:color="auto" w:sz="2" w:space="0"/>
              <w:right w:val="single" w:color="auto" w:sz="12" w:space="0"/>
            </w:tcBorders>
          </w:tcPr>
          <w:p>
            <w:pPr>
              <w:spacing w:line="240" w:lineRule="exact"/>
              <w:rPr>
                <w:rFonts w:cs="宋体"/>
                <w:szCs w:val="21"/>
              </w:rPr>
            </w:pPr>
            <w:r>
              <w:rPr>
                <w:rFonts w:hint="eastAsia" w:cs="宋体"/>
                <w:b/>
                <w:bCs/>
                <w:szCs w:val="21"/>
              </w:rPr>
              <w:t>承诺内容：</w:t>
            </w:r>
          </w:p>
          <w:p>
            <w:pPr>
              <w:spacing w:line="240" w:lineRule="exact"/>
              <w:ind w:firstLine="525" w:firstLineChars="250"/>
              <w:rPr>
                <w:rFonts w:cs="宋体"/>
                <w:b/>
                <w:bCs/>
                <w:szCs w:val="21"/>
              </w:rPr>
            </w:pPr>
            <w:r>
              <w:rPr>
                <w:rFonts w:hint="eastAsia" w:cs="宋体"/>
                <w:b/>
                <w:bCs/>
                <w:szCs w:val="21"/>
              </w:rPr>
              <w:t>一、申请人已了解并遵守国家及本市关于物业专项维修资金使用的相关规定。</w:t>
            </w:r>
          </w:p>
          <w:p>
            <w:pPr>
              <w:spacing w:line="240" w:lineRule="exact"/>
              <w:ind w:firstLine="523" w:firstLineChars="249"/>
              <w:rPr>
                <w:b/>
                <w:bCs/>
                <w:szCs w:val="21"/>
              </w:rPr>
            </w:pPr>
            <w:r>
              <w:rPr>
                <w:rFonts w:hint="eastAsia" w:cs="宋体"/>
                <w:b/>
                <w:bCs/>
                <w:szCs w:val="21"/>
              </w:rPr>
              <w:t>二、该维修和更新、改造项目属于共用部位、共用设施设备，并已过保修期，且不属于物业服务合同约定的维修保养内容之内。使用方案、审价报告、施工合同、业主表决结果、竣工验收报告</w:t>
            </w:r>
            <w:r>
              <w:rPr>
                <w:b/>
                <w:bCs/>
                <w:szCs w:val="21"/>
              </w:rPr>
              <w:t>等</w:t>
            </w:r>
            <w:r>
              <w:rPr>
                <w:rFonts w:hint="eastAsia"/>
                <w:b/>
                <w:bCs/>
                <w:szCs w:val="21"/>
              </w:rPr>
              <w:t>材料</w:t>
            </w:r>
            <w:r>
              <w:rPr>
                <w:b/>
                <w:bCs/>
                <w:szCs w:val="21"/>
              </w:rPr>
              <w:t>已按规定位置</w:t>
            </w:r>
            <w:r>
              <w:rPr>
                <w:rFonts w:hint="eastAsia"/>
                <w:b/>
                <w:bCs/>
                <w:szCs w:val="21"/>
              </w:rPr>
              <w:t>、</w:t>
            </w:r>
            <w:r>
              <w:rPr>
                <w:b/>
                <w:bCs/>
                <w:szCs w:val="21"/>
              </w:rPr>
              <w:t>时</w:t>
            </w:r>
            <w:r>
              <w:rPr>
                <w:rFonts w:hint="eastAsia"/>
                <w:b/>
                <w:bCs/>
                <w:szCs w:val="21"/>
              </w:rPr>
              <w:t>限</w:t>
            </w:r>
            <w:r>
              <w:rPr>
                <w:b/>
                <w:bCs/>
                <w:szCs w:val="21"/>
              </w:rPr>
              <w:t>进行公示或公告</w:t>
            </w:r>
            <w:r>
              <w:rPr>
                <w:rFonts w:hint="eastAsia"/>
                <w:b/>
                <w:bCs/>
                <w:szCs w:val="21"/>
              </w:rPr>
              <w:t>。</w:t>
            </w:r>
          </w:p>
          <w:p>
            <w:pPr>
              <w:spacing w:line="240" w:lineRule="exact"/>
              <w:ind w:firstLine="525" w:firstLineChars="250"/>
              <w:rPr>
                <w:rFonts w:cs="宋体"/>
                <w:b/>
                <w:bCs/>
                <w:szCs w:val="21"/>
              </w:rPr>
            </w:pPr>
            <w:r>
              <w:rPr>
                <w:rFonts w:hint="eastAsia" w:cs="宋体"/>
                <w:b/>
                <w:bCs/>
                <w:szCs w:val="21"/>
              </w:rPr>
              <w:t>三、申请人依法组织申请使用物业专项维修资金，使用方案已征得维修</w:t>
            </w:r>
            <w:r>
              <w:rPr>
                <w:rFonts w:cs="宋体"/>
                <w:b/>
                <w:bCs/>
                <w:szCs w:val="21"/>
              </w:rPr>
              <w:t>资金</w:t>
            </w:r>
            <w:r>
              <w:rPr>
                <w:rFonts w:hint="eastAsia" w:cs="宋体"/>
                <w:b/>
                <w:bCs/>
                <w:szCs w:val="21"/>
              </w:rPr>
              <w:t>列支范围内法律规定</w:t>
            </w:r>
            <w:r>
              <w:rPr>
                <w:rFonts w:cs="宋体"/>
                <w:b/>
                <w:bCs/>
                <w:szCs w:val="21"/>
              </w:rPr>
              <w:t>比例</w:t>
            </w:r>
            <w:r>
              <w:rPr>
                <w:rFonts w:hint="eastAsia" w:cs="宋体"/>
                <w:b/>
                <w:bCs/>
                <w:szCs w:val="21"/>
              </w:rPr>
              <w:t>的业主同意。</w:t>
            </w:r>
            <w:r>
              <w:rPr>
                <w:rFonts w:cs="宋体"/>
                <w:b/>
                <w:bCs/>
                <w:szCs w:val="21"/>
              </w:rPr>
              <w:br w:type="textWrapping"/>
            </w:r>
            <w:r>
              <w:rPr>
                <w:rFonts w:cs="宋体"/>
                <w:b/>
                <w:bCs/>
                <w:szCs w:val="21"/>
              </w:rPr>
              <w:t xml:space="preserve">   </w:t>
            </w:r>
            <w:r>
              <w:rPr>
                <w:rFonts w:hint="eastAsia" w:cs="宋体"/>
                <w:b/>
                <w:bCs/>
                <w:szCs w:val="21"/>
              </w:rPr>
              <w:t xml:space="preserve"> </w:t>
            </w:r>
            <w:r>
              <w:rPr>
                <w:rFonts w:cs="宋体"/>
                <w:b/>
                <w:bCs/>
                <w:szCs w:val="21"/>
              </w:rPr>
              <w:t xml:space="preserve"> </w:t>
            </w:r>
            <w:r>
              <w:rPr>
                <w:rFonts w:hint="eastAsia" w:cs="宋体"/>
                <w:b/>
                <w:bCs/>
                <w:szCs w:val="21"/>
              </w:rPr>
              <w:t>四、申请人提交的所有材料真实、准确，不存在任何虚假、隐瞒。</w:t>
            </w:r>
          </w:p>
          <w:p>
            <w:pPr>
              <w:spacing w:line="240" w:lineRule="exact"/>
              <w:ind w:firstLine="525" w:firstLineChars="250"/>
              <w:rPr>
                <w:rFonts w:cs="宋体"/>
                <w:b/>
                <w:bCs/>
                <w:szCs w:val="21"/>
              </w:rPr>
            </w:pPr>
            <w:r>
              <w:rPr>
                <w:rFonts w:hint="eastAsia" w:cs="宋体"/>
                <w:b/>
                <w:bCs/>
                <w:szCs w:val="21"/>
              </w:rPr>
              <w:t>五、维修和更新、改造项目的实施过程符合相关国家法律法规的规定。</w:t>
            </w:r>
            <w:r>
              <w:rPr>
                <w:rFonts w:cs="宋体"/>
                <w:b/>
                <w:bCs/>
                <w:szCs w:val="21"/>
              </w:rPr>
              <w:br w:type="textWrapping"/>
            </w:r>
            <w:r>
              <w:rPr>
                <w:rFonts w:cs="宋体"/>
                <w:b/>
                <w:bCs/>
                <w:szCs w:val="21"/>
              </w:rPr>
              <w:t xml:space="preserve">    </w:t>
            </w:r>
            <w:r>
              <w:rPr>
                <w:rFonts w:hint="eastAsia" w:cs="宋体"/>
                <w:b/>
                <w:bCs/>
                <w:szCs w:val="21"/>
              </w:rPr>
              <w:t xml:space="preserve"> 如上承诺内容，如有违反，愿承担由此引起的一切法律责任。</w:t>
            </w:r>
          </w:p>
          <w:p>
            <w:pPr>
              <w:spacing w:line="360" w:lineRule="exact"/>
              <w:ind w:firstLine="525" w:firstLineChars="250"/>
            </w:pPr>
            <w:r>
              <w:t xml:space="preserve">                                  </w:t>
            </w:r>
          </w:p>
          <w:p>
            <w:pPr>
              <w:spacing w:line="400" w:lineRule="exact"/>
              <w:ind w:firstLine="617" w:firstLineChars="294"/>
              <w:rPr>
                <w:rFonts w:cs="宋体"/>
              </w:rPr>
            </w:pPr>
            <w:r>
              <w:rPr>
                <w:rFonts w:hint="eastAsia" w:cs="宋体"/>
              </w:rPr>
              <w:t>申请负责人签字：                              申请人盖公章</w:t>
            </w:r>
          </w:p>
          <w:p>
            <w:pPr>
              <w:spacing w:line="400" w:lineRule="exact"/>
              <w:ind w:firstLine="617" w:firstLineChars="294"/>
              <w:rPr>
                <w:b/>
                <w:bCs/>
              </w:rPr>
            </w:pPr>
            <w:r>
              <w:rPr>
                <w:rFonts w:hint="eastAsia" w:cs="宋体"/>
              </w:rPr>
              <w:t xml:space="preserve">     年</w:t>
            </w:r>
            <w:r>
              <w:t xml:space="preserve"> </w:t>
            </w:r>
            <w:r>
              <w:rPr>
                <w:rFonts w:hint="eastAsia"/>
              </w:rPr>
              <w:t xml:space="preserve"> </w:t>
            </w:r>
            <w:r>
              <w:t xml:space="preserve"> </w:t>
            </w:r>
            <w:r>
              <w:rPr>
                <w:rFonts w:hint="eastAsia" w:cs="宋体"/>
              </w:rPr>
              <w:t>月</w:t>
            </w:r>
            <w:r>
              <w:t xml:space="preserve">  </w:t>
            </w:r>
            <w:r>
              <w:rPr>
                <w:rFonts w:hint="eastAsia"/>
              </w:rPr>
              <w:t xml:space="preserve"> </w:t>
            </w:r>
            <w:r>
              <w:rPr>
                <w:rFonts w:hint="eastAsia" w:cs="宋体"/>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483" w:type="dxa"/>
            <w:gridSpan w:val="7"/>
            <w:tcBorders>
              <w:top w:val="single" w:color="auto" w:sz="2" w:space="0"/>
              <w:left w:val="single" w:color="auto" w:sz="12" w:space="0"/>
              <w:bottom w:val="single" w:color="auto" w:sz="12" w:space="0"/>
              <w:right w:val="single" w:color="auto" w:sz="12" w:space="0"/>
            </w:tcBorders>
          </w:tcPr>
          <w:p>
            <w:pPr>
              <w:spacing w:line="400" w:lineRule="exact"/>
              <w:rPr>
                <w:rFonts w:cs="宋体"/>
              </w:rPr>
            </w:pPr>
            <w:r>
              <w:rPr>
                <w:rFonts w:hint="eastAsia" w:cs="宋体"/>
              </w:rPr>
              <w:t>物业专项维修资金管理部门意见：</w:t>
            </w:r>
          </w:p>
          <w:p>
            <w:pPr>
              <w:spacing w:line="400" w:lineRule="exact"/>
              <w:ind w:firstLine="5670" w:firstLineChars="2700"/>
            </w:pPr>
            <w:r>
              <w:rPr>
                <w:rFonts w:hint="eastAsia" w:cs="宋体"/>
              </w:rPr>
              <w:t>（盖公章）</w:t>
            </w:r>
          </w:p>
          <w:p>
            <w:pPr>
              <w:spacing w:line="400" w:lineRule="exact"/>
              <w:ind w:firstLine="617" w:firstLineChars="294"/>
              <w:rPr>
                <w:b/>
                <w:bCs/>
              </w:rPr>
            </w:pPr>
            <w:r>
              <w:t xml:space="preserve">                                                      </w:t>
            </w:r>
            <w:r>
              <w:rPr>
                <w:rFonts w:hint="eastAsia" w:cs="宋体"/>
              </w:rPr>
              <w:t>年</w:t>
            </w:r>
            <w:r>
              <w:t xml:space="preserve"> </w:t>
            </w:r>
            <w:r>
              <w:rPr>
                <w:rFonts w:hint="eastAsia"/>
              </w:rPr>
              <w:t xml:space="preserve">  </w:t>
            </w:r>
            <w:r>
              <w:t xml:space="preserve"> </w:t>
            </w:r>
            <w:r>
              <w:rPr>
                <w:rFonts w:hint="eastAsia" w:cs="宋体"/>
              </w:rPr>
              <w:t>月</w:t>
            </w:r>
            <w:r>
              <w:t xml:space="preserve">  </w:t>
            </w:r>
            <w:r>
              <w:rPr>
                <w:rFonts w:hint="eastAsia"/>
              </w:rPr>
              <w:t xml:space="preserve">  </w:t>
            </w:r>
            <w:r>
              <w:rPr>
                <w:rFonts w:hint="eastAsia" w:cs="宋体"/>
              </w:rPr>
              <w:t>日</w:t>
            </w:r>
          </w:p>
        </w:tc>
      </w:tr>
    </w:tbl>
    <w:p>
      <w:pPr>
        <w:snapToGrid w:val="0"/>
        <w:spacing w:line="240" w:lineRule="exact"/>
        <w:rPr>
          <w:rFonts w:cs="宋体"/>
          <w:sz w:val="18"/>
          <w:szCs w:val="18"/>
        </w:rPr>
      </w:pPr>
      <w:r>
        <w:rPr>
          <w:rFonts w:hint="eastAsia" w:cs="宋体"/>
          <w:sz w:val="18"/>
          <w:szCs w:val="18"/>
        </w:rPr>
        <w:t xml:space="preserve">注：1.申请人根据拨付计划选择：一次性拨付、首期拨付或余额拨付，系统生成相应的使用申报表； </w:t>
      </w:r>
    </w:p>
    <w:p>
      <w:pPr>
        <w:snapToGrid w:val="0"/>
        <w:spacing w:line="240" w:lineRule="exact"/>
        <w:ind w:firstLine="180" w:firstLineChars="100"/>
        <w:rPr>
          <w:rFonts w:ascii="方正小标宋简体" w:eastAsia="方正小标宋简体" w:cs="方正小标宋简体"/>
          <w:b/>
          <w:bCs/>
          <w:sz w:val="36"/>
          <w:szCs w:val="36"/>
        </w:rPr>
      </w:pPr>
      <w:r>
        <w:rPr>
          <w:rFonts w:hint="eastAsia" w:cs="宋体"/>
          <w:sz w:val="18"/>
          <w:szCs w:val="18"/>
        </w:rPr>
        <w:t>2.申请一次性拨付，按合同金额拨付资金；申请首期拨付，按合同金额的</w:t>
      </w:r>
      <w:r>
        <w:rPr>
          <w:rFonts w:cs="宋体"/>
          <w:sz w:val="18"/>
          <w:szCs w:val="18"/>
        </w:rPr>
        <w:t>30%</w:t>
      </w:r>
      <w:r>
        <w:rPr>
          <w:rFonts w:hint="eastAsia" w:cs="宋体"/>
          <w:sz w:val="18"/>
          <w:szCs w:val="18"/>
        </w:rPr>
        <w:t>拨付资金；申请余额拨付，按合同金额减去首期拨付资金的差额拨付资金。</w:t>
      </w:r>
    </w:p>
    <w:p>
      <w:pPr>
        <w:spacing w:line="500" w:lineRule="exact"/>
        <w:jc w:val="center"/>
        <w:rPr>
          <w:rFonts w:ascii="方正小标宋简体" w:eastAsia="方正小标宋简体"/>
          <w:bCs/>
          <w:sz w:val="44"/>
          <w:szCs w:val="44"/>
        </w:rPr>
      </w:pPr>
      <w:r>
        <w:rPr>
          <w:rFonts w:hint="eastAsia" w:ascii="方正小标宋简体" w:eastAsia="方正小标宋简体" w:cs="方正小标宋简体"/>
          <w:bCs/>
          <w:sz w:val="36"/>
          <w:szCs w:val="36"/>
        </w:rPr>
        <w:t>广州市物业专项维修资金紧急使用申报表</w:t>
      </w:r>
    </w:p>
    <w:p>
      <w:pPr>
        <w:jc w:val="left"/>
      </w:pPr>
      <w:r>
        <w:rPr>
          <w:rFonts w:hint="eastAsia" w:cs="宋体"/>
        </w:rPr>
        <w:t>业务编号：                                                    日期：</w:t>
      </w:r>
    </w:p>
    <w:tbl>
      <w:tblPr>
        <w:tblStyle w:val="7"/>
        <w:tblpPr w:leftFromText="180" w:rightFromText="180" w:vertAnchor="text" w:horzAnchor="page" w:tblpXSpec="center" w:tblpY="44"/>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344"/>
        <w:gridCol w:w="2126"/>
        <w:gridCol w:w="199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tcBorders>
              <w:top w:val="single" w:color="auto" w:sz="12" w:space="0"/>
              <w:left w:val="single" w:color="auto" w:sz="12" w:space="0"/>
              <w:bottom w:val="single" w:color="auto" w:sz="2" w:space="0"/>
              <w:right w:val="single" w:color="auto" w:sz="2" w:space="0"/>
            </w:tcBorders>
          </w:tcPr>
          <w:p>
            <w:pPr>
              <w:jc w:val="center"/>
            </w:pPr>
            <w:r>
              <w:rPr>
                <w:rFonts w:hint="eastAsia" w:cs="宋体"/>
              </w:rPr>
              <w:t>申请人</w:t>
            </w:r>
          </w:p>
        </w:tc>
        <w:tc>
          <w:tcPr>
            <w:tcW w:w="6460" w:type="dxa"/>
            <w:gridSpan w:val="3"/>
            <w:tcBorders>
              <w:top w:val="single" w:color="auto" w:sz="12" w:space="0"/>
              <w:left w:val="single" w:color="auto" w:sz="2" w:space="0"/>
              <w:bottom w:val="single" w:color="auto" w:sz="2" w:space="0"/>
              <w:right w:val="single" w:color="auto" w:sz="2" w:space="0"/>
            </w:tcBorders>
            <w:vAlign w:val="center"/>
          </w:tcPr>
          <w:p>
            <w:pPr>
              <w:widowControl/>
            </w:pPr>
          </w:p>
        </w:tc>
        <w:tc>
          <w:tcPr>
            <w:tcW w:w="1559" w:type="dxa"/>
            <w:vMerge w:val="restart"/>
            <w:tcBorders>
              <w:top w:val="single" w:color="auto" w:sz="12" w:space="0"/>
              <w:left w:val="single" w:color="auto" w:sz="2" w:space="0"/>
              <w:bottom w:val="single" w:color="auto" w:sz="2" w:space="0"/>
              <w:right w:val="single" w:color="auto" w:sz="12" w:space="0"/>
            </w:tcBorders>
            <w:vAlign w:val="center"/>
          </w:tcPr>
          <w:p>
            <w:pPr>
              <w:widowControl/>
              <w:jc w:val="center"/>
            </w:pPr>
            <w:r>
              <w:rPr>
                <w:rFonts w:hint="eastAsia" w:cs="宋体"/>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tcBorders>
              <w:top w:val="single" w:color="auto" w:sz="2" w:space="0"/>
              <w:left w:val="single" w:color="auto" w:sz="12" w:space="0"/>
              <w:bottom w:val="single" w:color="auto" w:sz="2" w:space="0"/>
              <w:right w:val="single" w:color="auto" w:sz="2" w:space="0"/>
            </w:tcBorders>
          </w:tcPr>
          <w:p>
            <w:pPr>
              <w:jc w:val="center"/>
            </w:pPr>
            <w:r>
              <w:rPr>
                <w:rFonts w:hint="eastAsia" w:cs="宋体"/>
              </w:rPr>
              <w:t>物业区域名称</w:t>
            </w:r>
          </w:p>
        </w:tc>
        <w:tc>
          <w:tcPr>
            <w:tcW w:w="6460" w:type="dxa"/>
            <w:gridSpan w:val="3"/>
            <w:tcBorders>
              <w:top w:val="single" w:color="auto" w:sz="2" w:space="0"/>
              <w:left w:val="single" w:color="auto" w:sz="2" w:space="0"/>
              <w:bottom w:val="single" w:color="auto" w:sz="2" w:space="0"/>
              <w:right w:val="single" w:color="auto" w:sz="2" w:space="0"/>
            </w:tcBorders>
          </w:tcPr>
          <w:p>
            <w:pPr>
              <w:widowControl/>
            </w:pPr>
          </w:p>
        </w:tc>
        <w:tc>
          <w:tcPr>
            <w:tcW w:w="1559" w:type="dxa"/>
            <w:vMerge w:val="continue"/>
            <w:tcBorders>
              <w:top w:val="single" w:color="auto" w:sz="2" w:space="0"/>
              <w:left w:val="single" w:color="auto" w:sz="2" w:space="0"/>
              <w:bottom w:val="single" w:color="auto" w:sz="2" w:space="0"/>
              <w:right w:val="single" w:color="auto" w:sz="12"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tcBorders>
              <w:top w:val="single" w:color="auto" w:sz="2" w:space="0"/>
              <w:left w:val="single" w:color="auto" w:sz="12" w:space="0"/>
              <w:bottom w:val="single" w:color="auto" w:sz="2" w:space="0"/>
              <w:right w:val="single" w:color="auto" w:sz="2" w:space="0"/>
            </w:tcBorders>
          </w:tcPr>
          <w:p>
            <w:pPr>
              <w:jc w:val="center"/>
            </w:pPr>
            <w:r>
              <w:rPr>
                <w:rFonts w:hint="eastAsia" w:cs="宋体"/>
              </w:rPr>
              <w:t>物业区域地址</w:t>
            </w:r>
          </w:p>
        </w:tc>
        <w:tc>
          <w:tcPr>
            <w:tcW w:w="6460" w:type="dxa"/>
            <w:gridSpan w:val="3"/>
            <w:tcBorders>
              <w:top w:val="single" w:color="auto" w:sz="2" w:space="0"/>
              <w:left w:val="single" w:color="auto" w:sz="2" w:space="0"/>
              <w:bottom w:val="single" w:color="auto" w:sz="2" w:space="0"/>
              <w:right w:val="single" w:color="auto" w:sz="2" w:space="0"/>
            </w:tcBorders>
          </w:tcPr>
          <w:p>
            <w:pPr>
              <w:ind w:left="2358" w:hanging="2358" w:hangingChars="1123"/>
            </w:pPr>
          </w:p>
        </w:tc>
        <w:tc>
          <w:tcPr>
            <w:tcW w:w="1559" w:type="dxa"/>
            <w:vMerge w:val="continue"/>
            <w:tcBorders>
              <w:top w:val="single" w:color="auto" w:sz="2" w:space="0"/>
              <w:left w:val="single" w:color="auto" w:sz="2" w:space="0"/>
              <w:bottom w:val="single" w:color="auto" w:sz="2" w:space="0"/>
              <w:right w:val="single" w:color="auto" w:sz="12" w:space="0"/>
            </w:tcBorders>
          </w:tcPr>
          <w:p>
            <w:pPr>
              <w:ind w:left="2358" w:hanging="2358" w:hangingChars="11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tcBorders>
              <w:top w:val="single" w:color="auto" w:sz="2" w:space="0"/>
              <w:left w:val="single" w:color="auto" w:sz="12" w:space="0"/>
              <w:bottom w:val="single" w:color="auto" w:sz="2" w:space="0"/>
              <w:right w:val="single" w:color="auto" w:sz="2" w:space="0"/>
            </w:tcBorders>
          </w:tcPr>
          <w:p>
            <w:pPr>
              <w:jc w:val="center"/>
            </w:pPr>
            <w:r>
              <w:rPr>
                <w:rFonts w:hint="eastAsia" w:cs="宋体"/>
              </w:rPr>
              <w:t>工程项目名称</w:t>
            </w:r>
          </w:p>
        </w:tc>
        <w:tc>
          <w:tcPr>
            <w:tcW w:w="6460" w:type="dxa"/>
            <w:gridSpan w:val="3"/>
            <w:tcBorders>
              <w:top w:val="single" w:color="auto" w:sz="2" w:space="0"/>
              <w:left w:val="single" w:color="auto" w:sz="2" w:space="0"/>
              <w:bottom w:val="single" w:color="auto" w:sz="2" w:space="0"/>
              <w:right w:val="single" w:color="auto" w:sz="2" w:space="0"/>
            </w:tcBorders>
          </w:tcPr>
          <w:p>
            <w:pPr>
              <w:ind w:left="2358" w:hanging="2358" w:hangingChars="1123"/>
            </w:pPr>
          </w:p>
        </w:tc>
        <w:tc>
          <w:tcPr>
            <w:tcW w:w="1559" w:type="dxa"/>
            <w:vMerge w:val="continue"/>
            <w:tcBorders>
              <w:top w:val="single" w:color="auto" w:sz="2" w:space="0"/>
              <w:left w:val="single" w:color="auto" w:sz="2" w:space="0"/>
              <w:bottom w:val="single" w:color="auto" w:sz="2" w:space="0"/>
              <w:right w:val="single" w:color="auto" w:sz="12" w:space="0"/>
            </w:tcBorders>
          </w:tcPr>
          <w:p>
            <w:pPr>
              <w:ind w:left="2358" w:hanging="2358" w:hangingChars="11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tcBorders>
              <w:top w:val="single" w:color="auto" w:sz="2" w:space="0"/>
              <w:left w:val="single" w:color="auto" w:sz="12" w:space="0"/>
              <w:bottom w:val="single" w:color="auto" w:sz="2" w:space="0"/>
              <w:right w:val="single" w:color="auto" w:sz="2" w:space="0"/>
            </w:tcBorders>
          </w:tcPr>
          <w:p>
            <w:pPr>
              <w:jc w:val="center"/>
            </w:pPr>
            <w:r>
              <w:rPr>
                <w:rFonts w:hint="eastAsia" w:cs="宋体"/>
              </w:rPr>
              <w:t>施工单位</w:t>
            </w:r>
          </w:p>
        </w:tc>
        <w:tc>
          <w:tcPr>
            <w:tcW w:w="8019" w:type="dxa"/>
            <w:gridSpan w:val="4"/>
            <w:tcBorders>
              <w:top w:val="single" w:color="auto" w:sz="2" w:space="0"/>
              <w:left w:val="single" w:color="auto" w:sz="2" w:space="0"/>
              <w:bottom w:val="single" w:color="auto" w:sz="2" w:space="0"/>
              <w:right w:val="single" w:color="auto" w:sz="12" w:space="0"/>
            </w:tcBorders>
          </w:tcPr>
          <w:p>
            <w:pPr>
              <w:ind w:left="2358" w:hanging="2358" w:hangingChars="11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tcBorders>
              <w:top w:val="single" w:color="auto" w:sz="2" w:space="0"/>
              <w:left w:val="single" w:color="auto" w:sz="12" w:space="0"/>
              <w:bottom w:val="single" w:color="auto" w:sz="2" w:space="0"/>
              <w:right w:val="single" w:color="auto" w:sz="2" w:space="0"/>
            </w:tcBorders>
          </w:tcPr>
          <w:p>
            <w:pPr>
              <w:jc w:val="center"/>
            </w:pPr>
            <w:r>
              <w:rPr>
                <w:rFonts w:hint="eastAsia" w:cs="宋体"/>
              </w:rPr>
              <w:t>联系人</w:t>
            </w:r>
          </w:p>
        </w:tc>
        <w:tc>
          <w:tcPr>
            <w:tcW w:w="2344" w:type="dxa"/>
            <w:tcBorders>
              <w:top w:val="single" w:color="auto" w:sz="2" w:space="0"/>
              <w:left w:val="single" w:color="auto" w:sz="2" w:space="0"/>
              <w:bottom w:val="single" w:color="auto" w:sz="2" w:space="0"/>
              <w:right w:val="single" w:color="auto" w:sz="2" w:space="0"/>
            </w:tcBorders>
          </w:tcPr>
          <w:p/>
        </w:tc>
        <w:tc>
          <w:tcPr>
            <w:tcW w:w="2126" w:type="dxa"/>
            <w:tcBorders>
              <w:top w:val="single" w:color="auto" w:sz="2" w:space="0"/>
              <w:left w:val="single" w:color="auto" w:sz="2" w:space="0"/>
              <w:bottom w:val="single" w:color="auto" w:sz="2" w:space="0"/>
              <w:right w:val="single" w:color="auto" w:sz="2" w:space="0"/>
            </w:tcBorders>
          </w:tcPr>
          <w:p>
            <w:pPr>
              <w:jc w:val="center"/>
            </w:pPr>
            <w:r>
              <w:rPr>
                <w:rFonts w:hint="eastAsia" w:cs="宋体"/>
              </w:rPr>
              <w:t>联系电话</w:t>
            </w:r>
          </w:p>
        </w:tc>
        <w:tc>
          <w:tcPr>
            <w:tcW w:w="3549" w:type="dxa"/>
            <w:gridSpan w:val="2"/>
            <w:tcBorders>
              <w:top w:val="single" w:color="auto" w:sz="2" w:space="0"/>
              <w:left w:val="single" w:color="auto" w:sz="2" w:space="0"/>
              <w:bottom w:val="single" w:color="auto" w:sz="2" w:space="0"/>
              <w:right w:val="single" w:color="auto" w:sz="12" w:space="0"/>
            </w:tcBorders>
          </w:tcPr>
          <w:p>
            <w:pPr>
              <w:ind w:left="2358" w:hanging="2358" w:hangingChars="11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tcBorders>
              <w:top w:val="single" w:color="auto" w:sz="2" w:space="0"/>
              <w:left w:val="single" w:color="auto" w:sz="12" w:space="0"/>
              <w:bottom w:val="single" w:color="auto" w:sz="2" w:space="0"/>
              <w:right w:val="single" w:color="auto" w:sz="2" w:space="0"/>
            </w:tcBorders>
          </w:tcPr>
          <w:p>
            <w:pPr>
              <w:jc w:val="center"/>
              <w:rPr>
                <w:rFonts w:cs="宋体"/>
              </w:rPr>
            </w:pPr>
            <w:r>
              <w:rPr>
                <w:rFonts w:hint="eastAsia" w:cs="宋体"/>
              </w:rPr>
              <w:t>预算金额</w:t>
            </w:r>
          </w:p>
        </w:tc>
        <w:tc>
          <w:tcPr>
            <w:tcW w:w="2344" w:type="dxa"/>
            <w:tcBorders>
              <w:top w:val="single" w:color="auto" w:sz="2" w:space="0"/>
              <w:left w:val="single" w:color="auto" w:sz="2" w:space="0"/>
              <w:bottom w:val="single" w:color="auto" w:sz="2" w:space="0"/>
              <w:right w:val="single" w:color="auto" w:sz="2" w:space="0"/>
            </w:tcBorders>
          </w:tcPr>
          <w:p>
            <w:r>
              <w:rPr>
                <w:rFonts w:hint="eastAsia"/>
              </w:rPr>
              <w:t xml:space="preserve">                  </w:t>
            </w:r>
            <w:r>
              <w:rPr>
                <w:rFonts w:hint="eastAsia" w:cs="宋体"/>
                <w:vanish/>
              </w:rPr>
              <w:t>维修资金开户置和               出具审价报金划转账</w:t>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vanish/>
              </w:rPr>
              <w:pgNum/>
            </w:r>
            <w:r>
              <w:rPr>
                <w:rFonts w:hint="eastAsia" w:cs="宋体"/>
              </w:rPr>
              <w:t>元</w:t>
            </w:r>
          </w:p>
        </w:tc>
        <w:tc>
          <w:tcPr>
            <w:tcW w:w="2126" w:type="dxa"/>
            <w:tcBorders>
              <w:top w:val="single" w:color="auto" w:sz="2" w:space="0"/>
              <w:left w:val="single" w:color="auto" w:sz="2" w:space="0"/>
              <w:bottom w:val="single" w:color="auto" w:sz="2" w:space="0"/>
              <w:right w:val="single" w:color="auto" w:sz="2" w:space="0"/>
            </w:tcBorders>
          </w:tcPr>
          <w:p>
            <w:pPr>
              <w:jc w:val="center"/>
              <w:rPr>
                <w:rFonts w:cs="宋体"/>
              </w:rPr>
            </w:pPr>
            <w:r>
              <w:rPr>
                <w:rFonts w:hint="eastAsia" w:cs="宋体"/>
              </w:rPr>
              <w:t>预算审价金额</w:t>
            </w:r>
          </w:p>
        </w:tc>
        <w:tc>
          <w:tcPr>
            <w:tcW w:w="3549" w:type="dxa"/>
            <w:gridSpan w:val="2"/>
            <w:tcBorders>
              <w:top w:val="single" w:color="auto" w:sz="2" w:space="0"/>
              <w:left w:val="single" w:color="auto" w:sz="2" w:space="0"/>
              <w:bottom w:val="single" w:color="auto" w:sz="2" w:space="0"/>
              <w:right w:val="single" w:color="auto" w:sz="12" w:space="0"/>
            </w:tcBorders>
          </w:tcPr>
          <w:p>
            <w:pPr>
              <w:ind w:left="2358" w:hanging="2358" w:hangingChars="1123"/>
            </w:pPr>
            <w:r>
              <w:rPr>
                <w:rFonts w:hint="eastAsia"/>
              </w:rPr>
              <w:t xml:space="preserve">                          </w:t>
            </w:r>
            <w:r>
              <w:rPr>
                <w:rFonts w:hint="eastAsia"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78" w:type="dxa"/>
            <w:tcBorders>
              <w:top w:val="single" w:color="auto" w:sz="2" w:space="0"/>
              <w:left w:val="single" w:color="auto" w:sz="12" w:space="0"/>
              <w:bottom w:val="single" w:color="auto" w:sz="2" w:space="0"/>
              <w:right w:val="single" w:color="auto" w:sz="2" w:space="0"/>
            </w:tcBorders>
          </w:tcPr>
          <w:p>
            <w:pPr>
              <w:jc w:val="center"/>
            </w:pPr>
            <w:r>
              <w:rPr>
                <w:rFonts w:hint="eastAsia" w:cs="宋体"/>
              </w:rPr>
              <w:t>维修资金支付</w:t>
            </w:r>
          </w:p>
        </w:tc>
        <w:tc>
          <w:tcPr>
            <w:tcW w:w="2344" w:type="dxa"/>
            <w:tcBorders>
              <w:top w:val="single" w:color="auto" w:sz="2" w:space="0"/>
              <w:left w:val="single" w:color="auto" w:sz="2" w:space="0"/>
              <w:bottom w:val="single" w:color="auto" w:sz="2" w:space="0"/>
              <w:right w:val="single" w:color="auto" w:sz="2" w:space="0"/>
            </w:tcBorders>
          </w:tcPr>
          <w:p>
            <w:r>
              <w:t xml:space="preserve">                  </w:t>
            </w:r>
            <w:r>
              <w:rPr>
                <w:rFonts w:hint="eastAsia" w:cs="宋体"/>
              </w:rPr>
              <w:t>元</w:t>
            </w:r>
          </w:p>
        </w:tc>
        <w:tc>
          <w:tcPr>
            <w:tcW w:w="2126" w:type="dxa"/>
            <w:tcBorders>
              <w:top w:val="single" w:color="auto" w:sz="2" w:space="0"/>
              <w:left w:val="single" w:color="auto" w:sz="2" w:space="0"/>
              <w:bottom w:val="single" w:color="auto" w:sz="2" w:space="0"/>
              <w:right w:val="single" w:color="auto" w:sz="2" w:space="0"/>
            </w:tcBorders>
          </w:tcPr>
          <w:p>
            <w:pPr>
              <w:jc w:val="center"/>
            </w:pPr>
            <w:r>
              <w:rPr>
                <w:rFonts w:hint="eastAsia" w:cs="宋体"/>
              </w:rPr>
              <w:t>其它资金支付</w:t>
            </w:r>
          </w:p>
        </w:tc>
        <w:tc>
          <w:tcPr>
            <w:tcW w:w="3549" w:type="dxa"/>
            <w:gridSpan w:val="2"/>
            <w:tcBorders>
              <w:top w:val="single" w:color="auto" w:sz="2" w:space="0"/>
              <w:left w:val="single" w:color="auto" w:sz="2" w:space="0"/>
              <w:bottom w:val="single" w:color="auto" w:sz="2" w:space="0"/>
              <w:right w:val="single" w:color="auto" w:sz="12" w:space="0"/>
            </w:tcBorders>
          </w:tcPr>
          <w:p>
            <w:pPr>
              <w:ind w:left="2663" w:hanging="2662" w:hangingChars="1268"/>
              <w:jc w:val="center"/>
            </w:pPr>
            <w:r>
              <w:rPr>
                <w:rFonts w:hint="eastAsi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tcBorders>
              <w:top w:val="single" w:color="auto" w:sz="2" w:space="0"/>
              <w:left w:val="single" w:color="auto" w:sz="12" w:space="0"/>
              <w:bottom w:val="single" w:color="auto" w:sz="2" w:space="0"/>
              <w:right w:val="single" w:color="auto" w:sz="2" w:space="0"/>
            </w:tcBorders>
          </w:tcPr>
          <w:p>
            <w:pPr>
              <w:spacing w:line="300" w:lineRule="exact"/>
              <w:jc w:val="center"/>
            </w:pPr>
            <w:r>
              <w:rPr>
                <w:rFonts w:hint="eastAsia" w:cs="宋体"/>
              </w:rPr>
              <w:t>维修资金列支</w:t>
            </w:r>
          </w:p>
          <w:p>
            <w:pPr>
              <w:spacing w:line="300" w:lineRule="exact"/>
              <w:jc w:val="center"/>
            </w:pPr>
            <w:r>
              <w:rPr>
                <w:rFonts w:hint="eastAsia" w:cs="宋体"/>
              </w:rPr>
              <w:t>总面积</w:t>
            </w:r>
          </w:p>
        </w:tc>
        <w:tc>
          <w:tcPr>
            <w:tcW w:w="2344" w:type="dxa"/>
            <w:tcBorders>
              <w:top w:val="single" w:color="auto" w:sz="2" w:space="0"/>
              <w:left w:val="single" w:color="auto" w:sz="2" w:space="0"/>
              <w:bottom w:val="single" w:color="auto" w:sz="2" w:space="0"/>
              <w:right w:val="single" w:color="auto" w:sz="2" w:space="0"/>
            </w:tcBorders>
          </w:tcPr>
          <w:p>
            <w:pPr>
              <w:spacing w:line="400" w:lineRule="exact"/>
            </w:pPr>
            <w:r>
              <w:t xml:space="preserve">                  </w:t>
            </w:r>
            <w:r>
              <w:rPr>
                <w:rFonts w:hint="eastAsia" w:cs="宋体"/>
              </w:rPr>
              <w:t>㎡</w:t>
            </w:r>
          </w:p>
        </w:tc>
        <w:tc>
          <w:tcPr>
            <w:tcW w:w="2126" w:type="dxa"/>
            <w:tcBorders>
              <w:top w:val="single" w:color="auto" w:sz="2" w:space="0"/>
              <w:left w:val="single" w:color="auto" w:sz="2" w:space="0"/>
              <w:bottom w:val="single" w:color="auto" w:sz="2" w:space="0"/>
              <w:right w:val="single" w:color="auto" w:sz="2" w:space="0"/>
            </w:tcBorders>
          </w:tcPr>
          <w:p>
            <w:pPr>
              <w:spacing w:line="300" w:lineRule="exact"/>
              <w:jc w:val="center"/>
            </w:pPr>
            <w:r>
              <w:rPr>
                <w:rFonts w:hint="eastAsia" w:cs="宋体"/>
              </w:rPr>
              <w:t>维修资金列支总人数</w:t>
            </w:r>
          </w:p>
        </w:tc>
        <w:tc>
          <w:tcPr>
            <w:tcW w:w="3549" w:type="dxa"/>
            <w:gridSpan w:val="2"/>
            <w:tcBorders>
              <w:top w:val="single" w:color="auto" w:sz="2" w:space="0"/>
              <w:left w:val="single" w:color="auto" w:sz="2" w:space="0"/>
              <w:bottom w:val="single" w:color="auto" w:sz="2" w:space="0"/>
              <w:right w:val="single" w:color="auto" w:sz="12" w:space="0"/>
            </w:tcBorders>
          </w:tcPr>
          <w:p>
            <w:pPr>
              <w:spacing w:line="400" w:lineRule="exact"/>
              <w:ind w:firstLine="617" w:firstLineChars="294"/>
            </w:pPr>
            <w:r>
              <w:t xml:space="preserve">                </w:t>
            </w:r>
            <w:r>
              <w:rPr>
                <w:rFonts w:hint="eastAsia"/>
              </w:rPr>
              <w:t xml:space="preserve">    </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tcBorders>
              <w:top w:val="single" w:color="auto" w:sz="2" w:space="0"/>
              <w:left w:val="single" w:color="auto" w:sz="12" w:space="0"/>
              <w:bottom w:val="single" w:color="auto" w:sz="2" w:space="0"/>
              <w:right w:val="single" w:color="auto" w:sz="2" w:space="0"/>
            </w:tcBorders>
          </w:tcPr>
          <w:p>
            <w:pPr>
              <w:spacing w:line="300" w:lineRule="exact"/>
              <w:jc w:val="center"/>
              <w:rPr>
                <w:rFonts w:cs="宋体"/>
              </w:rPr>
            </w:pPr>
            <w:r>
              <w:rPr>
                <w:rFonts w:hint="eastAsia" w:cs="宋体"/>
              </w:rPr>
              <w:t>拨付方式</w:t>
            </w:r>
          </w:p>
        </w:tc>
        <w:tc>
          <w:tcPr>
            <w:tcW w:w="8019" w:type="dxa"/>
            <w:gridSpan w:val="4"/>
            <w:tcBorders>
              <w:top w:val="single" w:color="auto" w:sz="2" w:space="0"/>
              <w:left w:val="single" w:color="auto" w:sz="2" w:space="0"/>
              <w:bottom w:val="single" w:color="auto" w:sz="2" w:space="0"/>
              <w:right w:val="single" w:color="auto" w:sz="12" w:space="0"/>
            </w:tcBorders>
          </w:tcPr>
          <w:p>
            <w:pPr>
              <w:spacing w:line="400" w:lineRule="exact"/>
              <w:ind w:firstLine="617" w:firstLineChars="2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vMerge w:val="restart"/>
            <w:tcBorders>
              <w:top w:val="single" w:color="auto" w:sz="2" w:space="0"/>
              <w:left w:val="single" w:color="auto" w:sz="12" w:space="0"/>
              <w:right w:val="single" w:color="auto" w:sz="2" w:space="0"/>
            </w:tcBorders>
            <w:vAlign w:val="center"/>
          </w:tcPr>
          <w:p>
            <w:pPr>
              <w:spacing w:line="300" w:lineRule="exact"/>
              <w:jc w:val="center"/>
              <w:rPr>
                <w:rFonts w:cs="宋体"/>
              </w:rPr>
            </w:pPr>
            <w:r>
              <w:rPr>
                <w:rFonts w:hint="eastAsia" w:cs="宋体"/>
              </w:rPr>
              <w:t>收款信息</w:t>
            </w:r>
          </w:p>
        </w:tc>
        <w:tc>
          <w:tcPr>
            <w:tcW w:w="2344" w:type="dxa"/>
            <w:tcBorders>
              <w:top w:val="single" w:color="auto" w:sz="2" w:space="0"/>
              <w:left w:val="single" w:color="auto" w:sz="2" w:space="0"/>
              <w:bottom w:val="single" w:color="auto" w:sz="2" w:space="0"/>
              <w:right w:val="single" w:color="auto" w:sz="2" w:space="0"/>
            </w:tcBorders>
            <w:vAlign w:val="center"/>
          </w:tcPr>
          <w:p>
            <w:pPr>
              <w:spacing w:line="400" w:lineRule="exact"/>
            </w:pPr>
            <w:r>
              <w:rPr>
                <w:rFonts w:hint="eastAsia" w:cs="宋体"/>
              </w:rPr>
              <w:t>收款开户银行</w:t>
            </w:r>
          </w:p>
        </w:tc>
        <w:tc>
          <w:tcPr>
            <w:tcW w:w="5675" w:type="dxa"/>
            <w:gridSpan w:val="3"/>
            <w:tcBorders>
              <w:top w:val="single" w:color="auto" w:sz="2" w:space="0"/>
              <w:left w:val="single" w:color="auto" w:sz="2" w:space="0"/>
              <w:bottom w:val="single" w:color="auto" w:sz="2" w:space="0"/>
              <w:right w:val="single" w:color="auto" w:sz="12" w:space="0"/>
            </w:tcBorders>
          </w:tcPr>
          <w:p>
            <w:pPr>
              <w:spacing w:line="400" w:lineRule="exact"/>
              <w:ind w:firstLine="617" w:firstLineChars="2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vMerge w:val="continue"/>
            <w:tcBorders>
              <w:left w:val="single" w:color="auto" w:sz="12" w:space="0"/>
              <w:right w:val="single" w:color="auto" w:sz="2" w:space="0"/>
            </w:tcBorders>
          </w:tcPr>
          <w:p>
            <w:pPr>
              <w:spacing w:line="300" w:lineRule="exact"/>
              <w:jc w:val="center"/>
              <w:rPr>
                <w:rFonts w:cs="宋体"/>
              </w:rPr>
            </w:pPr>
          </w:p>
        </w:tc>
        <w:tc>
          <w:tcPr>
            <w:tcW w:w="2344" w:type="dxa"/>
            <w:tcBorders>
              <w:top w:val="single" w:color="auto" w:sz="2" w:space="0"/>
              <w:left w:val="single" w:color="auto" w:sz="2" w:space="0"/>
              <w:bottom w:val="single" w:color="auto" w:sz="2" w:space="0"/>
              <w:right w:val="single" w:color="auto" w:sz="2" w:space="0"/>
            </w:tcBorders>
            <w:vAlign w:val="center"/>
          </w:tcPr>
          <w:p>
            <w:pPr>
              <w:spacing w:line="400" w:lineRule="exact"/>
            </w:pPr>
            <w:r>
              <w:rPr>
                <w:rFonts w:hint="eastAsia" w:cs="宋体"/>
              </w:rPr>
              <w:t>收款账户名称</w:t>
            </w:r>
          </w:p>
        </w:tc>
        <w:tc>
          <w:tcPr>
            <w:tcW w:w="5675" w:type="dxa"/>
            <w:gridSpan w:val="3"/>
            <w:tcBorders>
              <w:top w:val="single" w:color="auto" w:sz="2" w:space="0"/>
              <w:left w:val="single" w:color="auto" w:sz="2" w:space="0"/>
              <w:bottom w:val="single" w:color="auto" w:sz="2" w:space="0"/>
              <w:right w:val="single" w:color="auto" w:sz="12" w:space="0"/>
            </w:tcBorders>
          </w:tcPr>
          <w:p>
            <w:pPr>
              <w:spacing w:line="400" w:lineRule="exact"/>
              <w:ind w:firstLine="617" w:firstLineChars="2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vMerge w:val="continue"/>
            <w:tcBorders>
              <w:left w:val="single" w:color="auto" w:sz="12" w:space="0"/>
              <w:right w:val="single" w:color="auto" w:sz="2" w:space="0"/>
            </w:tcBorders>
          </w:tcPr>
          <w:p>
            <w:pPr>
              <w:spacing w:line="300" w:lineRule="exact"/>
              <w:jc w:val="center"/>
              <w:rPr>
                <w:rFonts w:cs="宋体"/>
              </w:rPr>
            </w:pPr>
          </w:p>
        </w:tc>
        <w:tc>
          <w:tcPr>
            <w:tcW w:w="2344" w:type="dxa"/>
            <w:tcBorders>
              <w:top w:val="single" w:color="auto" w:sz="2" w:space="0"/>
              <w:left w:val="single" w:color="auto" w:sz="2" w:space="0"/>
              <w:bottom w:val="single" w:color="auto" w:sz="2" w:space="0"/>
              <w:right w:val="single" w:color="auto" w:sz="2" w:space="0"/>
            </w:tcBorders>
            <w:vAlign w:val="center"/>
          </w:tcPr>
          <w:p>
            <w:pPr>
              <w:spacing w:line="400" w:lineRule="exact"/>
            </w:pPr>
            <w:r>
              <w:rPr>
                <w:rFonts w:hint="eastAsia" w:cs="宋体"/>
              </w:rPr>
              <w:t>收款账户账号</w:t>
            </w:r>
          </w:p>
        </w:tc>
        <w:tc>
          <w:tcPr>
            <w:tcW w:w="5675" w:type="dxa"/>
            <w:gridSpan w:val="3"/>
            <w:tcBorders>
              <w:top w:val="single" w:color="auto" w:sz="2" w:space="0"/>
              <w:left w:val="single" w:color="auto" w:sz="2" w:space="0"/>
              <w:bottom w:val="single" w:color="auto" w:sz="2" w:space="0"/>
              <w:right w:val="single" w:color="auto" w:sz="12" w:space="0"/>
            </w:tcBorders>
          </w:tcPr>
          <w:p>
            <w:pPr>
              <w:spacing w:line="400" w:lineRule="exact"/>
              <w:ind w:firstLine="617" w:firstLineChars="2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8" w:type="dxa"/>
            <w:vMerge w:val="continue"/>
            <w:tcBorders>
              <w:left w:val="single" w:color="auto" w:sz="12" w:space="0"/>
              <w:bottom w:val="single" w:color="auto" w:sz="2" w:space="0"/>
              <w:right w:val="single" w:color="auto" w:sz="2" w:space="0"/>
            </w:tcBorders>
          </w:tcPr>
          <w:p>
            <w:pPr>
              <w:spacing w:line="300" w:lineRule="exact"/>
              <w:jc w:val="center"/>
              <w:rPr>
                <w:rFonts w:cs="宋体"/>
              </w:rPr>
            </w:pPr>
          </w:p>
        </w:tc>
        <w:tc>
          <w:tcPr>
            <w:tcW w:w="2344" w:type="dxa"/>
            <w:tcBorders>
              <w:top w:val="single" w:color="auto" w:sz="2" w:space="0"/>
              <w:left w:val="single" w:color="auto" w:sz="2" w:space="0"/>
              <w:bottom w:val="single" w:color="auto" w:sz="2" w:space="0"/>
              <w:right w:val="single" w:color="auto" w:sz="2" w:space="0"/>
            </w:tcBorders>
            <w:vAlign w:val="center"/>
          </w:tcPr>
          <w:p>
            <w:pPr>
              <w:spacing w:line="400" w:lineRule="exact"/>
            </w:pPr>
            <w:r>
              <w:rPr>
                <w:rFonts w:hint="eastAsia" w:cs="宋体"/>
              </w:rPr>
              <w:t>本次申请划拨金额</w:t>
            </w:r>
          </w:p>
        </w:tc>
        <w:tc>
          <w:tcPr>
            <w:tcW w:w="5675" w:type="dxa"/>
            <w:gridSpan w:val="3"/>
            <w:tcBorders>
              <w:top w:val="single" w:color="auto" w:sz="2" w:space="0"/>
              <w:left w:val="single" w:color="auto" w:sz="2" w:space="0"/>
              <w:bottom w:val="single" w:color="auto" w:sz="2" w:space="0"/>
              <w:right w:val="single" w:color="auto" w:sz="12" w:space="0"/>
            </w:tcBorders>
          </w:tcPr>
          <w:p>
            <w:pPr>
              <w:spacing w:line="400" w:lineRule="exact"/>
              <w:ind w:firstLine="618" w:firstLineChars="294"/>
            </w:pPr>
            <w:r>
              <w:rPr>
                <w:rFonts w:hint="eastAsia"/>
                <w:b/>
                <w:bCs/>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7" w:type="dxa"/>
            <w:gridSpan w:val="5"/>
            <w:tcBorders>
              <w:top w:val="single" w:color="auto" w:sz="2" w:space="0"/>
              <w:left w:val="single" w:color="auto" w:sz="12" w:space="0"/>
              <w:bottom w:val="single" w:color="auto" w:sz="2" w:space="0"/>
              <w:right w:val="single" w:color="auto" w:sz="12" w:space="0"/>
            </w:tcBorders>
          </w:tcPr>
          <w:p>
            <w:pPr>
              <w:rPr>
                <w:rFonts w:cs="宋体"/>
              </w:rPr>
            </w:pPr>
            <w:r>
              <w:rPr>
                <w:rFonts w:hint="eastAsia" w:cs="宋体"/>
                <w:b/>
                <w:bCs/>
              </w:rPr>
              <w:t>承诺内容：</w:t>
            </w:r>
          </w:p>
          <w:p>
            <w:pPr>
              <w:spacing w:line="240" w:lineRule="exact"/>
              <w:ind w:firstLine="525" w:firstLineChars="250"/>
              <w:rPr>
                <w:rFonts w:cs="宋体"/>
                <w:b/>
                <w:bCs/>
                <w:szCs w:val="21"/>
              </w:rPr>
            </w:pPr>
            <w:r>
              <w:rPr>
                <w:rFonts w:hint="eastAsia" w:cs="宋体"/>
                <w:b/>
                <w:bCs/>
                <w:szCs w:val="21"/>
              </w:rPr>
              <w:t>一、申请人已了解并遵守国家及本市关于物业专项维修资金使用的相关规定。</w:t>
            </w:r>
          </w:p>
          <w:p>
            <w:pPr>
              <w:spacing w:line="240" w:lineRule="exact"/>
              <w:ind w:firstLine="523" w:firstLineChars="249"/>
              <w:rPr>
                <w:b/>
                <w:bCs/>
                <w:szCs w:val="21"/>
              </w:rPr>
            </w:pPr>
            <w:r>
              <w:rPr>
                <w:rFonts w:hint="eastAsia" w:cs="宋体"/>
                <w:b/>
                <w:bCs/>
                <w:szCs w:val="21"/>
              </w:rPr>
              <w:t>二、该维修和更新、改造项目属于共用部位、共用设施设备，并已过保修期，且不属于物业服务合同约定的维修保养内容之内。使用方案、审价报告、施工合同、业主表决结果、竣工验收报告</w:t>
            </w:r>
            <w:r>
              <w:rPr>
                <w:b/>
                <w:bCs/>
                <w:szCs w:val="21"/>
              </w:rPr>
              <w:t>等</w:t>
            </w:r>
            <w:r>
              <w:rPr>
                <w:rFonts w:hint="eastAsia"/>
                <w:b/>
                <w:bCs/>
                <w:szCs w:val="21"/>
              </w:rPr>
              <w:t>材料</w:t>
            </w:r>
            <w:r>
              <w:rPr>
                <w:b/>
                <w:bCs/>
                <w:szCs w:val="21"/>
              </w:rPr>
              <w:t>已按规定位置</w:t>
            </w:r>
            <w:r>
              <w:rPr>
                <w:rFonts w:hint="eastAsia"/>
                <w:b/>
                <w:bCs/>
                <w:szCs w:val="21"/>
              </w:rPr>
              <w:t>、</w:t>
            </w:r>
            <w:r>
              <w:rPr>
                <w:b/>
                <w:bCs/>
                <w:szCs w:val="21"/>
              </w:rPr>
              <w:t>时</w:t>
            </w:r>
            <w:r>
              <w:rPr>
                <w:rFonts w:hint="eastAsia"/>
                <w:b/>
                <w:bCs/>
                <w:szCs w:val="21"/>
              </w:rPr>
              <w:t>限</w:t>
            </w:r>
            <w:r>
              <w:rPr>
                <w:b/>
                <w:bCs/>
                <w:szCs w:val="21"/>
              </w:rPr>
              <w:t>进行公示或公告</w:t>
            </w:r>
            <w:r>
              <w:rPr>
                <w:rFonts w:hint="eastAsia"/>
                <w:b/>
                <w:bCs/>
                <w:szCs w:val="21"/>
              </w:rPr>
              <w:t>。</w:t>
            </w:r>
          </w:p>
          <w:p>
            <w:pPr>
              <w:spacing w:line="240" w:lineRule="exact"/>
              <w:ind w:firstLine="525" w:firstLineChars="250"/>
              <w:rPr>
                <w:rFonts w:cs="宋体"/>
                <w:b/>
                <w:bCs/>
                <w:szCs w:val="21"/>
              </w:rPr>
            </w:pPr>
            <w:r>
              <w:rPr>
                <w:rFonts w:hint="eastAsia" w:cs="宋体"/>
                <w:b/>
                <w:bCs/>
                <w:szCs w:val="21"/>
              </w:rPr>
              <w:t>三、申请人依法组织申请使用物业专项维修资金，使用方案已征得维修</w:t>
            </w:r>
            <w:r>
              <w:rPr>
                <w:rFonts w:cs="宋体"/>
                <w:b/>
                <w:bCs/>
                <w:szCs w:val="21"/>
              </w:rPr>
              <w:t>资金</w:t>
            </w:r>
            <w:r>
              <w:rPr>
                <w:rFonts w:hint="eastAsia" w:cs="宋体"/>
                <w:b/>
                <w:bCs/>
                <w:szCs w:val="21"/>
              </w:rPr>
              <w:t>列支范围内法律规定</w:t>
            </w:r>
            <w:r>
              <w:rPr>
                <w:rFonts w:cs="宋体"/>
                <w:b/>
                <w:bCs/>
                <w:szCs w:val="21"/>
              </w:rPr>
              <w:t>比例</w:t>
            </w:r>
            <w:r>
              <w:rPr>
                <w:rFonts w:hint="eastAsia" w:cs="宋体"/>
                <w:b/>
                <w:bCs/>
                <w:szCs w:val="21"/>
              </w:rPr>
              <w:t>的业主同意。</w:t>
            </w:r>
            <w:r>
              <w:rPr>
                <w:rFonts w:cs="宋体"/>
                <w:b/>
                <w:bCs/>
                <w:szCs w:val="21"/>
              </w:rPr>
              <w:br w:type="textWrapping"/>
            </w:r>
            <w:r>
              <w:rPr>
                <w:rFonts w:cs="宋体"/>
                <w:b/>
                <w:bCs/>
                <w:szCs w:val="21"/>
              </w:rPr>
              <w:t xml:space="preserve">   </w:t>
            </w:r>
            <w:r>
              <w:rPr>
                <w:rFonts w:hint="eastAsia" w:cs="宋体"/>
                <w:b/>
                <w:bCs/>
                <w:szCs w:val="21"/>
              </w:rPr>
              <w:t xml:space="preserve"> </w:t>
            </w:r>
            <w:r>
              <w:rPr>
                <w:rFonts w:cs="宋体"/>
                <w:b/>
                <w:bCs/>
                <w:szCs w:val="21"/>
              </w:rPr>
              <w:t xml:space="preserve"> </w:t>
            </w:r>
            <w:r>
              <w:rPr>
                <w:rFonts w:hint="eastAsia" w:cs="宋体"/>
                <w:b/>
                <w:bCs/>
                <w:szCs w:val="21"/>
              </w:rPr>
              <w:t>四、申请人提交的所有材料真实、准确，不存在任何虚假、隐瞒。</w:t>
            </w:r>
          </w:p>
          <w:p>
            <w:pPr>
              <w:spacing w:line="240" w:lineRule="exact"/>
              <w:ind w:firstLine="525" w:firstLineChars="250"/>
              <w:rPr>
                <w:rFonts w:cs="宋体"/>
                <w:b/>
                <w:bCs/>
                <w:szCs w:val="21"/>
              </w:rPr>
            </w:pPr>
            <w:r>
              <w:rPr>
                <w:rFonts w:hint="eastAsia" w:cs="宋体"/>
                <w:b/>
                <w:bCs/>
                <w:szCs w:val="21"/>
              </w:rPr>
              <w:t>五、维修和更新、改造项目的实施过程符合相关国家法律法规的规定。</w:t>
            </w:r>
            <w:r>
              <w:rPr>
                <w:rFonts w:cs="宋体"/>
                <w:b/>
                <w:bCs/>
                <w:szCs w:val="21"/>
              </w:rPr>
              <w:br w:type="textWrapping"/>
            </w:r>
            <w:r>
              <w:rPr>
                <w:rFonts w:cs="宋体"/>
                <w:b/>
                <w:bCs/>
                <w:szCs w:val="21"/>
              </w:rPr>
              <w:t xml:space="preserve">    </w:t>
            </w:r>
            <w:r>
              <w:rPr>
                <w:rFonts w:hint="eastAsia" w:cs="宋体"/>
                <w:b/>
                <w:bCs/>
                <w:szCs w:val="21"/>
              </w:rPr>
              <w:t xml:space="preserve"> 如上承诺内容，如有违反，愿承担由此引起的一切法律责任。</w:t>
            </w:r>
          </w:p>
          <w:p>
            <w:pPr>
              <w:spacing w:line="360" w:lineRule="exact"/>
              <w:ind w:firstLine="525" w:firstLineChars="250"/>
              <w:rPr>
                <w:rFonts w:cs="宋体"/>
              </w:rPr>
            </w:pPr>
            <w:r>
              <w:t xml:space="preserve">                                  </w:t>
            </w:r>
            <w:r>
              <w:rPr>
                <w:rFonts w:hint="eastAsia" w:cs="宋体"/>
              </w:rPr>
              <w:t xml:space="preserve"> </w:t>
            </w:r>
          </w:p>
          <w:p>
            <w:pPr>
              <w:spacing w:line="360" w:lineRule="exact"/>
              <w:ind w:firstLine="420" w:firstLineChars="200"/>
            </w:pPr>
            <w:r>
              <w:rPr>
                <w:rFonts w:hint="eastAsia" w:cs="宋体"/>
              </w:rPr>
              <w:t xml:space="preserve">申请负责人签字：                                  申请人盖公章                 </w:t>
            </w:r>
          </w:p>
          <w:p>
            <w:pPr>
              <w:tabs>
                <w:tab w:val="left" w:pos="6375"/>
                <w:tab w:val="left" w:pos="7095"/>
              </w:tabs>
              <w:spacing w:line="360" w:lineRule="exact"/>
              <w:ind w:firstLine="525" w:firstLineChars="250"/>
              <w:rPr>
                <w:rFonts w:cs="宋体"/>
              </w:rPr>
            </w:pPr>
            <w:r>
              <w:t xml:space="preserve">      </w:t>
            </w:r>
            <w:r>
              <w:rPr>
                <w:rFonts w:hint="eastAsia" w:cs="宋体"/>
              </w:rPr>
              <w:t>年</w:t>
            </w:r>
            <w:r>
              <w:t xml:space="preserve"> </w:t>
            </w:r>
            <w:r>
              <w:rPr>
                <w:rFonts w:hint="eastAsia"/>
              </w:rPr>
              <w:t xml:space="preserve"> </w:t>
            </w:r>
            <w:r>
              <w:t xml:space="preserve"> </w:t>
            </w:r>
            <w:r>
              <w:rPr>
                <w:rFonts w:hint="eastAsia" w:cs="宋体"/>
              </w:rPr>
              <w:t>月</w:t>
            </w:r>
            <w:r>
              <w:t xml:space="preserve">  </w:t>
            </w:r>
            <w:r>
              <w:rPr>
                <w:rFonts w:hint="eastAsia"/>
              </w:rPr>
              <w:t xml:space="preserve"> </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7" w:type="dxa"/>
            <w:gridSpan w:val="5"/>
            <w:tcBorders>
              <w:top w:val="single" w:color="auto" w:sz="2" w:space="0"/>
              <w:left w:val="single" w:color="auto" w:sz="12" w:space="0"/>
              <w:bottom w:val="single" w:color="auto" w:sz="12" w:space="0"/>
              <w:right w:val="single" w:color="auto" w:sz="12" w:space="0"/>
            </w:tcBorders>
          </w:tcPr>
          <w:p>
            <w:pPr>
              <w:spacing w:line="400" w:lineRule="exact"/>
            </w:pPr>
            <w:r>
              <w:rPr>
                <w:rFonts w:hint="eastAsia" w:cs="宋体"/>
              </w:rPr>
              <w:t>物业专项维修资金管理部门意见：</w:t>
            </w:r>
          </w:p>
          <w:p>
            <w:pPr>
              <w:spacing w:line="400" w:lineRule="exact"/>
              <w:ind w:firstLine="5670" w:firstLineChars="2700"/>
            </w:pPr>
            <w:r>
              <w:t xml:space="preserve"> </w:t>
            </w:r>
            <w:r>
              <w:rPr>
                <w:rFonts w:hint="eastAsia" w:cs="宋体"/>
              </w:rPr>
              <w:t>（盖公章）</w:t>
            </w:r>
          </w:p>
          <w:p>
            <w:pPr>
              <w:spacing w:line="400" w:lineRule="exact"/>
              <w:ind w:firstLine="617" w:firstLineChars="294"/>
            </w:pPr>
            <w:r>
              <w:t xml:space="preserve">                                                       </w:t>
            </w:r>
            <w:r>
              <w:rPr>
                <w:rFonts w:hint="eastAsia" w:cs="宋体"/>
              </w:rPr>
              <w:t>年</w:t>
            </w:r>
            <w:r>
              <w:t xml:space="preserve">  </w:t>
            </w:r>
            <w:r>
              <w:rPr>
                <w:rFonts w:hint="eastAsia"/>
              </w:rPr>
              <w:t xml:space="preserve"> </w:t>
            </w:r>
            <w:r>
              <w:rPr>
                <w:rFonts w:hint="eastAsia" w:cs="宋体"/>
              </w:rPr>
              <w:t xml:space="preserve">月 </w:t>
            </w:r>
            <w:r>
              <w:t xml:space="preserve">  </w:t>
            </w:r>
            <w:r>
              <w:rPr>
                <w:rFonts w:hint="eastAsia" w:cs="宋体"/>
              </w:rPr>
              <w:t>日</w:t>
            </w:r>
          </w:p>
          <w:p>
            <w:pPr>
              <w:spacing w:line="400" w:lineRule="exact"/>
              <w:ind w:firstLine="617" w:firstLineChars="294"/>
            </w:pPr>
          </w:p>
        </w:tc>
      </w:tr>
    </w:tbl>
    <w:p>
      <w:pPr>
        <w:snapToGrid w:val="0"/>
        <w:spacing w:line="240" w:lineRule="exact"/>
        <w:rPr>
          <w:rFonts w:cs="宋体"/>
          <w:sz w:val="18"/>
          <w:szCs w:val="18"/>
        </w:rPr>
      </w:pPr>
      <w:r>
        <w:rPr>
          <w:rFonts w:hint="eastAsia" w:cs="宋体"/>
          <w:sz w:val="18"/>
          <w:szCs w:val="18"/>
        </w:rPr>
        <w:t>注：1.申请人根据拨付计划选择：一次性拨付、首期拨付或余额拨付，系统生成相应的使用申报表；</w:t>
      </w:r>
    </w:p>
    <w:p>
      <w:pPr>
        <w:snapToGrid w:val="0"/>
        <w:spacing w:line="240" w:lineRule="exact"/>
        <w:ind w:firstLine="360" w:firstLineChars="200"/>
        <w:rPr>
          <w:rFonts w:cs="宋体"/>
          <w:sz w:val="18"/>
          <w:szCs w:val="18"/>
        </w:rPr>
      </w:pPr>
      <w:r>
        <w:rPr>
          <w:rFonts w:hint="eastAsia" w:cs="宋体"/>
          <w:sz w:val="18"/>
          <w:szCs w:val="18"/>
        </w:rPr>
        <w:t>2.申请一次性拨付，按合同金额拨付资金；申请首期拨付，按合同金额的</w:t>
      </w:r>
      <w:r>
        <w:rPr>
          <w:rFonts w:cs="宋体"/>
          <w:sz w:val="18"/>
          <w:szCs w:val="18"/>
        </w:rPr>
        <w:t>30%</w:t>
      </w:r>
      <w:r>
        <w:rPr>
          <w:rFonts w:hint="eastAsia" w:cs="宋体"/>
          <w:sz w:val="18"/>
          <w:szCs w:val="18"/>
        </w:rPr>
        <w:t>拨付资金；申请余额拨付，按合同金额减去首期拨付资金的差额拨付资金。</w:t>
      </w:r>
    </w:p>
    <w:p>
      <w:pPr>
        <w:snapToGrid w:val="0"/>
        <w:spacing w:line="480" w:lineRule="exact"/>
        <w:jc w:val="center"/>
        <w:rPr>
          <w:rFonts w:ascii="方正小标宋简体" w:hAnsi="宋体" w:eastAsia="方正小标宋简体" w:cs="方正小标宋简体"/>
          <w:sz w:val="36"/>
          <w:szCs w:val="36"/>
        </w:rPr>
      </w:pPr>
    </w:p>
    <w:p>
      <w:pPr>
        <w:snapToGrid w:val="0"/>
        <w:spacing w:line="480" w:lineRule="exact"/>
        <w:jc w:val="center"/>
        <w:rPr>
          <w:rFonts w:ascii="方正小标宋简体" w:hAnsi="宋体" w:eastAsia="方正小标宋简体" w:cs="方正小标宋简体"/>
          <w:sz w:val="36"/>
          <w:szCs w:val="36"/>
        </w:rPr>
      </w:pPr>
    </w:p>
    <w:p>
      <w:pPr>
        <w:snapToGrid w:val="0"/>
        <w:spacing w:line="480" w:lineRule="exact"/>
        <w:jc w:val="center"/>
        <w:rPr>
          <w:rFonts w:ascii="方正小标宋简体" w:hAnsi="宋体" w:eastAsia="方正小标宋简体"/>
          <w:sz w:val="36"/>
          <w:szCs w:val="36"/>
        </w:rPr>
      </w:pPr>
      <w:r>
        <w:rPr>
          <w:rFonts w:hint="eastAsia" w:ascii="方正小标宋简体" w:hAnsi="宋体" w:eastAsia="方正小标宋简体" w:cs="方正小标宋简体"/>
          <w:sz w:val="36"/>
          <w:szCs w:val="36"/>
        </w:rPr>
        <w:t>关于</w:t>
      </w:r>
      <w:r>
        <w:rPr>
          <w:rFonts w:ascii="方正小标宋简体" w:hAnsi="宋体" w:eastAsia="方正小标宋简体" w:cs="方正小标宋简体"/>
          <w:sz w:val="36"/>
          <w:szCs w:val="36"/>
        </w:rPr>
        <w:t>X</w:t>
      </w:r>
      <w:r>
        <w:rPr>
          <w:rFonts w:hint="eastAsia" w:ascii="方正小标宋简体" w:hAnsi="宋体" w:eastAsia="方正小标宋简体" w:cs="方正小标宋简体"/>
          <w:sz w:val="36"/>
          <w:szCs w:val="36"/>
        </w:rPr>
        <w:t>小区物业专项维修资金使用方案的公示</w:t>
      </w:r>
    </w:p>
    <w:p>
      <w:pPr>
        <w:snapToGrid w:val="0"/>
        <w:spacing w:line="480" w:lineRule="exact"/>
        <w:rPr>
          <w:rFonts w:ascii="仿宋_GB2312" w:hAnsi="宋体" w:eastAsia="仿宋_GB2312" w:cs="仿宋_GB2312"/>
          <w:sz w:val="28"/>
          <w:szCs w:val="28"/>
        </w:rPr>
      </w:pPr>
    </w:p>
    <w:p>
      <w:pPr>
        <w:snapToGrid w:val="0"/>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各业主：</w:t>
      </w:r>
      <w:r>
        <w:rPr>
          <w:rFonts w:ascii="仿宋_GB2312" w:hAnsi="宋体" w:eastAsia="仿宋_GB2312" w:cs="仿宋_GB2312"/>
          <w:sz w:val="28"/>
          <w:szCs w:val="28"/>
        </w:rPr>
        <w:t xml:space="preserve"> </w:t>
      </w:r>
    </w:p>
    <w:p>
      <w:pPr>
        <w:spacing w:line="480" w:lineRule="exact"/>
        <w:ind w:firstLine="560" w:firstLineChars="200"/>
        <w:rPr>
          <w:rFonts w:eastAsia="仿宋_GB2312"/>
          <w:sz w:val="28"/>
          <w:szCs w:val="28"/>
        </w:rPr>
      </w:pPr>
      <w:r>
        <w:rPr>
          <w:rFonts w:eastAsia="仿宋_GB2312"/>
          <w:sz w:val="28"/>
          <w:szCs w:val="28"/>
        </w:rPr>
        <w:t>X</w:t>
      </w:r>
      <w:r>
        <w:rPr>
          <w:rFonts w:hint="eastAsia" w:eastAsia="仿宋_GB2312" w:cs="仿宋_GB2312"/>
          <w:sz w:val="28"/>
          <w:szCs w:val="28"/>
        </w:rPr>
        <w:t>栋</w:t>
      </w:r>
      <w:r>
        <w:rPr>
          <w:rFonts w:eastAsia="仿宋_GB2312"/>
          <w:sz w:val="28"/>
          <w:szCs w:val="28"/>
        </w:rPr>
        <w:t>X(</w:t>
      </w:r>
      <w:r>
        <w:rPr>
          <w:rFonts w:hint="eastAsia" w:eastAsia="仿宋_GB2312" w:cs="仿宋_GB2312"/>
          <w:sz w:val="28"/>
          <w:szCs w:val="28"/>
        </w:rPr>
        <w:t>共用结构或共用设施设备名称</w:t>
      </w:r>
      <w:r>
        <w:rPr>
          <w:rFonts w:eastAsia="仿宋_GB2312"/>
          <w:sz w:val="28"/>
          <w:szCs w:val="28"/>
        </w:rPr>
        <w:t>)</w:t>
      </w:r>
      <w:r>
        <w:rPr>
          <w:rFonts w:hint="eastAsia" w:eastAsia="仿宋_GB2312" w:cs="仿宋_GB2312"/>
          <w:sz w:val="28"/>
          <w:szCs w:val="28"/>
        </w:rPr>
        <w:t>在</w:t>
      </w:r>
      <w:r>
        <w:rPr>
          <w:rFonts w:eastAsia="仿宋_GB2312"/>
          <w:sz w:val="28"/>
          <w:szCs w:val="28"/>
        </w:rPr>
        <w:t>X</w:t>
      </w:r>
      <w:r>
        <w:rPr>
          <w:rFonts w:hint="eastAsia" w:eastAsia="仿宋_GB2312" w:cs="仿宋_GB2312"/>
          <w:sz w:val="28"/>
          <w:szCs w:val="28"/>
        </w:rPr>
        <w:t>年</w:t>
      </w:r>
      <w:r>
        <w:rPr>
          <w:rFonts w:eastAsia="仿宋_GB2312"/>
          <w:sz w:val="28"/>
          <w:szCs w:val="28"/>
        </w:rPr>
        <w:t>X</w:t>
      </w:r>
      <w:r>
        <w:rPr>
          <w:rFonts w:hint="eastAsia" w:eastAsia="仿宋_GB2312" w:cs="仿宋_GB2312"/>
          <w:sz w:val="28"/>
          <w:szCs w:val="28"/>
        </w:rPr>
        <w:t>月</w:t>
      </w:r>
      <w:r>
        <w:rPr>
          <w:rFonts w:eastAsia="仿宋_GB2312"/>
          <w:sz w:val="28"/>
          <w:szCs w:val="28"/>
        </w:rPr>
        <w:t>X</w:t>
      </w:r>
      <w:r>
        <w:rPr>
          <w:rFonts w:hint="eastAsia" w:eastAsia="仿宋_GB2312" w:cs="仿宋_GB2312"/>
          <w:sz w:val="28"/>
          <w:szCs w:val="28"/>
        </w:rPr>
        <w:t>日发生</w:t>
      </w:r>
      <w:r>
        <w:rPr>
          <w:rFonts w:eastAsia="仿宋_GB2312"/>
          <w:sz w:val="28"/>
          <w:szCs w:val="28"/>
        </w:rPr>
        <w:t>X</w:t>
      </w:r>
      <w:r>
        <w:rPr>
          <w:rFonts w:hint="eastAsia" w:eastAsia="仿宋_GB2312" w:cs="仿宋_GB2312"/>
          <w:sz w:val="28"/>
          <w:szCs w:val="28"/>
        </w:rPr>
        <w:t>情况，需进行</w:t>
      </w:r>
      <w:r>
        <w:rPr>
          <w:rFonts w:eastAsia="仿宋_GB2312"/>
          <w:sz w:val="28"/>
          <w:szCs w:val="28"/>
        </w:rPr>
        <w:t>X</w:t>
      </w:r>
      <w:r>
        <w:rPr>
          <w:rFonts w:hint="eastAsia" w:eastAsia="仿宋_GB2312" w:cs="仿宋_GB2312"/>
          <w:sz w:val="28"/>
          <w:szCs w:val="28"/>
        </w:rPr>
        <w:t>（维修举措）</w:t>
      </w:r>
      <w:r>
        <w:rPr>
          <w:rFonts w:eastAsia="仿宋_GB2312"/>
          <w:sz w:val="28"/>
          <w:szCs w:val="28"/>
        </w:rPr>
        <w:t>,</w:t>
      </w:r>
      <w:r>
        <w:rPr>
          <w:rFonts w:hint="eastAsia" w:eastAsia="仿宋_GB2312" w:cs="仿宋_GB2312"/>
          <w:sz w:val="28"/>
          <w:szCs w:val="28"/>
        </w:rPr>
        <w:t>该项目属于共用部位</w:t>
      </w:r>
      <w:r>
        <w:rPr>
          <w:rFonts w:eastAsia="仿宋_GB2312"/>
          <w:sz w:val="28"/>
          <w:szCs w:val="28"/>
        </w:rPr>
        <w:t>/</w:t>
      </w:r>
      <w:r>
        <w:rPr>
          <w:rFonts w:hint="eastAsia" w:eastAsia="仿宋_GB2312" w:cs="仿宋_GB2312"/>
          <w:sz w:val="28"/>
          <w:szCs w:val="28"/>
        </w:rPr>
        <w:t>共用设施设备，</w:t>
      </w:r>
      <w:r>
        <w:rPr>
          <w:rFonts w:hint="eastAsia" w:eastAsia="仿宋_GB2312" w:cs="仿宋_GB2312"/>
          <w:color w:val="000000" w:themeColor="text1"/>
          <w:sz w:val="28"/>
          <w:szCs w:val="28"/>
          <w14:textFill>
            <w14:solidFill>
              <w14:schemeClr w14:val="tx1"/>
            </w14:solidFill>
          </w14:textFill>
        </w:rPr>
        <w:t>竣工验收合格日期为</w:t>
      </w:r>
      <w:r>
        <w:rPr>
          <w:rFonts w:eastAsia="仿宋_GB2312" w:cs="仿宋_GB2312"/>
          <w:color w:val="000000" w:themeColor="text1"/>
          <w:sz w:val="28"/>
          <w:szCs w:val="28"/>
          <w14:textFill>
            <w14:solidFill>
              <w14:schemeClr w14:val="tx1"/>
            </w14:solidFill>
          </w14:textFill>
        </w:rPr>
        <w:t>X</w:t>
      </w:r>
      <w:r>
        <w:rPr>
          <w:rFonts w:hint="eastAsia" w:eastAsia="仿宋_GB2312" w:cs="仿宋_GB2312"/>
          <w:color w:val="000000" w:themeColor="text1"/>
          <w:sz w:val="28"/>
          <w:szCs w:val="28"/>
          <w14:textFill>
            <w14:solidFill>
              <w14:schemeClr w14:val="tx1"/>
            </w14:solidFill>
          </w14:textFill>
        </w:rPr>
        <w:t>年</w:t>
      </w:r>
      <w:r>
        <w:rPr>
          <w:rFonts w:eastAsia="仿宋_GB2312" w:cs="仿宋_GB2312"/>
          <w:color w:val="000000" w:themeColor="text1"/>
          <w:sz w:val="28"/>
          <w:szCs w:val="28"/>
          <w14:textFill>
            <w14:solidFill>
              <w14:schemeClr w14:val="tx1"/>
            </w14:solidFill>
          </w14:textFill>
        </w:rPr>
        <w:t>X</w:t>
      </w:r>
      <w:r>
        <w:rPr>
          <w:rFonts w:hint="eastAsia" w:eastAsia="仿宋_GB2312" w:cs="仿宋_GB2312"/>
          <w:color w:val="000000" w:themeColor="text1"/>
          <w:sz w:val="28"/>
          <w:szCs w:val="28"/>
          <w14:textFill>
            <w14:solidFill>
              <w14:schemeClr w14:val="tx1"/>
            </w14:solidFill>
          </w14:textFill>
        </w:rPr>
        <w:t>月</w:t>
      </w:r>
      <w:r>
        <w:rPr>
          <w:rFonts w:eastAsia="仿宋_GB2312" w:cs="仿宋_GB2312"/>
          <w:color w:val="000000" w:themeColor="text1"/>
          <w:sz w:val="28"/>
          <w:szCs w:val="28"/>
          <w14:textFill>
            <w14:solidFill>
              <w14:schemeClr w14:val="tx1"/>
            </w14:solidFill>
          </w14:textFill>
        </w:rPr>
        <w:t>X</w:t>
      </w:r>
      <w:r>
        <w:rPr>
          <w:rFonts w:hint="eastAsia" w:eastAsia="仿宋_GB2312" w:cs="仿宋_GB2312"/>
          <w:color w:val="000000" w:themeColor="text1"/>
          <w:sz w:val="28"/>
          <w:szCs w:val="28"/>
          <w14:textFill>
            <w14:solidFill>
              <w14:schemeClr w14:val="tx1"/>
            </w14:solidFill>
          </w14:textFill>
        </w:rPr>
        <w:t>日，保修期</w:t>
      </w:r>
      <w:r>
        <w:rPr>
          <w:rFonts w:eastAsia="仿宋_GB2312" w:cs="仿宋_GB2312"/>
          <w:color w:val="000000" w:themeColor="text1"/>
          <w:sz w:val="28"/>
          <w:szCs w:val="28"/>
          <w14:textFill>
            <w14:solidFill>
              <w14:schemeClr w14:val="tx1"/>
            </w14:solidFill>
          </w14:textFill>
        </w:rPr>
        <w:t>X</w:t>
      </w:r>
      <w:r>
        <w:rPr>
          <w:rFonts w:hint="eastAsia" w:eastAsia="仿宋_GB2312" w:cs="仿宋_GB2312"/>
          <w:color w:val="000000" w:themeColor="text1"/>
          <w:sz w:val="28"/>
          <w:szCs w:val="28"/>
          <w14:textFill>
            <w14:solidFill>
              <w14:schemeClr w14:val="tx1"/>
            </w14:solidFill>
          </w14:textFill>
        </w:rPr>
        <w:t>年，确定</w:t>
      </w:r>
      <w:r>
        <w:rPr>
          <w:rFonts w:hint="eastAsia" w:eastAsia="仿宋_GB2312" w:cs="仿宋_GB2312"/>
          <w:sz w:val="28"/>
          <w:szCs w:val="28"/>
        </w:rPr>
        <w:t>已过保修期，且不属于物业服务合同约定的维修保养内容之内，符合物业专项维修资金使用申请要求，现申请使用物业专项维修资金进行维修和更新改造。使用方案如下：</w:t>
      </w:r>
    </w:p>
    <w:p>
      <w:pPr>
        <w:spacing w:line="480" w:lineRule="exact"/>
        <w:ind w:firstLine="560" w:firstLineChars="200"/>
        <w:rPr>
          <w:rFonts w:ascii="黑体" w:hAnsi="黑体" w:eastAsia="黑体"/>
          <w:sz w:val="28"/>
          <w:szCs w:val="28"/>
        </w:rPr>
      </w:pPr>
      <w:r>
        <w:rPr>
          <w:rFonts w:hint="eastAsia" w:ascii="黑体" w:hAnsi="黑体" w:eastAsia="黑体" w:cs="黑体"/>
          <w:sz w:val="28"/>
          <w:szCs w:val="28"/>
        </w:rPr>
        <w:t>一、维修和更新改造的项目情况</w:t>
      </w:r>
    </w:p>
    <w:p>
      <w:pPr>
        <w:spacing w:line="480" w:lineRule="exact"/>
        <w:ind w:firstLine="560" w:firstLineChars="200"/>
        <w:rPr>
          <w:rFonts w:eastAsia="仿宋_GB2312" w:cs="仿宋_GB2312"/>
          <w:sz w:val="28"/>
          <w:szCs w:val="28"/>
        </w:rPr>
      </w:pPr>
      <w:r>
        <w:rPr>
          <w:rFonts w:hint="eastAsia" w:eastAsia="仿宋_GB2312" w:cs="仿宋_GB2312"/>
          <w:sz w:val="28"/>
          <w:szCs w:val="28"/>
        </w:rPr>
        <w:t>申请使用维修资金项目：</w:t>
      </w:r>
      <w:r>
        <w:rPr>
          <w:rFonts w:eastAsia="仿宋_GB2312"/>
          <w:sz w:val="28"/>
          <w:szCs w:val="28"/>
        </w:rPr>
        <w:t>X</w:t>
      </w:r>
      <w:r>
        <w:rPr>
          <w:rFonts w:hint="eastAsia" w:eastAsia="仿宋_GB2312" w:cs="仿宋_GB2312"/>
          <w:sz w:val="28"/>
          <w:szCs w:val="28"/>
        </w:rPr>
        <w:t>栋</w:t>
      </w:r>
      <w:r>
        <w:rPr>
          <w:rFonts w:eastAsia="仿宋_GB2312"/>
          <w:sz w:val="28"/>
          <w:szCs w:val="28"/>
        </w:rPr>
        <w:t>X(</w:t>
      </w:r>
      <w:r>
        <w:rPr>
          <w:rFonts w:hint="eastAsia" w:eastAsia="仿宋_GB2312" w:cs="仿宋_GB2312"/>
          <w:sz w:val="28"/>
          <w:szCs w:val="28"/>
        </w:rPr>
        <w:t>共用结构或共用设施设备名称</w:t>
      </w:r>
      <w:r>
        <w:rPr>
          <w:rFonts w:eastAsia="仿宋_GB2312"/>
          <w:sz w:val="28"/>
          <w:szCs w:val="28"/>
        </w:rPr>
        <w:t>)</w:t>
      </w:r>
      <w:r>
        <w:rPr>
          <w:rFonts w:hint="eastAsia" w:eastAsia="仿宋_GB2312" w:cs="仿宋_GB2312"/>
          <w:sz w:val="28"/>
          <w:szCs w:val="28"/>
        </w:rPr>
        <w:t>，已确认需进行</w:t>
      </w:r>
      <w:r>
        <w:rPr>
          <w:rFonts w:eastAsia="仿宋_GB2312"/>
          <w:sz w:val="28"/>
          <w:szCs w:val="28"/>
        </w:rPr>
        <w:t>X</w:t>
      </w:r>
      <w:r>
        <w:rPr>
          <w:rFonts w:hint="eastAsia" w:eastAsia="仿宋_GB2312" w:cs="仿宋_GB2312"/>
          <w:sz w:val="28"/>
          <w:szCs w:val="28"/>
        </w:rPr>
        <w:t>（维修举措）。</w:t>
      </w:r>
    </w:p>
    <w:p>
      <w:pPr>
        <w:spacing w:line="480" w:lineRule="exact"/>
        <w:ind w:firstLine="560" w:firstLineChars="200"/>
        <w:rPr>
          <w:rFonts w:ascii="黑体" w:hAnsi="黑体" w:eastAsia="黑体"/>
          <w:sz w:val="28"/>
          <w:szCs w:val="28"/>
        </w:rPr>
      </w:pPr>
      <w:r>
        <w:rPr>
          <w:rFonts w:hint="eastAsia" w:ascii="黑体" w:hAnsi="黑体" w:eastAsia="黑体" w:cs="黑体"/>
          <w:sz w:val="28"/>
          <w:szCs w:val="28"/>
        </w:rPr>
        <w:t>二、费用预算</w:t>
      </w:r>
    </w:p>
    <w:p>
      <w:pPr>
        <w:spacing w:line="480" w:lineRule="exact"/>
        <w:ind w:firstLine="560" w:firstLineChars="200"/>
        <w:rPr>
          <w:rFonts w:eastAsia="仿宋_GB2312"/>
          <w:sz w:val="28"/>
          <w:szCs w:val="28"/>
        </w:rPr>
      </w:pPr>
      <w:r>
        <w:rPr>
          <w:rFonts w:hint="eastAsia" w:eastAsia="仿宋_GB2312" w:cs="仿宋_GB2312"/>
          <w:sz w:val="28"/>
          <w:szCs w:val="28"/>
        </w:rPr>
        <w:t>预算金额为</w:t>
      </w:r>
      <w:r>
        <w:rPr>
          <w:rFonts w:eastAsia="仿宋_GB2312"/>
          <w:sz w:val="28"/>
          <w:szCs w:val="28"/>
        </w:rPr>
        <w:t>X</w:t>
      </w:r>
      <w:r>
        <w:rPr>
          <w:rFonts w:hint="eastAsia" w:eastAsia="仿宋_GB2312" w:cs="仿宋_GB2312"/>
          <w:sz w:val="28"/>
          <w:szCs w:val="28"/>
        </w:rPr>
        <w:t>元，预算审价金额为</w:t>
      </w:r>
      <w:r>
        <w:rPr>
          <w:rFonts w:eastAsia="仿宋_GB2312"/>
          <w:sz w:val="28"/>
          <w:szCs w:val="28"/>
        </w:rPr>
        <w:t>X</w:t>
      </w:r>
      <w:r>
        <w:rPr>
          <w:rFonts w:hint="eastAsia" w:eastAsia="仿宋_GB2312" w:cs="仿宋_GB2312"/>
          <w:sz w:val="28"/>
          <w:szCs w:val="28"/>
        </w:rPr>
        <w:t>元（需审价的工程项目显示此数据）。其中维修资金支付</w:t>
      </w:r>
      <w:r>
        <w:rPr>
          <w:rFonts w:eastAsia="仿宋_GB2312"/>
          <w:sz w:val="28"/>
          <w:szCs w:val="28"/>
        </w:rPr>
        <w:t>X</w:t>
      </w:r>
      <w:r>
        <w:rPr>
          <w:rFonts w:hint="eastAsia" w:eastAsia="仿宋_GB2312" w:cs="仿宋_GB2312"/>
          <w:sz w:val="28"/>
          <w:szCs w:val="28"/>
        </w:rPr>
        <w:t>元，其它资金支付</w:t>
      </w:r>
      <w:r>
        <w:rPr>
          <w:rFonts w:eastAsia="仿宋_GB2312"/>
          <w:sz w:val="28"/>
          <w:szCs w:val="28"/>
        </w:rPr>
        <w:t>X</w:t>
      </w:r>
      <w:r>
        <w:rPr>
          <w:rFonts w:hint="eastAsia" w:eastAsia="仿宋_GB2312" w:cs="仿宋_GB2312"/>
          <w:sz w:val="28"/>
          <w:szCs w:val="28"/>
        </w:rPr>
        <w:t>元（实际支付以结算金额为准，结算金额不得超过预算金额）。</w:t>
      </w:r>
    </w:p>
    <w:p>
      <w:pPr>
        <w:snapToGrid w:val="0"/>
        <w:spacing w:line="480" w:lineRule="exact"/>
        <w:ind w:firstLine="570"/>
        <w:rPr>
          <w:rFonts w:ascii="黑体" w:hAnsi="黑体" w:eastAsia="黑体"/>
          <w:sz w:val="28"/>
          <w:szCs w:val="28"/>
        </w:rPr>
      </w:pPr>
      <w:r>
        <w:rPr>
          <w:rFonts w:hint="eastAsia" w:ascii="黑体" w:hAnsi="黑体" w:eastAsia="黑体" w:cs="黑体"/>
          <w:sz w:val="28"/>
          <w:szCs w:val="28"/>
        </w:rPr>
        <w:t>三、列支范围</w:t>
      </w:r>
    </w:p>
    <w:p>
      <w:pPr>
        <w:snapToGrid w:val="0"/>
        <w:spacing w:line="480" w:lineRule="exact"/>
        <w:ind w:firstLine="573"/>
        <w:rPr>
          <w:rFonts w:eastAsia="仿宋_GB2312"/>
          <w:sz w:val="28"/>
          <w:szCs w:val="28"/>
        </w:rPr>
      </w:pPr>
      <w:r>
        <w:rPr>
          <w:rFonts w:hint="eastAsia" w:eastAsia="仿宋_GB2312" w:cs="仿宋_GB2312"/>
          <w:sz w:val="28"/>
          <w:szCs w:val="28"/>
        </w:rPr>
        <w:t>根据《广州市物业专项维修资金管理办法》第三十一条的相关规定，该工程项目维修资金由</w:t>
      </w:r>
      <w:r>
        <w:rPr>
          <w:rFonts w:eastAsia="仿宋_GB2312"/>
          <w:sz w:val="28"/>
          <w:szCs w:val="28"/>
        </w:rPr>
        <w:t>X</w:t>
      </w:r>
      <w:r>
        <w:rPr>
          <w:rFonts w:hint="eastAsia" w:eastAsia="仿宋_GB2312" w:cs="仿宋_GB2312"/>
          <w:sz w:val="28"/>
          <w:szCs w:val="28"/>
        </w:rPr>
        <w:t>栋所有业主的专项维修资金账户内按建筑面积比例分摊支付。建筑面积合计</w:t>
      </w:r>
      <w:r>
        <w:rPr>
          <w:rFonts w:eastAsia="仿宋_GB2312"/>
          <w:sz w:val="28"/>
          <w:szCs w:val="28"/>
        </w:rPr>
        <w:t>X</w:t>
      </w:r>
      <w:r>
        <w:rPr>
          <w:rFonts w:hint="eastAsia" w:eastAsia="仿宋_GB2312" w:cs="仿宋_GB2312"/>
          <w:sz w:val="28"/>
          <w:szCs w:val="28"/>
        </w:rPr>
        <w:t>平方米，分摊标准为</w:t>
      </w:r>
      <w:r>
        <w:rPr>
          <w:rFonts w:eastAsia="仿宋_GB2312"/>
          <w:sz w:val="28"/>
          <w:szCs w:val="28"/>
        </w:rPr>
        <w:t>X</w:t>
      </w:r>
      <w:r>
        <w:rPr>
          <w:rFonts w:hint="eastAsia" w:eastAsia="仿宋_GB2312" w:cs="仿宋_GB2312"/>
          <w:sz w:val="28"/>
          <w:szCs w:val="28"/>
        </w:rPr>
        <w:t>元</w:t>
      </w:r>
      <w:r>
        <w:rPr>
          <w:rFonts w:eastAsia="仿宋_GB2312"/>
          <w:sz w:val="28"/>
          <w:szCs w:val="28"/>
        </w:rPr>
        <w:t>/</w:t>
      </w:r>
      <w:r>
        <w:rPr>
          <w:rFonts w:hint="eastAsia" w:eastAsia="仿宋_GB2312" w:cs="仿宋_GB2312"/>
          <w:sz w:val="28"/>
          <w:szCs w:val="28"/>
        </w:rPr>
        <w:t>平方米。（计算公式为</w:t>
      </w:r>
      <w:r>
        <w:rPr>
          <w:rFonts w:eastAsia="仿宋_GB2312"/>
          <w:sz w:val="28"/>
          <w:szCs w:val="28"/>
        </w:rPr>
        <w:t>X</w:t>
      </w:r>
      <w:r>
        <w:rPr>
          <w:rFonts w:hint="eastAsia" w:eastAsia="仿宋_GB2312" w:cs="仿宋_GB2312"/>
          <w:sz w:val="28"/>
          <w:szCs w:val="28"/>
        </w:rPr>
        <w:t>元</w:t>
      </w:r>
      <w:r>
        <w:rPr>
          <w:rFonts w:eastAsia="仿宋_GB2312"/>
          <w:sz w:val="28"/>
          <w:szCs w:val="28"/>
        </w:rPr>
        <w:t>÷X</w:t>
      </w:r>
      <w:r>
        <w:rPr>
          <w:rFonts w:hint="eastAsia" w:eastAsia="仿宋_GB2312" w:cs="仿宋_GB2312"/>
          <w:sz w:val="28"/>
          <w:szCs w:val="28"/>
        </w:rPr>
        <w:t>平方米</w:t>
      </w:r>
      <w:r>
        <w:rPr>
          <w:rFonts w:eastAsia="仿宋_GB2312"/>
          <w:sz w:val="28"/>
          <w:szCs w:val="28"/>
        </w:rPr>
        <w:t>≈ X</w:t>
      </w:r>
      <w:r>
        <w:rPr>
          <w:rFonts w:hint="eastAsia" w:eastAsia="仿宋_GB2312" w:cs="仿宋_GB2312"/>
          <w:sz w:val="28"/>
          <w:szCs w:val="28"/>
        </w:rPr>
        <w:t>元</w:t>
      </w:r>
      <w:r>
        <w:rPr>
          <w:rFonts w:eastAsia="仿宋_GB2312"/>
          <w:sz w:val="28"/>
          <w:szCs w:val="28"/>
        </w:rPr>
        <w:t>/</w:t>
      </w:r>
      <w:r>
        <w:rPr>
          <w:rFonts w:hint="eastAsia" w:eastAsia="仿宋_GB2312" w:cs="仿宋_GB2312"/>
          <w:sz w:val="28"/>
          <w:szCs w:val="28"/>
        </w:rPr>
        <w:t>平方米）</w:t>
      </w:r>
    </w:p>
    <w:p>
      <w:pPr>
        <w:snapToGrid w:val="0"/>
        <w:spacing w:line="480" w:lineRule="exact"/>
        <w:ind w:firstLine="573"/>
        <w:rPr>
          <w:rFonts w:eastAsia="仿宋_GB2312"/>
          <w:sz w:val="28"/>
          <w:szCs w:val="28"/>
        </w:rPr>
      </w:pPr>
      <w:r>
        <w:rPr>
          <w:rFonts w:hint="eastAsia" w:eastAsia="仿宋_GB2312" w:cs="仿宋_GB2312"/>
          <w:sz w:val="28"/>
          <w:szCs w:val="28"/>
        </w:rPr>
        <w:t>现根据申请使用物业专项维修资金的相关规定，就此事宜进行公示，公示期为</w:t>
      </w:r>
      <w:r>
        <w:rPr>
          <w:rFonts w:hint="eastAsia" w:eastAsia="仿宋_GB2312"/>
          <w:sz w:val="28"/>
          <w:szCs w:val="28"/>
        </w:rPr>
        <w:t>10</w:t>
      </w:r>
      <w:r>
        <w:rPr>
          <w:rFonts w:hint="eastAsia" w:eastAsia="仿宋_GB2312" w:cs="仿宋_GB2312"/>
          <w:sz w:val="28"/>
          <w:szCs w:val="28"/>
        </w:rPr>
        <w:t>天。期间将征集业主的意见，按相关规定进行操作。</w:t>
      </w:r>
    </w:p>
    <w:p>
      <w:pPr>
        <w:snapToGrid w:val="0"/>
        <w:spacing w:line="300" w:lineRule="exact"/>
        <w:ind w:firstLine="573"/>
        <w:rPr>
          <w:rFonts w:ascii="仿宋_GB2312" w:hAnsi="仿宋_GB2312" w:eastAsia="仿宋_GB2312" w:cs="仿宋_GB2312"/>
          <w:szCs w:val="21"/>
        </w:rPr>
      </w:pPr>
    </w:p>
    <w:p>
      <w:pPr>
        <w:snapToGrid w:val="0"/>
        <w:spacing w:line="300" w:lineRule="exact"/>
        <w:ind w:firstLine="573"/>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：广州市物业专项维修资金使用分摊明细表；</w:t>
      </w:r>
    </w:p>
    <w:p>
      <w:pPr>
        <w:snapToGrid w:val="0"/>
        <w:spacing w:line="300" w:lineRule="exact"/>
        <w:ind w:firstLine="573"/>
        <w:rPr>
          <w:rFonts w:ascii="仿宋_GB2312" w:hAnsi="仿宋_GB2312" w:eastAsia="仿宋_GB2312" w:cs="仿宋_GB2312"/>
          <w:szCs w:val="21"/>
        </w:rPr>
      </w:pP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：广州市物业专项维修资金使用分摊业主签名表</w:t>
      </w:r>
      <w:r>
        <w:rPr>
          <w:rFonts w:hint="eastAsia" w:ascii="仿宋_GB2312" w:hAnsi="仿宋_GB2312" w:eastAsia="仿宋_GB2312" w:cs="仿宋_GB2312"/>
          <w:szCs w:val="21"/>
        </w:rPr>
        <w:t>。</w:t>
      </w:r>
    </w:p>
    <w:p>
      <w:pPr>
        <w:snapToGrid w:val="0"/>
        <w:spacing w:line="480" w:lineRule="exact"/>
        <w:rPr>
          <w:rFonts w:eastAsia="仿宋_GB2312"/>
          <w:sz w:val="28"/>
          <w:szCs w:val="28"/>
        </w:rPr>
      </w:pPr>
      <w:r>
        <w:rPr>
          <w:rFonts w:eastAsia="仿宋_GB2312"/>
          <w:sz w:val="28"/>
          <w:szCs w:val="28"/>
        </w:rPr>
        <w:t xml:space="preserve">                             </w:t>
      </w:r>
    </w:p>
    <w:p>
      <w:pPr>
        <w:snapToGrid w:val="0"/>
        <w:spacing w:line="480" w:lineRule="exact"/>
        <w:ind w:right="560" w:firstLine="5460" w:firstLineChars="1950"/>
        <w:rPr>
          <w:rFonts w:eastAsia="仿宋_GB2312" w:cs="仿宋_GB2312"/>
          <w:sz w:val="28"/>
          <w:szCs w:val="28"/>
        </w:rPr>
      </w:pPr>
      <w:r>
        <w:rPr>
          <w:rFonts w:hint="eastAsia" w:eastAsia="仿宋_GB2312" w:cs="仿宋_GB2312"/>
          <w:sz w:val="28"/>
          <w:szCs w:val="28"/>
        </w:rPr>
        <w:t>申请人（盖章）：</w:t>
      </w:r>
    </w:p>
    <w:p>
      <w:pPr>
        <w:snapToGrid w:val="0"/>
        <w:spacing w:line="480" w:lineRule="exact"/>
        <w:rPr>
          <w:rFonts w:eastAsia="仿宋_GB2312" w:cs="仿宋_GB2312"/>
          <w:sz w:val="28"/>
          <w:szCs w:val="28"/>
        </w:rPr>
      </w:pPr>
      <w:r>
        <w:rPr>
          <w:rFonts w:hint="eastAsia" w:eastAsia="仿宋_GB2312" w:cs="仿宋_GB2312"/>
          <w:sz w:val="28"/>
          <w:szCs w:val="28"/>
        </w:rPr>
        <w:t xml:space="preserve">                               </w:t>
      </w:r>
      <w:r>
        <w:rPr>
          <w:rFonts w:eastAsia="仿宋_GB2312" w:cs="仿宋_GB2312"/>
          <w:sz w:val="28"/>
          <w:szCs w:val="28"/>
        </w:rPr>
        <w:t xml:space="preserve">        ___</w:t>
      </w:r>
      <w:r>
        <w:rPr>
          <w:rFonts w:hint="eastAsia" w:eastAsia="仿宋_GB2312" w:cs="仿宋_GB2312"/>
          <w:sz w:val="28"/>
          <w:szCs w:val="28"/>
        </w:rPr>
        <w:t>年</w:t>
      </w:r>
      <w:r>
        <w:rPr>
          <w:rFonts w:eastAsia="仿宋_GB2312" w:cs="仿宋_GB2312"/>
          <w:sz w:val="28"/>
          <w:szCs w:val="28"/>
        </w:rPr>
        <w:t>___</w:t>
      </w:r>
      <w:r>
        <w:rPr>
          <w:rFonts w:hint="eastAsia" w:eastAsia="仿宋_GB2312" w:cs="仿宋_GB2312"/>
          <w:sz w:val="28"/>
          <w:szCs w:val="28"/>
        </w:rPr>
        <w:t>月</w:t>
      </w:r>
      <w:r>
        <w:rPr>
          <w:rFonts w:eastAsia="仿宋_GB2312" w:cs="仿宋_GB2312"/>
          <w:sz w:val="28"/>
          <w:szCs w:val="28"/>
        </w:rPr>
        <w:t>___</w:t>
      </w:r>
      <w:r>
        <w:rPr>
          <w:rFonts w:hint="eastAsia" w:eastAsia="仿宋_GB2312" w:cs="仿宋_GB2312"/>
          <w:sz w:val="28"/>
          <w:szCs w:val="28"/>
        </w:rPr>
        <w:t>日</w:t>
      </w:r>
    </w:p>
    <w:p>
      <w:pPr>
        <w:snapToGrid w:val="0"/>
        <w:spacing w:line="500" w:lineRule="exact"/>
        <w:rPr>
          <w:rFonts w:cs="宋体"/>
          <w:u w:val="double"/>
        </w:rPr>
      </w:pPr>
      <w:r>
        <w:rPr>
          <w:rFonts w:hint="eastAsia" w:cs="宋体"/>
          <w:u w:val="double"/>
        </w:rPr>
        <w:t>此公示截止日期：</w:t>
      </w:r>
      <w:r>
        <w:rPr>
          <w:u w:val="double"/>
        </w:rPr>
        <w:t>X</w:t>
      </w:r>
      <w:r>
        <w:rPr>
          <w:rFonts w:hint="eastAsia" w:cs="宋体"/>
          <w:u w:val="double"/>
        </w:rPr>
        <w:t>年</w:t>
      </w:r>
      <w:r>
        <w:rPr>
          <w:u w:val="double"/>
        </w:rPr>
        <w:t>X</w:t>
      </w:r>
      <w:r>
        <w:rPr>
          <w:rFonts w:hint="eastAsia" w:cs="宋体"/>
          <w:u w:val="double"/>
        </w:rPr>
        <w:t>月</w:t>
      </w:r>
      <w:r>
        <w:rPr>
          <w:u w:val="double"/>
        </w:rPr>
        <w:t>X</w:t>
      </w:r>
      <w:r>
        <w:rPr>
          <w:rFonts w:hint="eastAsia" w:cs="宋体"/>
          <w:u w:val="double"/>
        </w:rPr>
        <w:t xml:space="preserve">日  </w:t>
      </w:r>
    </w:p>
    <w:p>
      <w:pPr>
        <w:snapToGrid w:val="0"/>
        <w:spacing w:line="480" w:lineRule="exact"/>
        <w:jc w:val="center"/>
        <w:rPr>
          <w:rFonts w:ascii="方正小标宋简体" w:hAnsi="宋体" w:eastAsia="方正小标宋简体"/>
          <w:sz w:val="36"/>
          <w:szCs w:val="36"/>
        </w:rPr>
      </w:pPr>
      <w:r>
        <w:rPr>
          <w:rFonts w:hint="eastAsia" w:ascii="方正小标宋简体" w:hAnsi="宋体" w:eastAsia="方正小标宋简体" w:cs="方正小标宋简体"/>
          <w:sz w:val="36"/>
          <w:szCs w:val="36"/>
        </w:rPr>
        <w:t>关于X小区物业专项维修资金紧急使用方案的公示</w:t>
      </w:r>
    </w:p>
    <w:p>
      <w:pPr>
        <w:snapToGrid w:val="0"/>
        <w:spacing w:line="480" w:lineRule="exact"/>
        <w:jc w:val="center"/>
        <w:rPr>
          <w:rFonts w:ascii="仿宋_GB2312" w:hAnsi="宋体" w:eastAsia="仿宋_GB2312"/>
          <w:b/>
          <w:bCs/>
          <w:sz w:val="28"/>
          <w:szCs w:val="28"/>
          <w:u w:val="single"/>
        </w:rPr>
      </w:pPr>
    </w:p>
    <w:p>
      <w:pPr>
        <w:snapToGrid w:val="0"/>
        <w:spacing w:line="480" w:lineRule="exact"/>
        <w:rPr>
          <w:rFonts w:eastAsia="仿宋_GB2312"/>
          <w:sz w:val="28"/>
          <w:szCs w:val="28"/>
        </w:rPr>
      </w:pPr>
      <w:r>
        <w:rPr>
          <w:rFonts w:hint="eastAsia" w:ascii="仿宋_GB2312" w:hAnsi="宋体" w:eastAsia="仿宋_GB2312" w:cs="仿宋_GB2312"/>
          <w:sz w:val="28"/>
          <w:szCs w:val="28"/>
        </w:rPr>
        <w:t>各</w:t>
      </w:r>
      <w:r>
        <w:rPr>
          <w:rFonts w:hint="eastAsia" w:eastAsia="仿宋_GB2312" w:cs="仿宋_GB2312"/>
          <w:sz w:val="28"/>
          <w:szCs w:val="28"/>
        </w:rPr>
        <w:t>业主：</w:t>
      </w:r>
    </w:p>
    <w:p>
      <w:pPr>
        <w:spacing w:line="480" w:lineRule="exact"/>
        <w:ind w:firstLine="560" w:firstLineChars="200"/>
        <w:rPr>
          <w:rFonts w:eastAsia="仿宋_GB2312"/>
          <w:sz w:val="28"/>
          <w:szCs w:val="28"/>
        </w:rPr>
      </w:pPr>
      <w:r>
        <w:rPr>
          <w:rFonts w:eastAsia="仿宋_GB2312"/>
          <w:sz w:val="28"/>
          <w:szCs w:val="28"/>
        </w:rPr>
        <w:t>X</w:t>
      </w:r>
      <w:r>
        <w:rPr>
          <w:rFonts w:hint="eastAsia" w:eastAsia="仿宋_GB2312" w:cs="仿宋_GB2312"/>
          <w:sz w:val="28"/>
          <w:szCs w:val="28"/>
        </w:rPr>
        <w:t>栋</w:t>
      </w:r>
      <w:r>
        <w:rPr>
          <w:rFonts w:eastAsia="仿宋_GB2312"/>
          <w:sz w:val="28"/>
          <w:szCs w:val="28"/>
        </w:rPr>
        <w:t>X(</w:t>
      </w:r>
      <w:r>
        <w:rPr>
          <w:rFonts w:hint="eastAsia" w:eastAsia="仿宋_GB2312" w:cs="仿宋_GB2312"/>
          <w:sz w:val="28"/>
          <w:szCs w:val="28"/>
        </w:rPr>
        <w:t>共用结构或共用设施设备名称</w:t>
      </w:r>
      <w:r>
        <w:rPr>
          <w:rFonts w:eastAsia="仿宋_GB2312"/>
          <w:sz w:val="28"/>
          <w:szCs w:val="28"/>
        </w:rPr>
        <w:t>)</w:t>
      </w:r>
      <w:r>
        <w:rPr>
          <w:rFonts w:hint="eastAsia" w:eastAsia="仿宋_GB2312" w:cs="仿宋_GB2312"/>
          <w:sz w:val="28"/>
          <w:szCs w:val="28"/>
        </w:rPr>
        <w:t>在</w:t>
      </w:r>
      <w:r>
        <w:rPr>
          <w:rFonts w:eastAsia="仿宋_GB2312"/>
          <w:sz w:val="28"/>
          <w:szCs w:val="28"/>
        </w:rPr>
        <w:t>X</w:t>
      </w:r>
      <w:r>
        <w:rPr>
          <w:rFonts w:hint="eastAsia" w:eastAsia="仿宋_GB2312" w:cs="仿宋_GB2312"/>
          <w:sz w:val="28"/>
          <w:szCs w:val="28"/>
        </w:rPr>
        <w:t>年</w:t>
      </w:r>
      <w:r>
        <w:rPr>
          <w:rFonts w:eastAsia="仿宋_GB2312"/>
          <w:sz w:val="28"/>
          <w:szCs w:val="28"/>
        </w:rPr>
        <w:t>X</w:t>
      </w:r>
      <w:r>
        <w:rPr>
          <w:rFonts w:hint="eastAsia" w:eastAsia="仿宋_GB2312" w:cs="仿宋_GB2312"/>
          <w:sz w:val="28"/>
          <w:szCs w:val="28"/>
        </w:rPr>
        <w:t>月</w:t>
      </w:r>
      <w:r>
        <w:rPr>
          <w:rFonts w:eastAsia="仿宋_GB2312"/>
          <w:sz w:val="28"/>
          <w:szCs w:val="28"/>
        </w:rPr>
        <w:t>X</w:t>
      </w:r>
      <w:r>
        <w:rPr>
          <w:rFonts w:hint="eastAsia" w:eastAsia="仿宋_GB2312" w:cs="仿宋_GB2312"/>
          <w:sz w:val="28"/>
          <w:szCs w:val="28"/>
        </w:rPr>
        <w:t>日发生</w:t>
      </w:r>
      <w:r>
        <w:rPr>
          <w:rFonts w:eastAsia="仿宋_GB2312"/>
          <w:sz w:val="28"/>
          <w:szCs w:val="28"/>
        </w:rPr>
        <w:t>X</w:t>
      </w:r>
      <w:r>
        <w:rPr>
          <w:rFonts w:hint="eastAsia" w:eastAsia="仿宋_GB2312" w:cs="仿宋_GB2312"/>
          <w:sz w:val="28"/>
          <w:szCs w:val="28"/>
        </w:rPr>
        <w:t>情况，需进行</w:t>
      </w:r>
      <w:r>
        <w:rPr>
          <w:rFonts w:eastAsia="仿宋_GB2312"/>
          <w:sz w:val="28"/>
          <w:szCs w:val="28"/>
        </w:rPr>
        <w:t>X</w:t>
      </w:r>
      <w:r>
        <w:rPr>
          <w:rFonts w:hint="eastAsia" w:eastAsia="仿宋_GB2312" w:cs="仿宋_GB2312"/>
          <w:sz w:val="28"/>
          <w:szCs w:val="28"/>
        </w:rPr>
        <w:t>（维修举措）</w:t>
      </w:r>
      <w:r>
        <w:rPr>
          <w:rFonts w:eastAsia="仿宋_GB2312"/>
          <w:sz w:val="28"/>
          <w:szCs w:val="28"/>
        </w:rPr>
        <w:t>,</w:t>
      </w:r>
      <w:r>
        <w:rPr>
          <w:rFonts w:hint="eastAsia" w:eastAsia="仿宋_GB2312" w:cs="仿宋_GB2312"/>
          <w:sz w:val="28"/>
          <w:szCs w:val="28"/>
        </w:rPr>
        <w:t>该项目属于共用部位</w:t>
      </w:r>
      <w:r>
        <w:rPr>
          <w:rFonts w:eastAsia="仿宋_GB2312"/>
          <w:sz w:val="28"/>
          <w:szCs w:val="28"/>
        </w:rPr>
        <w:t>/</w:t>
      </w:r>
      <w:r>
        <w:rPr>
          <w:rFonts w:hint="eastAsia" w:eastAsia="仿宋_GB2312" w:cs="仿宋_GB2312"/>
          <w:sz w:val="28"/>
          <w:szCs w:val="28"/>
        </w:rPr>
        <w:t>共用设施设备，</w:t>
      </w:r>
      <w:r>
        <w:rPr>
          <w:rFonts w:hint="eastAsia" w:eastAsia="仿宋_GB2312" w:cs="仿宋_GB2312"/>
          <w:color w:val="000000" w:themeColor="text1"/>
          <w:sz w:val="28"/>
          <w:szCs w:val="28"/>
          <w14:textFill>
            <w14:solidFill>
              <w14:schemeClr w14:val="tx1"/>
            </w14:solidFill>
          </w14:textFill>
        </w:rPr>
        <w:t>竣工验收合格日期为</w:t>
      </w:r>
      <w:r>
        <w:rPr>
          <w:rFonts w:eastAsia="仿宋_GB2312" w:cs="仿宋_GB2312"/>
          <w:color w:val="000000" w:themeColor="text1"/>
          <w:sz w:val="28"/>
          <w:szCs w:val="28"/>
          <w14:textFill>
            <w14:solidFill>
              <w14:schemeClr w14:val="tx1"/>
            </w14:solidFill>
          </w14:textFill>
        </w:rPr>
        <w:t>X</w:t>
      </w:r>
      <w:r>
        <w:rPr>
          <w:rFonts w:hint="eastAsia" w:eastAsia="仿宋_GB2312" w:cs="仿宋_GB2312"/>
          <w:color w:val="000000" w:themeColor="text1"/>
          <w:sz w:val="28"/>
          <w:szCs w:val="28"/>
          <w14:textFill>
            <w14:solidFill>
              <w14:schemeClr w14:val="tx1"/>
            </w14:solidFill>
          </w14:textFill>
        </w:rPr>
        <w:t>年</w:t>
      </w:r>
      <w:r>
        <w:rPr>
          <w:rFonts w:eastAsia="仿宋_GB2312" w:cs="仿宋_GB2312"/>
          <w:color w:val="000000" w:themeColor="text1"/>
          <w:sz w:val="28"/>
          <w:szCs w:val="28"/>
          <w14:textFill>
            <w14:solidFill>
              <w14:schemeClr w14:val="tx1"/>
            </w14:solidFill>
          </w14:textFill>
        </w:rPr>
        <w:t>X</w:t>
      </w:r>
      <w:r>
        <w:rPr>
          <w:rFonts w:hint="eastAsia" w:eastAsia="仿宋_GB2312" w:cs="仿宋_GB2312"/>
          <w:color w:val="000000" w:themeColor="text1"/>
          <w:sz w:val="28"/>
          <w:szCs w:val="28"/>
          <w14:textFill>
            <w14:solidFill>
              <w14:schemeClr w14:val="tx1"/>
            </w14:solidFill>
          </w14:textFill>
        </w:rPr>
        <w:t>月</w:t>
      </w:r>
      <w:r>
        <w:rPr>
          <w:rFonts w:eastAsia="仿宋_GB2312" w:cs="仿宋_GB2312"/>
          <w:color w:val="000000" w:themeColor="text1"/>
          <w:sz w:val="28"/>
          <w:szCs w:val="28"/>
          <w14:textFill>
            <w14:solidFill>
              <w14:schemeClr w14:val="tx1"/>
            </w14:solidFill>
          </w14:textFill>
        </w:rPr>
        <w:t>X</w:t>
      </w:r>
      <w:r>
        <w:rPr>
          <w:rFonts w:hint="eastAsia" w:eastAsia="仿宋_GB2312" w:cs="仿宋_GB2312"/>
          <w:color w:val="000000" w:themeColor="text1"/>
          <w:sz w:val="28"/>
          <w:szCs w:val="28"/>
          <w14:textFill>
            <w14:solidFill>
              <w14:schemeClr w14:val="tx1"/>
            </w14:solidFill>
          </w14:textFill>
        </w:rPr>
        <w:t>日，保修期</w:t>
      </w:r>
      <w:r>
        <w:rPr>
          <w:rFonts w:eastAsia="仿宋_GB2312" w:cs="仿宋_GB2312"/>
          <w:color w:val="000000" w:themeColor="text1"/>
          <w:sz w:val="28"/>
          <w:szCs w:val="28"/>
          <w14:textFill>
            <w14:solidFill>
              <w14:schemeClr w14:val="tx1"/>
            </w14:solidFill>
          </w14:textFill>
        </w:rPr>
        <w:t>X</w:t>
      </w:r>
      <w:r>
        <w:rPr>
          <w:rFonts w:hint="eastAsia" w:eastAsia="仿宋_GB2312" w:cs="仿宋_GB2312"/>
          <w:color w:val="000000" w:themeColor="text1"/>
          <w:sz w:val="28"/>
          <w:szCs w:val="28"/>
          <w14:textFill>
            <w14:solidFill>
              <w14:schemeClr w14:val="tx1"/>
            </w14:solidFill>
          </w14:textFill>
        </w:rPr>
        <w:t>年，确定</w:t>
      </w:r>
      <w:r>
        <w:rPr>
          <w:rFonts w:hint="eastAsia" w:eastAsia="仿宋_GB2312" w:cs="仿宋_GB2312"/>
          <w:sz w:val="28"/>
          <w:szCs w:val="28"/>
        </w:rPr>
        <w:t>已过保修期，且不属于物业服务合同约定的维修保养内容之内，符合物业专项维修资金紧急使用申请要求，现申请紧急使用物业专项维修资金进行维修和更新改造。使用方案如下：</w:t>
      </w:r>
    </w:p>
    <w:p>
      <w:pPr>
        <w:spacing w:line="480" w:lineRule="exact"/>
        <w:ind w:firstLine="560" w:firstLineChars="200"/>
        <w:rPr>
          <w:rFonts w:ascii="黑体" w:hAnsi="黑体" w:eastAsia="黑体"/>
          <w:sz w:val="28"/>
          <w:szCs w:val="28"/>
        </w:rPr>
      </w:pPr>
      <w:r>
        <w:rPr>
          <w:rFonts w:hint="eastAsia" w:ascii="黑体" w:hAnsi="黑体" w:eastAsia="黑体" w:cs="黑体"/>
          <w:sz w:val="28"/>
          <w:szCs w:val="28"/>
        </w:rPr>
        <w:t>一、维修和更新改造的项目情况</w:t>
      </w:r>
    </w:p>
    <w:p>
      <w:pPr>
        <w:spacing w:line="480" w:lineRule="exact"/>
        <w:ind w:firstLine="560" w:firstLineChars="200"/>
        <w:rPr>
          <w:rFonts w:eastAsia="仿宋_GB2312"/>
          <w:sz w:val="28"/>
          <w:szCs w:val="28"/>
        </w:rPr>
      </w:pPr>
      <w:r>
        <w:rPr>
          <w:rFonts w:hint="eastAsia" w:eastAsia="仿宋_GB2312" w:cs="仿宋_GB2312"/>
          <w:sz w:val="28"/>
          <w:szCs w:val="28"/>
        </w:rPr>
        <w:t>申请使用维修资金项目：</w:t>
      </w:r>
      <w:r>
        <w:rPr>
          <w:rFonts w:eastAsia="仿宋_GB2312"/>
          <w:sz w:val="28"/>
          <w:szCs w:val="28"/>
        </w:rPr>
        <w:t>X</w:t>
      </w:r>
      <w:r>
        <w:rPr>
          <w:rFonts w:hint="eastAsia" w:eastAsia="仿宋_GB2312" w:cs="仿宋_GB2312"/>
          <w:sz w:val="28"/>
          <w:szCs w:val="28"/>
        </w:rPr>
        <w:t>栋</w:t>
      </w:r>
      <w:r>
        <w:rPr>
          <w:rFonts w:eastAsia="仿宋_GB2312"/>
          <w:sz w:val="28"/>
          <w:szCs w:val="28"/>
        </w:rPr>
        <w:t>X(</w:t>
      </w:r>
      <w:r>
        <w:rPr>
          <w:rFonts w:hint="eastAsia" w:eastAsia="仿宋_GB2312" w:cs="仿宋_GB2312"/>
          <w:sz w:val="28"/>
          <w:szCs w:val="28"/>
        </w:rPr>
        <w:t>共用结构或共用设施设备名称</w:t>
      </w:r>
      <w:r>
        <w:rPr>
          <w:rFonts w:eastAsia="仿宋_GB2312"/>
          <w:sz w:val="28"/>
          <w:szCs w:val="28"/>
        </w:rPr>
        <w:t>)</w:t>
      </w:r>
      <w:r>
        <w:rPr>
          <w:rFonts w:hint="eastAsia" w:eastAsia="仿宋_GB2312" w:cs="仿宋_GB2312"/>
          <w:sz w:val="28"/>
          <w:szCs w:val="28"/>
        </w:rPr>
        <w:t>，已确认需进行</w:t>
      </w:r>
      <w:r>
        <w:rPr>
          <w:rFonts w:eastAsia="仿宋_GB2312"/>
          <w:sz w:val="28"/>
          <w:szCs w:val="28"/>
        </w:rPr>
        <w:t>X</w:t>
      </w:r>
      <w:r>
        <w:rPr>
          <w:rFonts w:hint="eastAsia" w:eastAsia="仿宋_GB2312" w:cs="仿宋_GB2312"/>
          <w:sz w:val="28"/>
          <w:szCs w:val="28"/>
        </w:rPr>
        <w:t>（维修举措）。</w:t>
      </w:r>
    </w:p>
    <w:p>
      <w:pPr>
        <w:spacing w:line="480" w:lineRule="exact"/>
        <w:ind w:firstLine="560" w:firstLineChars="200"/>
        <w:rPr>
          <w:rFonts w:ascii="黑体" w:hAnsi="黑体" w:eastAsia="黑体"/>
          <w:sz w:val="28"/>
          <w:szCs w:val="28"/>
        </w:rPr>
      </w:pPr>
      <w:r>
        <w:rPr>
          <w:rFonts w:hint="eastAsia" w:ascii="黑体" w:hAnsi="黑体" w:eastAsia="黑体" w:cs="黑体"/>
          <w:sz w:val="28"/>
          <w:szCs w:val="28"/>
        </w:rPr>
        <w:t>二、费用预算</w:t>
      </w:r>
    </w:p>
    <w:p>
      <w:pPr>
        <w:spacing w:line="480" w:lineRule="exact"/>
        <w:ind w:firstLine="560" w:firstLineChars="200"/>
        <w:rPr>
          <w:rFonts w:eastAsia="仿宋_GB2312"/>
          <w:sz w:val="28"/>
          <w:szCs w:val="28"/>
        </w:rPr>
      </w:pPr>
      <w:r>
        <w:rPr>
          <w:rFonts w:hint="eastAsia" w:eastAsia="仿宋_GB2312" w:cs="仿宋_GB2312"/>
          <w:sz w:val="28"/>
          <w:szCs w:val="28"/>
        </w:rPr>
        <w:t>预算金额为</w:t>
      </w:r>
      <w:r>
        <w:rPr>
          <w:rFonts w:eastAsia="仿宋_GB2312"/>
          <w:sz w:val="28"/>
          <w:szCs w:val="28"/>
        </w:rPr>
        <w:t>X</w:t>
      </w:r>
      <w:r>
        <w:rPr>
          <w:rFonts w:hint="eastAsia" w:eastAsia="仿宋_GB2312" w:cs="仿宋_GB2312"/>
          <w:sz w:val="28"/>
          <w:szCs w:val="28"/>
        </w:rPr>
        <w:t>元，预算审价金额为</w:t>
      </w:r>
      <w:r>
        <w:rPr>
          <w:rFonts w:eastAsia="仿宋_GB2312"/>
          <w:sz w:val="28"/>
          <w:szCs w:val="28"/>
        </w:rPr>
        <w:t>X</w:t>
      </w:r>
      <w:r>
        <w:rPr>
          <w:rFonts w:hint="eastAsia" w:eastAsia="仿宋_GB2312" w:cs="仿宋_GB2312"/>
          <w:sz w:val="28"/>
          <w:szCs w:val="28"/>
        </w:rPr>
        <w:t>元（需审价的工程项目显示此数据）。其中维修资金支付</w:t>
      </w:r>
      <w:r>
        <w:rPr>
          <w:rFonts w:eastAsia="仿宋_GB2312"/>
          <w:sz w:val="28"/>
          <w:szCs w:val="28"/>
        </w:rPr>
        <w:t>X</w:t>
      </w:r>
      <w:r>
        <w:rPr>
          <w:rFonts w:hint="eastAsia" w:eastAsia="仿宋_GB2312" w:cs="仿宋_GB2312"/>
          <w:sz w:val="28"/>
          <w:szCs w:val="28"/>
        </w:rPr>
        <w:t>元，其它资金支付</w:t>
      </w:r>
      <w:r>
        <w:rPr>
          <w:rFonts w:eastAsia="仿宋_GB2312"/>
          <w:sz w:val="28"/>
          <w:szCs w:val="28"/>
        </w:rPr>
        <w:t>X</w:t>
      </w:r>
      <w:r>
        <w:rPr>
          <w:rFonts w:hint="eastAsia" w:eastAsia="仿宋_GB2312" w:cs="仿宋_GB2312"/>
          <w:sz w:val="28"/>
          <w:szCs w:val="28"/>
        </w:rPr>
        <w:t>元（实际支付以结算金额为准，结算金额不得超过预算金额）。</w:t>
      </w:r>
    </w:p>
    <w:p>
      <w:pPr>
        <w:snapToGrid w:val="0"/>
        <w:spacing w:line="480" w:lineRule="exact"/>
        <w:ind w:firstLine="570"/>
        <w:rPr>
          <w:rFonts w:ascii="黑体" w:hAnsi="黑体" w:eastAsia="黑体"/>
          <w:sz w:val="28"/>
          <w:szCs w:val="28"/>
        </w:rPr>
      </w:pPr>
      <w:r>
        <w:rPr>
          <w:rFonts w:hint="eastAsia" w:ascii="黑体" w:hAnsi="黑体" w:eastAsia="黑体" w:cs="黑体"/>
          <w:sz w:val="28"/>
          <w:szCs w:val="28"/>
        </w:rPr>
        <w:t>三、列支范围</w:t>
      </w:r>
    </w:p>
    <w:p>
      <w:pPr>
        <w:snapToGrid w:val="0"/>
        <w:spacing w:line="480" w:lineRule="exact"/>
        <w:ind w:firstLine="570"/>
        <w:rPr>
          <w:rFonts w:eastAsia="仿宋_GB2312"/>
          <w:sz w:val="28"/>
          <w:szCs w:val="28"/>
        </w:rPr>
      </w:pPr>
      <w:r>
        <w:rPr>
          <w:rFonts w:hint="eastAsia" w:eastAsia="仿宋_GB2312" w:cs="仿宋_GB2312"/>
          <w:sz w:val="28"/>
          <w:szCs w:val="28"/>
        </w:rPr>
        <w:t>根据《广州市物业专项维修资金管理办法》第三十一条的相关规定，该工程项目维修资金由</w:t>
      </w:r>
      <w:r>
        <w:rPr>
          <w:rFonts w:eastAsia="仿宋_GB2312"/>
          <w:sz w:val="28"/>
          <w:szCs w:val="28"/>
        </w:rPr>
        <w:t>X</w:t>
      </w:r>
      <w:r>
        <w:rPr>
          <w:rFonts w:hint="eastAsia" w:eastAsia="仿宋_GB2312" w:cs="仿宋_GB2312"/>
          <w:sz w:val="28"/>
          <w:szCs w:val="28"/>
        </w:rPr>
        <w:t>栋所有业主的专项维修资金账户内按建筑面积比例分摊支付。建筑面积合计</w:t>
      </w:r>
      <w:r>
        <w:rPr>
          <w:rFonts w:eastAsia="仿宋_GB2312"/>
          <w:sz w:val="28"/>
          <w:szCs w:val="28"/>
        </w:rPr>
        <w:t>X</w:t>
      </w:r>
      <w:r>
        <w:rPr>
          <w:rFonts w:hint="eastAsia" w:eastAsia="仿宋_GB2312" w:cs="仿宋_GB2312"/>
          <w:sz w:val="28"/>
          <w:szCs w:val="28"/>
        </w:rPr>
        <w:t>平方米，分摊标准为</w:t>
      </w:r>
      <w:r>
        <w:rPr>
          <w:rFonts w:eastAsia="仿宋_GB2312"/>
          <w:sz w:val="28"/>
          <w:szCs w:val="28"/>
        </w:rPr>
        <w:t>X</w:t>
      </w:r>
      <w:r>
        <w:rPr>
          <w:rFonts w:hint="eastAsia" w:eastAsia="仿宋_GB2312" w:cs="仿宋_GB2312"/>
          <w:sz w:val="28"/>
          <w:szCs w:val="28"/>
        </w:rPr>
        <w:t>元</w:t>
      </w:r>
      <w:r>
        <w:rPr>
          <w:rFonts w:eastAsia="仿宋_GB2312"/>
          <w:sz w:val="28"/>
          <w:szCs w:val="28"/>
        </w:rPr>
        <w:t>/</w:t>
      </w:r>
      <w:r>
        <w:rPr>
          <w:rFonts w:hint="eastAsia" w:eastAsia="仿宋_GB2312" w:cs="仿宋_GB2312"/>
          <w:sz w:val="28"/>
          <w:szCs w:val="28"/>
        </w:rPr>
        <w:t>平方米。（计算公式为</w:t>
      </w:r>
      <w:r>
        <w:rPr>
          <w:rFonts w:eastAsia="仿宋_GB2312"/>
          <w:sz w:val="28"/>
          <w:szCs w:val="28"/>
        </w:rPr>
        <w:t>X</w:t>
      </w:r>
      <w:r>
        <w:rPr>
          <w:rFonts w:hint="eastAsia" w:eastAsia="仿宋_GB2312" w:cs="仿宋_GB2312"/>
          <w:sz w:val="28"/>
          <w:szCs w:val="28"/>
        </w:rPr>
        <w:t>元</w:t>
      </w:r>
      <w:r>
        <w:rPr>
          <w:rFonts w:eastAsia="仿宋_GB2312"/>
          <w:sz w:val="28"/>
          <w:szCs w:val="28"/>
        </w:rPr>
        <w:t>÷X</w:t>
      </w:r>
      <w:r>
        <w:rPr>
          <w:rFonts w:hint="eastAsia" w:eastAsia="仿宋_GB2312" w:cs="仿宋_GB2312"/>
          <w:sz w:val="28"/>
          <w:szCs w:val="28"/>
        </w:rPr>
        <w:t>平方米</w:t>
      </w:r>
      <w:r>
        <w:rPr>
          <w:rFonts w:eastAsia="仿宋_GB2312"/>
          <w:sz w:val="28"/>
          <w:szCs w:val="28"/>
        </w:rPr>
        <w:t>≈ X</w:t>
      </w:r>
      <w:r>
        <w:rPr>
          <w:rFonts w:hint="eastAsia" w:eastAsia="仿宋_GB2312" w:cs="仿宋_GB2312"/>
          <w:sz w:val="28"/>
          <w:szCs w:val="28"/>
        </w:rPr>
        <w:t>元</w:t>
      </w:r>
      <w:r>
        <w:rPr>
          <w:rFonts w:eastAsia="仿宋_GB2312"/>
          <w:sz w:val="28"/>
          <w:szCs w:val="28"/>
        </w:rPr>
        <w:t>/</w:t>
      </w:r>
      <w:r>
        <w:rPr>
          <w:rFonts w:hint="eastAsia" w:eastAsia="仿宋_GB2312" w:cs="仿宋_GB2312"/>
          <w:sz w:val="28"/>
          <w:szCs w:val="28"/>
        </w:rPr>
        <w:t>平方米）</w:t>
      </w:r>
    </w:p>
    <w:p>
      <w:pPr>
        <w:snapToGrid w:val="0"/>
        <w:spacing w:line="480" w:lineRule="exact"/>
        <w:ind w:firstLine="570"/>
        <w:rPr>
          <w:rFonts w:eastAsia="仿宋_GB2312"/>
          <w:sz w:val="28"/>
          <w:szCs w:val="28"/>
        </w:rPr>
      </w:pPr>
      <w:r>
        <w:rPr>
          <w:rFonts w:hint="eastAsia" w:eastAsia="仿宋_GB2312" w:cs="仿宋_GB2312"/>
          <w:sz w:val="28"/>
          <w:szCs w:val="28"/>
        </w:rPr>
        <w:t>现根据申请使用物业专项维修资金的相关规定，就此事宜进行公示，公示期为</w:t>
      </w:r>
      <w:r>
        <w:rPr>
          <w:rFonts w:hint="eastAsia" w:eastAsia="仿宋_GB2312"/>
          <w:sz w:val="28"/>
          <w:szCs w:val="28"/>
        </w:rPr>
        <w:t>10</w:t>
      </w:r>
      <w:r>
        <w:rPr>
          <w:rFonts w:hint="eastAsia" w:eastAsia="仿宋_GB2312" w:cs="仿宋_GB2312"/>
          <w:sz w:val="28"/>
          <w:szCs w:val="28"/>
        </w:rPr>
        <w:t>天。</w:t>
      </w:r>
    </w:p>
    <w:p>
      <w:pPr>
        <w:snapToGrid w:val="0"/>
        <w:spacing w:line="480" w:lineRule="exact"/>
        <w:ind w:firstLine="570"/>
        <w:rPr>
          <w:rFonts w:eastAsia="仿宋_GB2312" w:cs="仿宋_GB2312"/>
          <w:sz w:val="28"/>
          <w:szCs w:val="28"/>
        </w:rPr>
      </w:pPr>
    </w:p>
    <w:p>
      <w:pPr>
        <w:snapToGrid w:val="0"/>
        <w:spacing w:line="480" w:lineRule="exact"/>
        <w:ind w:firstLine="570"/>
        <w:rPr>
          <w:rFonts w:eastAsia="仿宋_GB2312"/>
          <w:sz w:val="28"/>
          <w:szCs w:val="28"/>
        </w:rPr>
      </w:pPr>
      <w:r>
        <w:rPr>
          <w:rFonts w:hint="eastAsia" w:eastAsia="仿宋_GB2312" w:cs="仿宋_GB2312"/>
          <w:sz w:val="28"/>
          <w:szCs w:val="28"/>
        </w:rPr>
        <w:t>附件</w:t>
      </w:r>
      <w:r>
        <w:rPr>
          <w:rFonts w:eastAsia="仿宋_GB2312"/>
          <w:sz w:val="28"/>
          <w:szCs w:val="28"/>
        </w:rPr>
        <w:t>1</w:t>
      </w:r>
      <w:r>
        <w:rPr>
          <w:rFonts w:hint="eastAsia" w:eastAsia="仿宋_GB2312" w:cs="仿宋_GB2312"/>
          <w:sz w:val="28"/>
          <w:szCs w:val="28"/>
        </w:rPr>
        <w:t>：广州市物业专项维修资金使用分摊明细表；</w:t>
      </w:r>
    </w:p>
    <w:p>
      <w:pPr>
        <w:snapToGrid w:val="0"/>
        <w:spacing w:line="480" w:lineRule="exact"/>
        <w:ind w:firstLine="570"/>
        <w:rPr>
          <w:rFonts w:eastAsia="仿宋_GB2312"/>
          <w:sz w:val="28"/>
          <w:szCs w:val="28"/>
        </w:rPr>
      </w:pPr>
      <w:r>
        <w:rPr>
          <w:rFonts w:hint="eastAsia" w:eastAsia="仿宋_GB2312" w:cs="仿宋_GB2312"/>
          <w:sz w:val="28"/>
          <w:szCs w:val="28"/>
        </w:rPr>
        <w:t>附件</w:t>
      </w:r>
      <w:r>
        <w:rPr>
          <w:rFonts w:eastAsia="仿宋_GB2312"/>
          <w:sz w:val="28"/>
          <w:szCs w:val="28"/>
        </w:rPr>
        <w:t>2</w:t>
      </w:r>
      <w:r>
        <w:rPr>
          <w:rFonts w:hint="eastAsia" w:eastAsia="仿宋_GB2312" w:cs="仿宋_GB2312"/>
          <w:sz w:val="28"/>
          <w:szCs w:val="28"/>
        </w:rPr>
        <w:t>：紧急使用相关证明文件。</w:t>
      </w:r>
    </w:p>
    <w:p>
      <w:pPr>
        <w:snapToGrid w:val="0"/>
        <w:spacing w:line="480" w:lineRule="exact"/>
        <w:jc w:val="left"/>
        <w:rPr>
          <w:rFonts w:eastAsia="仿宋_GB2312" w:cs="仿宋_GB2312"/>
          <w:sz w:val="28"/>
          <w:szCs w:val="28"/>
        </w:rPr>
      </w:pPr>
      <w:r>
        <w:rPr>
          <w:rFonts w:eastAsia="仿宋_GB2312"/>
          <w:sz w:val="28"/>
          <w:szCs w:val="28"/>
        </w:rPr>
        <w:t xml:space="preserve">                                   </w:t>
      </w:r>
      <w:r>
        <w:rPr>
          <w:rFonts w:hint="eastAsia" w:eastAsia="仿宋_GB2312" w:cs="仿宋_GB2312"/>
          <w:sz w:val="28"/>
          <w:szCs w:val="28"/>
        </w:rPr>
        <w:t>申请人（盖章）：</w:t>
      </w:r>
    </w:p>
    <w:p>
      <w:pPr>
        <w:snapToGrid w:val="0"/>
        <w:spacing w:line="500" w:lineRule="exact"/>
        <w:jc w:val="left"/>
        <w:rPr>
          <w:rFonts w:eastAsia="仿宋_GB2312" w:cs="仿宋_GB2312"/>
          <w:sz w:val="28"/>
          <w:szCs w:val="28"/>
        </w:rPr>
      </w:pPr>
      <w:r>
        <w:rPr>
          <w:rFonts w:hint="eastAsia" w:eastAsia="仿宋_GB2312" w:cs="仿宋_GB2312"/>
          <w:sz w:val="28"/>
          <w:szCs w:val="28"/>
        </w:rPr>
        <w:t xml:space="preserve">       </w:t>
      </w:r>
      <w:r>
        <w:rPr>
          <w:rFonts w:eastAsia="仿宋_GB2312" w:cs="仿宋_GB2312"/>
          <w:sz w:val="28"/>
          <w:szCs w:val="28"/>
        </w:rPr>
        <w:t xml:space="preserve">                      </w:t>
      </w:r>
      <w:r>
        <w:rPr>
          <w:rFonts w:hint="eastAsia" w:eastAsia="仿宋_GB2312" w:cs="仿宋_GB2312"/>
          <w:sz w:val="28"/>
          <w:szCs w:val="28"/>
        </w:rPr>
        <w:t xml:space="preserve">     </w:t>
      </w:r>
      <w:r>
        <w:rPr>
          <w:rFonts w:eastAsia="仿宋_GB2312" w:cs="仿宋_GB2312"/>
          <w:sz w:val="28"/>
          <w:szCs w:val="28"/>
        </w:rPr>
        <w:t>___</w:t>
      </w:r>
      <w:r>
        <w:rPr>
          <w:rFonts w:hint="eastAsia" w:eastAsia="仿宋_GB2312" w:cs="仿宋_GB2312"/>
          <w:sz w:val="28"/>
          <w:szCs w:val="28"/>
        </w:rPr>
        <w:t>年</w:t>
      </w:r>
      <w:r>
        <w:rPr>
          <w:rFonts w:eastAsia="仿宋_GB2312" w:cs="仿宋_GB2312"/>
          <w:sz w:val="28"/>
          <w:szCs w:val="28"/>
        </w:rPr>
        <w:t>___</w:t>
      </w:r>
      <w:r>
        <w:rPr>
          <w:rFonts w:hint="eastAsia" w:eastAsia="仿宋_GB2312" w:cs="仿宋_GB2312"/>
          <w:sz w:val="28"/>
          <w:szCs w:val="28"/>
        </w:rPr>
        <w:t>月</w:t>
      </w:r>
      <w:r>
        <w:rPr>
          <w:rFonts w:eastAsia="仿宋_GB2312" w:cs="仿宋_GB2312"/>
          <w:sz w:val="28"/>
          <w:szCs w:val="28"/>
        </w:rPr>
        <w:t>___</w:t>
      </w:r>
      <w:r>
        <w:rPr>
          <w:rFonts w:hint="eastAsia" w:eastAsia="仿宋_GB2312" w:cs="仿宋_GB2312"/>
          <w:sz w:val="28"/>
          <w:szCs w:val="28"/>
        </w:rPr>
        <w:t>日</w:t>
      </w:r>
    </w:p>
    <w:p>
      <w:r>
        <w:rPr>
          <w:rFonts w:hint="eastAsia" w:cs="宋体"/>
          <w:u w:val="double"/>
        </w:rPr>
        <w:t>此公示截止日期：</w:t>
      </w:r>
      <w:r>
        <w:rPr>
          <w:u w:val="double"/>
        </w:rPr>
        <w:t>X</w:t>
      </w:r>
      <w:r>
        <w:rPr>
          <w:rFonts w:hint="eastAsia" w:cs="宋体"/>
          <w:u w:val="double"/>
        </w:rPr>
        <w:t>年</w:t>
      </w:r>
      <w:r>
        <w:rPr>
          <w:u w:val="double"/>
        </w:rPr>
        <w:t>X</w:t>
      </w:r>
      <w:r>
        <w:rPr>
          <w:rFonts w:hint="eastAsia" w:cs="宋体"/>
          <w:u w:val="double"/>
        </w:rPr>
        <w:t>月</w:t>
      </w:r>
      <w:r>
        <w:rPr>
          <w:u w:val="double"/>
        </w:rPr>
        <w:t>X</w:t>
      </w:r>
      <w:r>
        <w:rPr>
          <w:rFonts w:hint="eastAsia" w:cs="宋体"/>
          <w:u w:val="double"/>
        </w:rPr>
        <w:t>日</w:t>
      </w:r>
      <w:r>
        <w:rPr>
          <w:rFonts w:hint="eastAsia" w:eastAsia="仿宋_GB2312" w:cs="仿宋_GB2312"/>
          <w:sz w:val="28"/>
          <w:szCs w:val="28"/>
        </w:rPr>
        <w:t xml:space="preserve">  </w:t>
      </w:r>
    </w:p>
    <w:p>
      <w:pPr>
        <w:spacing w:line="560" w:lineRule="exact"/>
        <w:jc w:val="center"/>
        <w:rPr>
          <w:rFonts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关于X小区申请使用物业专项</w:t>
      </w:r>
    </w:p>
    <w:p>
      <w:pPr>
        <w:spacing w:line="560" w:lineRule="exact"/>
        <w:jc w:val="center"/>
        <w:rPr>
          <w:rFonts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维修资金电子投票表决结果的公示</w:t>
      </w:r>
    </w:p>
    <w:p>
      <w:pPr>
        <w:jc w:val="left"/>
      </w:pPr>
    </w:p>
    <w:p>
      <w:pPr>
        <w:spacing w:line="480" w:lineRule="exact"/>
        <w:ind w:firstLine="560" w:firstLineChars="200"/>
        <w:jc w:val="left"/>
        <w:rPr>
          <w:rFonts w:eastAsia="仿宋_GB2312" w:cs="仿宋_GB2312"/>
          <w:sz w:val="28"/>
          <w:szCs w:val="28"/>
        </w:rPr>
      </w:pPr>
      <w:r>
        <w:rPr>
          <w:rFonts w:hint="eastAsia" w:eastAsia="仿宋_GB2312" w:cs="仿宋_GB2312"/>
          <w:sz w:val="28"/>
          <w:szCs w:val="28"/>
        </w:rPr>
        <w:t>根据《广东省物业管理条例》第二十二条和《广州市物业专项维修资金管理办法》第三十一条的相关规定，我公司已征得投票结果如下：</w:t>
      </w:r>
    </w:p>
    <w:p>
      <w:pPr>
        <w:spacing w:line="480" w:lineRule="exact"/>
        <w:rPr>
          <w:rFonts w:eastAsia="仿宋_GB2312" w:cs="仿宋_GB2312"/>
          <w:sz w:val="28"/>
          <w:szCs w:val="28"/>
        </w:rPr>
      </w:pPr>
      <w:r>
        <w:rPr>
          <w:rFonts w:hint="eastAsia" w:eastAsia="仿宋_GB2312" w:cs="仿宋_GB2312"/>
          <w:sz w:val="28"/>
          <w:szCs w:val="28"/>
        </w:rPr>
        <w:t>列支总人数：</w:t>
      </w:r>
      <w:r>
        <w:rPr>
          <w:rFonts w:eastAsia="仿宋_GB2312" w:cs="仿宋_GB2312"/>
          <w:sz w:val="28"/>
          <w:szCs w:val="28"/>
        </w:rPr>
        <w:t>______</w:t>
      </w:r>
      <w:r>
        <w:rPr>
          <w:rFonts w:hint="eastAsia" w:eastAsia="仿宋_GB2312" w:cs="仿宋_GB2312"/>
          <w:sz w:val="28"/>
          <w:szCs w:val="28"/>
        </w:rPr>
        <w:t>列支同意人数：</w:t>
      </w:r>
      <w:r>
        <w:rPr>
          <w:rFonts w:eastAsia="仿宋_GB2312" w:cs="仿宋_GB2312"/>
          <w:sz w:val="28"/>
          <w:szCs w:val="28"/>
        </w:rPr>
        <w:t>______</w:t>
      </w:r>
      <w:r>
        <w:rPr>
          <w:rFonts w:hint="eastAsia" w:eastAsia="仿宋_GB2312" w:cs="仿宋_GB2312"/>
          <w:sz w:val="28"/>
          <w:szCs w:val="28"/>
        </w:rPr>
        <w:t>占比（</w:t>
      </w:r>
      <w:r>
        <w:rPr>
          <w:rFonts w:eastAsia="仿宋_GB2312" w:cs="仿宋_GB2312"/>
          <w:sz w:val="28"/>
          <w:szCs w:val="28"/>
        </w:rPr>
        <w:t>%</w:t>
      </w:r>
      <w:r>
        <w:rPr>
          <w:rFonts w:hint="eastAsia" w:eastAsia="仿宋_GB2312" w:cs="仿宋_GB2312"/>
          <w:sz w:val="28"/>
          <w:szCs w:val="28"/>
        </w:rPr>
        <w:t>）：</w:t>
      </w:r>
      <w:r>
        <w:rPr>
          <w:rFonts w:eastAsia="仿宋_GB2312" w:cs="仿宋_GB2312"/>
          <w:sz w:val="28"/>
          <w:szCs w:val="28"/>
        </w:rPr>
        <w:t>______</w:t>
      </w:r>
    </w:p>
    <w:p>
      <w:pPr>
        <w:spacing w:line="480" w:lineRule="exact"/>
        <w:rPr>
          <w:rFonts w:eastAsia="仿宋_GB2312" w:cs="仿宋_GB2312"/>
          <w:sz w:val="28"/>
          <w:szCs w:val="28"/>
        </w:rPr>
      </w:pPr>
      <w:r>
        <w:rPr>
          <w:rFonts w:hint="eastAsia" w:eastAsia="仿宋_GB2312" w:cs="仿宋_GB2312"/>
          <w:sz w:val="28"/>
          <w:szCs w:val="28"/>
        </w:rPr>
        <w:t>列支总面积（</w:t>
      </w:r>
      <w:r>
        <w:rPr>
          <w:rFonts w:hint="eastAsia" w:ascii="Batang" w:hAnsi="Batang" w:eastAsia="Batang" w:cs="Batang"/>
          <w:sz w:val="28"/>
          <w:szCs w:val="28"/>
        </w:rPr>
        <w:t>㎡</w:t>
      </w:r>
      <w:r>
        <w:rPr>
          <w:rFonts w:hint="eastAsia" w:ascii="仿宋_GB2312" w:hAnsi="仿宋_GB2312" w:eastAsia="仿宋_GB2312" w:cs="仿宋_GB2312"/>
          <w:sz w:val="28"/>
          <w:szCs w:val="28"/>
        </w:rPr>
        <w:t>）：</w:t>
      </w:r>
      <w:r>
        <w:rPr>
          <w:rFonts w:eastAsia="仿宋_GB2312" w:cs="仿宋_GB2312"/>
          <w:sz w:val="28"/>
          <w:szCs w:val="28"/>
        </w:rPr>
        <w:t>______</w:t>
      </w:r>
      <w:r>
        <w:rPr>
          <w:rFonts w:hint="eastAsia" w:eastAsia="仿宋_GB2312" w:cs="仿宋_GB2312"/>
          <w:sz w:val="28"/>
          <w:szCs w:val="28"/>
        </w:rPr>
        <w:t>列支同意面积（</w:t>
      </w:r>
      <w:r>
        <w:rPr>
          <w:rFonts w:hint="eastAsia" w:ascii="Batang" w:hAnsi="Batang" w:eastAsia="Batang" w:cs="Batang"/>
          <w:sz w:val="28"/>
          <w:szCs w:val="28"/>
        </w:rPr>
        <w:t>㎡</w:t>
      </w:r>
      <w:r>
        <w:rPr>
          <w:rFonts w:hint="eastAsia" w:ascii="仿宋_GB2312" w:hAnsi="仿宋_GB2312" w:eastAsia="仿宋_GB2312" w:cs="仿宋_GB2312"/>
          <w:sz w:val="28"/>
          <w:szCs w:val="28"/>
        </w:rPr>
        <w:t>）：</w:t>
      </w:r>
      <w:r>
        <w:rPr>
          <w:rFonts w:eastAsia="仿宋_GB2312" w:cs="仿宋_GB2312"/>
          <w:sz w:val="28"/>
          <w:szCs w:val="28"/>
        </w:rPr>
        <w:t>______</w:t>
      </w:r>
      <w:r>
        <w:rPr>
          <w:rFonts w:hint="eastAsia" w:eastAsia="仿宋_GB2312" w:cs="仿宋_GB2312"/>
          <w:sz w:val="28"/>
          <w:szCs w:val="28"/>
        </w:rPr>
        <w:t>占比（</w:t>
      </w:r>
      <w:r>
        <w:rPr>
          <w:rFonts w:eastAsia="仿宋_GB2312" w:cs="仿宋_GB2312"/>
          <w:sz w:val="28"/>
          <w:szCs w:val="28"/>
        </w:rPr>
        <w:t>%</w:t>
      </w:r>
      <w:r>
        <w:rPr>
          <w:rFonts w:hint="eastAsia" w:eastAsia="仿宋_GB2312" w:cs="仿宋_GB2312"/>
          <w:sz w:val="28"/>
          <w:szCs w:val="28"/>
        </w:rPr>
        <w:t>）：</w:t>
      </w:r>
      <w:r>
        <w:rPr>
          <w:rFonts w:eastAsia="仿宋_GB2312" w:cs="仿宋_GB2312"/>
          <w:sz w:val="28"/>
          <w:szCs w:val="28"/>
        </w:rPr>
        <w:t>______</w:t>
      </w:r>
    </w:p>
    <w:p>
      <w:pPr>
        <w:spacing w:line="480" w:lineRule="exact"/>
        <w:ind w:firstLine="560" w:firstLineChars="200"/>
        <w:jc w:val="left"/>
        <w:rPr>
          <w:rFonts w:eastAsia="仿宋_GB2312" w:cs="仿宋_GB2312"/>
          <w:sz w:val="28"/>
          <w:szCs w:val="28"/>
        </w:rPr>
      </w:pPr>
      <w:r>
        <w:rPr>
          <w:rFonts w:hint="eastAsia" w:eastAsia="仿宋_GB2312" w:cs="仿宋_GB2312"/>
          <w:sz w:val="28"/>
          <w:szCs w:val="28"/>
        </w:rPr>
        <w:t>根据物业专项维修资金管理相关规定，现将业主签名情况予以公示，书面表决结果公示期为</w:t>
      </w:r>
      <w:r>
        <w:rPr>
          <w:rFonts w:eastAsia="仿宋_GB2312" w:cs="仿宋_GB2312"/>
          <w:sz w:val="28"/>
          <w:szCs w:val="28"/>
        </w:rPr>
        <w:t>30</w:t>
      </w:r>
      <w:r>
        <w:rPr>
          <w:rFonts w:hint="eastAsia" w:eastAsia="仿宋_GB2312" w:cs="仿宋_GB2312"/>
          <w:sz w:val="28"/>
          <w:szCs w:val="28"/>
        </w:rPr>
        <w:t>日，集体讨论和电子投票表决结果公示10日。</w:t>
      </w:r>
    </w:p>
    <w:p>
      <w:pPr>
        <w:tabs>
          <w:tab w:val="left" w:pos="1155"/>
        </w:tabs>
        <w:rPr>
          <w:rFonts w:eastAsia="仿宋_GB2312" w:cs="仿宋_GB2312"/>
          <w:sz w:val="28"/>
          <w:szCs w:val="28"/>
        </w:rPr>
      </w:pPr>
    </w:p>
    <w:p>
      <w:pPr>
        <w:tabs>
          <w:tab w:val="left" w:pos="1155"/>
        </w:tabs>
        <w:rPr>
          <w:rFonts w:eastAsia="仿宋_GB2312" w:cs="仿宋_GB2312"/>
          <w:sz w:val="28"/>
          <w:szCs w:val="28"/>
        </w:rPr>
      </w:pPr>
    </w:p>
    <w:p>
      <w:pPr>
        <w:tabs>
          <w:tab w:val="left" w:pos="1155"/>
        </w:tabs>
        <w:rPr>
          <w:rFonts w:eastAsia="仿宋_GB2312" w:cs="仿宋_GB2312"/>
          <w:sz w:val="28"/>
          <w:szCs w:val="28"/>
        </w:rPr>
      </w:pPr>
    </w:p>
    <w:p>
      <w:pPr>
        <w:tabs>
          <w:tab w:val="left" w:pos="1155"/>
        </w:tabs>
        <w:rPr>
          <w:rFonts w:eastAsia="仿宋_GB2312" w:cs="仿宋_GB2312"/>
          <w:sz w:val="28"/>
          <w:szCs w:val="28"/>
        </w:rPr>
      </w:pPr>
    </w:p>
    <w:p>
      <w:pPr>
        <w:tabs>
          <w:tab w:val="left" w:pos="1155"/>
        </w:tabs>
        <w:rPr>
          <w:rFonts w:eastAsia="仿宋_GB2312" w:cs="仿宋_GB2312"/>
          <w:sz w:val="28"/>
          <w:szCs w:val="28"/>
        </w:rPr>
      </w:pPr>
    </w:p>
    <w:p>
      <w:pPr>
        <w:ind w:firstLine="4900" w:firstLineChars="1750"/>
        <w:rPr>
          <w:rFonts w:eastAsia="仿宋_GB2312" w:cs="仿宋_GB2312"/>
          <w:sz w:val="28"/>
          <w:szCs w:val="28"/>
        </w:rPr>
      </w:pPr>
      <w:r>
        <w:rPr>
          <w:rFonts w:hint="eastAsia" w:eastAsia="仿宋_GB2312" w:cs="仿宋_GB2312"/>
          <w:sz w:val="28"/>
          <w:szCs w:val="28"/>
        </w:rPr>
        <w:t>申请人（盖章）：</w:t>
      </w:r>
    </w:p>
    <w:p>
      <w:pPr>
        <w:ind w:firstLine="4900" w:firstLineChars="1750"/>
        <w:rPr>
          <w:rFonts w:eastAsia="仿宋_GB2312" w:cs="仿宋_GB2312"/>
          <w:sz w:val="28"/>
          <w:szCs w:val="28"/>
        </w:rPr>
      </w:pPr>
      <w:r>
        <w:rPr>
          <w:rFonts w:eastAsia="仿宋_GB2312" w:cs="仿宋_GB2312"/>
          <w:sz w:val="28"/>
          <w:szCs w:val="28"/>
        </w:rPr>
        <w:t>___</w:t>
      </w:r>
      <w:r>
        <w:rPr>
          <w:rFonts w:hint="eastAsia" w:eastAsia="仿宋_GB2312" w:cs="仿宋_GB2312"/>
          <w:sz w:val="28"/>
          <w:szCs w:val="28"/>
        </w:rPr>
        <w:t>年</w:t>
      </w:r>
      <w:r>
        <w:rPr>
          <w:rFonts w:eastAsia="仿宋_GB2312" w:cs="仿宋_GB2312"/>
          <w:sz w:val="28"/>
          <w:szCs w:val="28"/>
        </w:rPr>
        <w:t>___</w:t>
      </w:r>
      <w:r>
        <w:rPr>
          <w:rFonts w:hint="eastAsia" w:eastAsia="仿宋_GB2312" w:cs="仿宋_GB2312"/>
          <w:sz w:val="28"/>
          <w:szCs w:val="28"/>
        </w:rPr>
        <w:t>月</w:t>
      </w:r>
      <w:r>
        <w:rPr>
          <w:rFonts w:eastAsia="仿宋_GB2312" w:cs="仿宋_GB2312"/>
          <w:sz w:val="28"/>
          <w:szCs w:val="28"/>
        </w:rPr>
        <w:t>___</w:t>
      </w:r>
      <w:r>
        <w:rPr>
          <w:rFonts w:hint="eastAsia" w:eastAsia="仿宋_GB2312" w:cs="仿宋_GB2312"/>
          <w:sz w:val="28"/>
          <w:szCs w:val="28"/>
        </w:rPr>
        <w:t>日</w:t>
      </w:r>
      <w:r>
        <w:rPr>
          <w:rFonts w:eastAsia="仿宋_GB2312" w:cs="仿宋_GB2312"/>
          <w:sz w:val="28"/>
          <w:szCs w:val="28"/>
        </w:rPr>
        <w:t xml:space="preserve"> </w:t>
      </w:r>
    </w:p>
    <w:p>
      <w:pPr>
        <w:widowControl/>
        <w:spacing w:before="100" w:beforeAutospacing="1" w:after="100" w:afterAutospacing="1"/>
        <w:jc w:val="left"/>
        <w:rPr>
          <w:rFonts w:eastAsia="仿宋_GB2312" w:cs="仿宋_GB2312"/>
          <w:sz w:val="28"/>
          <w:szCs w:val="28"/>
        </w:rPr>
      </w:pPr>
    </w:p>
    <w:p>
      <w:pPr>
        <w:widowControl/>
        <w:spacing w:before="100" w:beforeAutospacing="1" w:after="100" w:afterAutospacing="1"/>
        <w:jc w:val="left"/>
        <w:rPr>
          <w:rFonts w:eastAsia="仿宋_GB2312" w:cs="仿宋_GB2312"/>
          <w:sz w:val="28"/>
          <w:szCs w:val="28"/>
        </w:rPr>
      </w:pPr>
    </w:p>
    <w:p>
      <w:pPr>
        <w:widowControl/>
        <w:spacing w:before="100" w:beforeAutospacing="1" w:after="100" w:afterAutospacing="1"/>
        <w:jc w:val="left"/>
        <w:rPr>
          <w:rFonts w:eastAsia="仿宋_GB2312" w:cs="仿宋_GB2312"/>
          <w:sz w:val="28"/>
          <w:szCs w:val="28"/>
        </w:rPr>
      </w:pPr>
    </w:p>
    <w:p>
      <w:pPr>
        <w:snapToGrid w:val="0"/>
        <w:spacing w:line="500" w:lineRule="exact"/>
        <w:jc w:val="left"/>
        <w:rPr>
          <w:rFonts w:cs="宋体"/>
          <w:u w:val="double"/>
        </w:rPr>
      </w:pPr>
      <w:r>
        <w:rPr>
          <w:rFonts w:hint="eastAsia" w:cs="宋体"/>
          <w:u w:val="double"/>
        </w:rPr>
        <w:t>此公示截止日期：</w:t>
      </w:r>
      <w:r>
        <w:rPr>
          <w:u w:val="double"/>
        </w:rPr>
        <w:t>X</w:t>
      </w:r>
      <w:r>
        <w:rPr>
          <w:rFonts w:hint="eastAsia" w:cs="宋体"/>
          <w:u w:val="double"/>
        </w:rPr>
        <w:t>年</w:t>
      </w:r>
      <w:r>
        <w:rPr>
          <w:u w:val="double"/>
        </w:rPr>
        <w:t>X</w:t>
      </w:r>
      <w:r>
        <w:rPr>
          <w:rFonts w:hint="eastAsia" w:cs="宋体"/>
          <w:u w:val="double"/>
        </w:rPr>
        <w:t>月</w:t>
      </w:r>
      <w:r>
        <w:rPr>
          <w:u w:val="double"/>
        </w:rPr>
        <w:t>X</w:t>
      </w:r>
      <w:r>
        <w:rPr>
          <w:rFonts w:hint="eastAsia" w:cs="宋体"/>
          <w:u w:val="double"/>
        </w:rPr>
        <w:t>日</w:t>
      </w:r>
    </w:p>
    <w:p>
      <w:pPr>
        <w:spacing w:line="500" w:lineRule="exact"/>
        <w:jc w:val="center"/>
        <w:rPr>
          <w:rFonts w:ascii="方正小标宋简体" w:eastAsia="方正小标宋简体" w:cs="方正小标宋简体"/>
          <w:sz w:val="40"/>
          <w:szCs w:val="40"/>
        </w:rPr>
      </w:pPr>
    </w:p>
    <w:p>
      <w:pPr>
        <w:spacing w:line="500" w:lineRule="exact"/>
        <w:jc w:val="center"/>
        <w:rPr>
          <w:rFonts w:ascii="方正小标宋简体" w:eastAsia="方正小标宋简体"/>
          <w:sz w:val="40"/>
          <w:szCs w:val="40"/>
        </w:rPr>
      </w:pPr>
      <w:r>
        <w:rPr>
          <w:rFonts w:hint="eastAsia" w:ascii="方正小标宋简体" w:eastAsia="方正小标宋简体" w:cs="方正小标宋简体"/>
          <w:sz w:val="40"/>
          <w:szCs w:val="40"/>
        </w:rPr>
        <w:t>广州市物业专项维修资金工程竣工验收报告</w:t>
      </w:r>
    </w:p>
    <w:p>
      <w:pPr>
        <w:spacing w:line="400" w:lineRule="exact"/>
        <w:jc w:val="center"/>
        <w:rPr>
          <w:rFonts w:ascii="黑体" w:eastAsia="黑体"/>
          <w:b/>
          <w:bCs/>
          <w:sz w:val="40"/>
          <w:szCs w:val="40"/>
        </w:rPr>
      </w:pPr>
    </w:p>
    <w:tbl>
      <w:tblPr>
        <w:tblStyle w:val="7"/>
        <w:tblW w:w="8476" w:type="dxa"/>
        <w:jc w:val="center"/>
        <w:tblLayout w:type="fixed"/>
        <w:tblCellMar>
          <w:top w:w="0" w:type="dxa"/>
          <w:left w:w="0" w:type="dxa"/>
          <w:bottom w:w="0" w:type="dxa"/>
          <w:right w:w="0" w:type="dxa"/>
        </w:tblCellMar>
      </w:tblPr>
      <w:tblGrid>
        <w:gridCol w:w="1801"/>
        <w:gridCol w:w="2437"/>
        <w:gridCol w:w="1607"/>
        <w:gridCol w:w="2631"/>
      </w:tblGrid>
      <w:tr>
        <w:tblPrEx>
          <w:tblCellMar>
            <w:top w:w="0" w:type="dxa"/>
            <w:left w:w="0" w:type="dxa"/>
            <w:bottom w:w="0" w:type="dxa"/>
            <w:right w:w="0" w:type="dxa"/>
          </w:tblCellMar>
        </w:tblPrEx>
        <w:trPr>
          <w:trHeight w:val="607" w:hRule="atLeast"/>
          <w:jc w:val="center"/>
        </w:trPr>
        <w:tc>
          <w:tcPr>
            <w:tcW w:w="1801" w:type="dxa"/>
            <w:tcBorders>
              <w:top w:val="single" w:color="auto" w:sz="12" w:space="0"/>
              <w:left w:val="single" w:color="auto" w:sz="12" w:space="0"/>
              <w:bottom w:val="single" w:color="auto" w:sz="4" w:space="0"/>
              <w:right w:val="single" w:color="auto" w:sz="4"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rFonts w:ascii="宋体"/>
                <w:b/>
                <w:bCs/>
                <w:kern w:val="0"/>
              </w:rPr>
            </w:pPr>
            <w:r>
              <w:rPr>
                <w:rFonts w:hint="eastAsia" w:cs="宋体"/>
                <w:b/>
                <w:bCs/>
              </w:rPr>
              <w:t>物业区域名称</w:t>
            </w:r>
          </w:p>
        </w:tc>
        <w:tc>
          <w:tcPr>
            <w:tcW w:w="6675" w:type="dxa"/>
            <w:gridSpan w:val="3"/>
            <w:tcBorders>
              <w:top w:val="single" w:color="auto" w:sz="12" w:space="0"/>
              <w:left w:val="single" w:color="auto" w:sz="4" w:space="0"/>
              <w:bottom w:val="single" w:color="auto" w:sz="4" w:space="0"/>
              <w:right w:val="single" w:color="auto" w:sz="12"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rFonts w:ascii="宋体"/>
                <w:kern w:val="0"/>
                <w:sz w:val="18"/>
                <w:szCs w:val="18"/>
              </w:rPr>
            </w:pPr>
          </w:p>
        </w:tc>
      </w:tr>
      <w:tr>
        <w:tblPrEx>
          <w:tblCellMar>
            <w:top w:w="0" w:type="dxa"/>
            <w:left w:w="0" w:type="dxa"/>
            <w:bottom w:w="0" w:type="dxa"/>
            <w:right w:w="0" w:type="dxa"/>
          </w:tblCellMar>
        </w:tblPrEx>
        <w:trPr>
          <w:trHeight w:val="300" w:hRule="atLeast"/>
          <w:jc w:val="center"/>
        </w:trPr>
        <w:tc>
          <w:tcPr>
            <w:tcW w:w="180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rFonts w:ascii="宋体"/>
                <w:b/>
                <w:bCs/>
                <w:kern w:val="0"/>
              </w:rPr>
            </w:pPr>
            <w:r>
              <w:rPr>
                <w:rFonts w:hint="eastAsia" w:cs="宋体"/>
                <w:b/>
                <w:bCs/>
              </w:rPr>
              <w:t>物业区域地址</w:t>
            </w:r>
          </w:p>
        </w:tc>
        <w:tc>
          <w:tcPr>
            <w:tcW w:w="6675" w:type="dxa"/>
            <w:gridSpan w:val="3"/>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rFonts w:ascii="宋体"/>
                <w:kern w:val="0"/>
                <w:sz w:val="18"/>
                <w:szCs w:val="18"/>
              </w:rPr>
            </w:pPr>
          </w:p>
        </w:tc>
      </w:tr>
      <w:tr>
        <w:tblPrEx>
          <w:tblCellMar>
            <w:top w:w="0" w:type="dxa"/>
            <w:left w:w="0" w:type="dxa"/>
            <w:bottom w:w="0" w:type="dxa"/>
            <w:right w:w="0" w:type="dxa"/>
          </w:tblCellMar>
        </w:tblPrEx>
        <w:trPr>
          <w:trHeight w:val="300" w:hRule="atLeast"/>
          <w:jc w:val="center"/>
        </w:trPr>
        <w:tc>
          <w:tcPr>
            <w:tcW w:w="180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b/>
                <w:bCs/>
              </w:rPr>
            </w:pPr>
            <w:r>
              <w:rPr>
                <w:rFonts w:hint="eastAsia" w:cs="宋体"/>
                <w:b/>
                <w:bCs/>
              </w:rPr>
              <w:t>工程项目名称</w:t>
            </w:r>
          </w:p>
        </w:tc>
        <w:tc>
          <w:tcPr>
            <w:tcW w:w="6675" w:type="dxa"/>
            <w:gridSpan w:val="3"/>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rFonts w:ascii="宋体"/>
                <w:kern w:val="0"/>
                <w:sz w:val="18"/>
                <w:szCs w:val="18"/>
              </w:rPr>
            </w:pPr>
          </w:p>
        </w:tc>
      </w:tr>
      <w:tr>
        <w:tblPrEx>
          <w:tblCellMar>
            <w:top w:w="0" w:type="dxa"/>
            <w:left w:w="0" w:type="dxa"/>
            <w:bottom w:w="0" w:type="dxa"/>
            <w:right w:w="0" w:type="dxa"/>
          </w:tblCellMar>
        </w:tblPrEx>
        <w:trPr>
          <w:trHeight w:val="300" w:hRule="atLeast"/>
          <w:jc w:val="center"/>
        </w:trPr>
        <w:tc>
          <w:tcPr>
            <w:tcW w:w="180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8" w:lineRule="auto"/>
              <w:jc w:val="center"/>
              <w:rPr>
                <w:rFonts w:ascii="宋体"/>
                <w:b/>
                <w:bCs/>
                <w:kern w:val="0"/>
              </w:rPr>
            </w:pPr>
            <w:r>
              <w:rPr>
                <w:rFonts w:hint="eastAsia" w:ascii="宋体" w:hAnsi="宋体" w:cs="宋体"/>
                <w:b/>
                <w:bCs/>
                <w:kern w:val="0"/>
              </w:rPr>
              <w:t>开工日期</w:t>
            </w:r>
          </w:p>
        </w:tc>
        <w:tc>
          <w:tcPr>
            <w:tcW w:w="24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before="100" w:beforeAutospacing="1" w:after="100" w:afterAutospacing="1" w:line="408" w:lineRule="auto"/>
              <w:ind w:firstLine="1786" w:firstLineChars="850"/>
              <w:jc w:val="left"/>
              <w:rPr>
                <w:rFonts w:ascii="宋体"/>
                <w:b/>
                <w:bCs/>
                <w:kern w:val="0"/>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8" w:lineRule="auto"/>
              <w:jc w:val="center"/>
              <w:rPr>
                <w:rFonts w:ascii="宋体"/>
                <w:b/>
                <w:bCs/>
                <w:kern w:val="0"/>
              </w:rPr>
            </w:pPr>
            <w:r>
              <w:rPr>
                <w:rFonts w:hint="eastAsia" w:ascii="宋体" w:hAnsi="宋体" w:cs="宋体"/>
                <w:b/>
                <w:bCs/>
                <w:kern w:val="0"/>
              </w:rPr>
              <w:t>竣工日期</w:t>
            </w:r>
          </w:p>
        </w:tc>
        <w:tc>
          <w:tcPr>
            <w:tcW w:w="2631"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rFonts w:ascii="宋体"/>
                <w:kern w:val="0"/>
                <w:sz w:val="18"/>
                <w:szCs w:val="18"/>
              </w:rPr>
            </w:pPr>
          </w:p>
        </w:tc>
      </w:tr>
      <w:tr>
        <w:tblPrEx>
          <w:tblCellMar>
            <w:top w:w="0" w:type="dxa"/>
            <w:left w:w="0" w:type="dxa"/>
            <w:bottom w:w="0" w:type="dxa"/>
            <w:right w:w="0" w:type="dxa"/>
          </w:tblCellMar>
        </w:tblPrEx>
        <w:trPr>
          <w:trHeight w:val="763" w:hRule="atLeast"/>
          <w:jc w:val="center"/>
        </w:trPr>
        <w:tc>
          <w:tcPr>
            <w:tcW w:w="180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pPr>
              <w:widowControl/>
              <w:wordWrap w:val="0"/>
              <w:spacing w:before="100" w:beforeAutospacing="1" w:after="100" w:afterAutospacing="1" w:line="408" w:lineRule="auto"/>
              <w:jc w:val="center"/>
              <w:rPr>
                <w:rFonts w:ascii="宋体"/>
                <w:b/>
                <w:bCs/>
                <w:kern w:val="0"/>
              </w:rPr>
            </w:pPr>
            <w:r>
              <w:rPr>
                <w:rFonts w:hint="eastAsia" w:ascii="宋体" w:hAnsi="宋体" w:cs="宋体"/>
                <w:b/>
                <w:bCs/>
                <w:kern w:val="0"/>
              </w:rPr>
              <w:t>合同金额</w:t>
            </w:r>
          </w:p>
        </w:tc>
        <w:tc>
          <w:tcPr>
            <w:tcW w:w="24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rFonts w:ascii="宋体"/>
                <w:b/>
                <w:bCs/>
                <w:kern w:val="0"/>
              </w:rPr>
            </w:pPr>
            <w:r>
              <w:rPr>
                <w:rFonts w:ascii="宋体" w:hAnsi="宋体" w:cs="宋体"/>
                <w:b/>
                <w:bCs/>
                <w:kern w:val="0"/>
              </w:rPr>
              <w:t xml:space="preserve">                 </w:t>
            </w:r>
            <w:r>
              <w:rPr>
                <w:rFonts w:hint="eastAsia" w:ascii="宋体" w:hAnsi="宋体" w:cs="宋体"/>
                <w:b/>
                <w:bCs/>
                <w:kern w:val="0"/>
              </w:rPr>
              <w:t>元</w:t>
            </w: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rFonts w:ascii="宋体"/>
                <w:b/>
                <w:bCs/>
                <w:kern w:val="0"/>
              </w:rPr>
            </w:pPr>
            <w:r>
              <w:rPr>
                <w:rFonts w:hint="eastAsia" w:ascii="宋体" w:hAnsi="宋体" w:cs="宋体"/>
                <w:b/>
                <w:bCs/>
                <w:kern w:val="0"/>
              </w:rPr>
              <w:t>工程验收日期</w:t>
            </w:r>
          </w:p>
        </w:tc>
        <w:tc>
          <w:tcPr>
            <w:tcW w:w="2631"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widowControl/>
              <w:wordWrap w:val="0"/>
              <w:spacing w:before="100" w:beforeAutospacing="1" w:after="100" w:afterAutospacing="1" w:line="408" w:lineRule="auto"/>
              <w:jc w:val="left"/>
              <w:rPr>
                <w:rFonts w:ascii="宋体"/>
                <w:kern w:val="0"/>
                <w:sz w:val="18"/>
                <w:szCs w:val="18"/>
              </w:rPr>
            </w:pPr>
          </w:p>
        </w:tc>
      </w:tr>
      <w:tr>
        <w:tblPrEx>
          <w:tblCellMar>
            <w:top w:w="0" w:type="dxa"/>
            <w:left w:w="0" w:type="dxa"/>
            <w:bottom w:w="0" w:type="dxa"/>
            <w:right w:w="0" w:type="dxa"/>
          </w:tblCellMar>
        </w:tblPrEx>
        <w:trPr>
          <w:trHeight w:val="2452" w:hRule="atLeast"/>
          <w:jc w:val="center"/>
        </w:trPr>
        <w:tc>
          <w:tcPr>
            <w:tcW w:w="8476" w:type="dxa"/>
            <w:gridSpan w:val="4"/>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tcPr>
          <w:p>
            <w:pPr>
              <w:widowControl/>
              <w:spacing w:before="100" w:beforeAutospacing="1" w:after="100" w:afterAutospacing="1"/>
              <w:rPr>
                <w:rFonts w:ascii="宋体"/>
                <w:kern w:val="0"/>
              </w:rPr>
            </w:pPr>
            <w:r>
              <w:rPr>
                <w:rFonts w:hint="eastAsia" w:ascii="宋体" w:hAnsi="宋体" w:cs="宋体"/>
                <w:kern w:val="0"/>
              </w:rPr>
              <w:t>工程项目验收结论：</w:t>
            </w:r>
          </w:p>
          <w:p>
            <w:pPr>
              <w:widowControl/>
              <w:spacing w:after="100" w:afterAutospacing="1"/>
              <w:rPr>
                <w:rFonts w:ascii="宋体"/>
                <w:kern w:val="0"/>
              </w:rPr>
            </w:pPr>
          </w:p>
        </w:tc>
      </w:tr>
      <w:tr>
        <w:tblPrEx>
          <w:tblCellMar>
            <w:top w:w="0" w:type="dxa"/>
            <w:left w:w="0" w:type="dxa"/>
            <w:bottom w:w="0" w:type="dxa"/>
            <w:right w:w="0" w:type="dxa"/>
          </w:tblCellMar>
        </w:tblPrEx>
        <w:trPr>
          <w:trHeight w:val="2835" w:hRule="atLeast"/>
          <w:jc w:val="center"/>
        </w:trPr>
        <w:tc>
          <w:tcPr>
            <w:tcW w:w="4238" w:type="dxa"/>
            <w:gridSpan w:val="2"/>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pPr>
              <w:widowControl/>
              <w:spacing w:after="100" w:afterAutospacing="1"/>
              <w:rPr>
                <w:rFonts w:ascii="宋体"/>
                <w:kern w:val="0"/>
              </w:rPr>
            </w:pPr>
            <w:r>
              <w:rPr>
                <w:rFonts w:hint="eastAsia" w:ascii="宋体" w:hAnsi="宋体" w:cs="宋体"/>
                <w:kern w:val="0"/>
              </w:rPr>
              <w:t>施工单位意见：</w:t>
            </w:r>
          </w:p>
          <w:p>
            <w:pPr>
              <w:widowControl/>
              <w:spacing w:after="100" w:afterAutospacing="1"/>
              <w:ind w:firstLine="4274"/>
              <w:rPr>
                <w:rFonts w:ascii="宋体"/>
                <w:kern w:val="0"/>
              </w:rPr>
            </w:pPr>
          </w:p>
          <w:p>
            <w:pPr>
              <w:widowControl/>
              <w:spacing w:before="100" w:beforeAutospacing="1" w:after="100" w:afterAutospacing="1"/>
              <w:rPr>
                <w:rFonts w:ascii="宋体"/>
                <w:kern w:val="0"/>
              </w:rPr>
            </w:pPr>
          </w:p>
          <w:p>
            <w:pPr>
              <w:widowControl/>
              <w:spacing w:before="100" w:beforeAutospacing="1" w:after="100" w:afterAutospacing="1"/>
              <w:rPr>
                <w:rFonts w:ascii="宋体"/>
                <w:kern w:val="0"/>
              </w:rPr>
            </w:pPr>
          </w:p>
          <w:p>
            <w:pPr>
              <w:widowControl/>
              <w:spacing w:before="100" w:beforeAutospacing="1" w:after="100" w:afterAutospacing="1"/>
              <w:rPr>
                <w:rFonts w:ascii="宋体"/>
                <w:kern w:val="0"/>
              </w:rPr>
            </w:pPr>
            <w:r>
              <w:rPr>
                <w:rFonts w:hint="eastAsia" w:ascii="宋体" w:hAnsi="宋体" w:cs="宋体"/>
                <w:kern w:val="0"/>
              </w:rPr>
              <w:t>负责人签字：</w:t>
            </w:r>
            <w:r>
              <w:rPr>
                <w:rFonts w:ascii="宋体" w:hAnsi="宋体" w:cs="宋体"/>
                <w:kern w:val="0"/>
              </w:rPr>
              <w:t xml:space="preserve">        </w:t>
            </w:r>
            <w:r>
              <w:rPr>
                <w:rFonts w:hint="eastAsia" w:ascii="宋体" w:hAnsi="宋体" w:cs="宋体"/>
                <w:kern w:val="0"/>
              </w:rPr>
              <w:t>（盖公章）</w:t>
            </w:r>
          </w:p>
          <w:p>
            <w:pPr>
              <w:widowControl/>
              <w:spacing w:after="100" w:afterAutospacing="1"/>
              <w:ind w:firstLine="2100" w:firstLineChars="1000"/>
              <w:rPr>
                <w:rFonts w:ascii="宋体"/>
                <w:kern w:val="0"/>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c>
          <w:tcPr>
            <w:tcW w:w="4238" w:type="dxa"/>
            <w:gridSpan w:val="2"/>
            <w:tcBorders>
              <w:top w:val="single" w:color="auto" w:sz="4" w:space="0"/>
              <w:left w:val="single" w:color="auto" w:sz="4" w:space="0"/>
              <w:bottom w:val="single" w:color="auto" w:sz="4" w:space="0"/>
              <w:right w:val="single" w:color="auto" w:sz="12" w:space="0"/>
            </w:tcBorders>
          </w:tcPr>
          <w:p>
            <w:pPr>
              <w:widowControl/>
              <w:spacing w:before="100" w:beforeAutospacing="1" w:after="100" w:afterAutospacing="1"/>
              <w:ind w:firstLine="105" w:firstLineChars="50"/>
              <w:rPr>
                <w:rFonts w:ascii="宋体"/>
                <w:kern w:val="0"/>
                <w:position w:val="-14"/>
              </w:rPr>
            </w:pPr>
            <w:r>
              <w:rPr>
                <w:rFonts w:hint="eastAsia" w:ascii="宋体" w:hAnsi="宋体" w:cs="宋体"/>
                <w:kern w:val="0"/>
                <w:position w:val="-14"/>
              </w:rPr>
              <w:t>监理单位意见(选填)：</w:t>
            </w:r>
          </w:p>
          <w:p>
            <w:pPr>
              <w:widowControl/>
              <w:spacing w:before="100" w:beforeAutospacing="1" w:after="100" w:afterAutospacing="1"/>
              <w:ind w:left="660"/>
              <w:rPr>
                <w:rFonts w:ascii="宋体"/>
                <w:kern w:val="0"/>
                <w:position w:val="-14"/>
              </w:rPr>
            </w:pPr>
          </w:p>
          <w:p>
            <w:pPr>
              <w:widowControl/>
              <w:spacing w:before="100" w:beforeAutospacing="1" w:after="100" w:afterAutospacing="1"/>
              <w:ind w:left="660"/>
              <w:rPr>
                <w:rFonts w:ascii="宋体"/>
                <w:kern w:val="0"/>
                <w:position w:val="-14"/>
              </w:rPr>
            </w:pPr>
          </w:p>
          <w:p>
            <w:pPr>
              <w:widowControl/>
              <w:spacing w:before="100" w:beforeAutospacing="1" w:after="100" w:afterAutospacing="1"/>
              <w:ind w:left="660"/>
              <w:rPr>
                <w:rFonts w:ascii="宋体"/>
                <w:kern w:val="0"/>
                <w:position w:val="-14"/>
              </w:rPr>
            </w:pPr>
          </w:p>
          <w:p>
            <w:pPr>
              <w:widowControl/>
              <w:spacing w:before="100" w:beforeAutospacing="1" w:after="100" w:afterAutospacing="1"/>
              <w:ind w:firstLine="105" w:firstLineChars="50"/>
              <w:rPr>
                <w:rFonts w:ascii="宋体"/>
                <w:kern w:val="0"/>
                <w:position w:val="-14"/>
              </w:rPr>
            </w:pPr>
            <w:r>
              <w:rPr>
                <w:rFonts w:hint="eastAsia" w:ascii="宋体" w:hAnsi="宋体" w:cs="宋体"/>
                <w:kern w:val="0"/>
                <w:position w:val="-14"/>
              </w:rPr>
              <w:t>负责人签字：</w:t>
            </w:r>
            <w:r>
              <w:rPr>
                <w:rFonts w:ascii="宋体" w:hAnsi="宋体" w:cs="宋体"/>
                <w:kern w:val="0"/>
                <w:position w:val="-14"/>
              </w:rPr>
              <w:t xml:space="preserve">          </w:t>
            </w:r>
            <w:r>
              <w:rPr>
                <w:rFonts w:hint="eastAsia" w:ascii="宋体" w:hAnsi="宋体" w:cs="宋体"/>
                <w:kern w:val="0"/>
                <w:position w:val="-14"/>
              </w:rPr>
              <w:t>（盖公章）</w:t>
            </w:r>
            <w:r>
              <w:rPr>
                <w:rFonts w:ascii="宋体" w:hAnsi="宋体" w:cs="宋体"/>
                <w:kern w:val="0"/>
                <w:position w:val="-14"/>
              </w:rPr>
              <w:t xml:space="preserve">     </w:t>
            </w:r>
          </w:p>
          <w:p>
            <w:pPr>
              <w:widowControl/>
              <w:spacing w:after="100" w:afterAutospacing="1"/>
              <w:ind w:firstLine="2310" w:firstLineChars="1100"/>
              <w:rPr>
                <w:rFonts w:ascii="宋体"/>
                <w:kern w:val="0"/>
              </w:rPr>
            </w:pPr>
            <w:r>
              <w:rPr>
                <w:rFonts w:hint="eastAsia" w:ascii="宋体" w:hAnsi="宋体" w:cs="宋体"/>
                <w:kern w:val="0"/>
                <w:position w:val="-14"/>
              </w:rPr>
              <w:t>年</w:t>
            </w:r>
            <w:r>
              <w:rPr>
                <w:rFonts w:ascii="宋体" w:hAnsi="宋体" w:cs="宋体"/>
                <w:kern w:val="0"/>
                <w:position w:val="-14"/>
              </w:rPr>
              <w:t xml:space="preserve">    </w:t>
            </w:r>
            <w:r>
              <w:rPr>
                <w:rFonts w:hint="eastAsia" w:ascii="宋体" w:hAnsi="宋体" w:cs="宋体"/>
                <w:kern w:val="0"/>
                <w:position w:val="-14"/>
              </w:rPr>
              <w:t>月</w:t>
            </w:r>
            <w:r>
              <w:rPr>
                <w:rFonts w:ascii="宋体" w:hAnsi="宋体" w:cs="宋体"/>
                <w:kern w:val="0"/>
                <w:position w:val="-14"/>
              </w:rPr>
              <w:t xml:space="preserve">    </w:t>
            </w:r>
            <w:r>
              <w:rPr>
                <w:rFonts w:hint="eastAsia" w:ascii="宋体" w:hAnsi="宋体" w:cs="宋体"/>
                <w:kern w:val="0"/>
                <w:position w:val="-14"/>
              </w:rPr>
              <w:t>日</w:t>
            </w:r>
          </w:p>
        </w:tc>
      </w:tr>
      <w:tr>
        <w:tblPrEx>
          <w:tblCellMar>
            <w:top w:w="0" w:type="dxa"/>
            <w:left w:w="0" w:type="dxa"/>
            <w:bottom w:w="0" w:type="dxa"/>
            <w:right w:w="0" w:type="dxa"/>
          </w:tblCellMar>
        </w:tblPrEx>
        <w:trPr>
          <w:trHeight w:val="2835" w:hRule="atLeast"/>
          <w:jc w:val="center"/>
        </w:trPr>
        <w:tc>
          <w:tcPr>
            <w:tcW w:w="4238" w:type="dxa"/>
            <w:gridSpan w:val="2"/>
            <w:tcBorders>
              <w:top w:val="single" w:color="auto" w:sz="4" w:space="0"/>
              <w:left w:val="single" w:color="auto" w:sz="12" w:space="0"/>
              <w:bottom w:val="single" w:color="auto" w:sz="12" w:space="0"/>
              <w:right w:val="single" w:color="auto" w:sz="4" w:space="0"/>
            </w:tcBorders>
            <w:tcMar>
              <w:top w:w="0" w:type="dxa"/>
              <w:left w:w="108" w:type="dxa"/>
              <w:bottom w:w="0" w:type="dxa"/>
              <w:right w:w="108" w:type="dxa"/>
            </w:tcMar>
          </w:tcPr>
          <w:p>
            <w:pPr>
              <w:widowControl/>
              <w:spacing w:before="100" w:beforeAutospacing="1" w:after="100" w:afterAutospacing="1"/>
              <w:rPr>
                <w:rFonts w:ascii="宋体"/>
                <w:kern w:val="0"/>
                <w:position w:val="-14"/>
              </w:rPr>
            </w:pPr>
            <w:r>
              <w:rPr>
                <w:rFonts w:hint="eastAsia" w:ascii="宋体" w:hAnsi="宋体" w:cs="宋体"/>
                <w:kern w:val="0"/>
                <w:position w:val="-14"/>
              </w:rPr>
              <w:t>申请人意见：</w:t>
            </w:r>
          </w:p>
          <w:p>
            <w:pPr>
              <w:widowControl/>
              <w:spacing w:after="100" w:afterAutospacing="1"/>
              <w:ind w:firstLine="4274"/>
              <w:rPr>
                <w:rFonts w:ascii="宋体"/>
                <w:kern w:val="0"/>
              </w:rPr>
            </w:pPr>
          </w:p>
          <w:p>
            <w:pPr>
              <w:widowControl/>
              <w:spacing w:before="100" w:beforeAutospacing="1" w:after="100" w:afterAutospacing="1"/>
              <w:rPr>
                <w:rFonts w:ascii="宋体"/>
                <w:kern w:val="0"/>
              </w:rPr>
            </w:pPr>
          </w:p>
          <w:p>
            <w:pPr>
              <w:widowControl/>
              <w:spacing w:before="100" w:beforeAutospacing="1" w:after="100" w:afterAutospacing="1"/>
              <w:rPr>
                <w:rFonts w:ascii="宋体"/>
                <w:kern w:val="0"/>
              </w:rPr>
            </w:pPr>
          </w:p>
          <w:p>
            <w:pPr>
              <w:widowControl/>
              <w:spacing w:before="100" w:beforeAutospacing="1" w:after="100" w:afterAutospacing="1"/>
              <w:rPr>
                <w:rFonts w:ascii="宋体"/>
                <w:kern w:val="0"/>
              </w:rPr>
            </w:pPr>
            <w:r>
              <w:rPr>
                <w:rFonts w:hint="eastAsia" w:ascii="宋体" w:hAnsi="宋体" w:cs="宋体"/>
                <w:kern w:val="0"/>
              </w:rPr>
              <w:t>负责人签字：</w:t>
            </w:r>
            <w:r>
              <w:rPr>
                <w:rFonts w:ascii="宋体" w:hAnsi="宋体" w:cs="宋体"/>
                <w:kern w:val="0"/>
              </w:rPr>
              <w:t xml:space="preserve">        </w:t>
            </w:r>
            <w:r>
              <w:rPr>
                <w:rFonts w:hint="eastAsia" w:ascii="宋体" w:hAnsi="宋体" w:cs="宋体"/>
                <w:kern w:val="0"/>
              </w:rPr>
              <w:t>（盖公章）</w:t>
            </w:r>
          </w:p>
          <w:p>
            <w:pPr>
              <w:widowControl/>
              <w:spacing w:after="100" w:afterAutospacing="1"/>
              <w:ind w:firstLine="2100" w:firstLineChars="1000"/>
              <w:rPr>
                <w:rFonts w:ascii="宋体" w:hAnsi="宋体" w:cs="宋体"/>
                <w:kern w:val="0"/>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c>
          <w:tcPr>
            <w:tcW w:w="4238" w:type="dxa"/>
            <w:gridSpan w:val="2"/>
            <w:tcBorders>
              <w:top w:val="single" w:color="auto" w:sz="4" w:space="0"/>
              <w:left w:val="single" w:color="auto" w:sz="4" w:space="0"/>
              <w:bottom w:val="single" w:color="auto" w:sz="12" w:space="0"/>
              <w:right w:val="single" w:color="auto" w:sz="12" w:space="0"/>
            </w:tcBorders>
          </w:tcPr>
          <w:p>
            <w:pPr>
              <w:widowControl/>
              <w:spacing w:after="100" w:afterAutospacing="1"/>
              <w:rPr>
                <w:rFonts w:ascii="宋体"/>
                <w:kern w:val="0"/>
              </w:rPr>
            </w:pPr>
            <w:r>
              <w:rPr>
                <w:rFonts w:hint="eastAsia" w:ascii="宋体" w:hAnsi="宋体" w:cs="宋体"/>
                <w:kern w:val="0"/>
              </w:rPr>
              <w:t>业主代表意见（选填）：</w:t>
            </w:r>
          </w:p>
          <w:p>
            <w:pPr>
              <w:widowControl/>
              <w:spacing w:before="100" w:beforeAutospacing="1" w:after="100" w:afterAutospacing="1"/>
              <w:ind w:left="660"/>
              <w:rPr>
                <w:rFonts w:ascii="宋体"/>
                <w:kern w:val="0"/>
                <w:position w:val="-14"/>
              </w:rPr>
            </w:pPr>
          </w:p>
          <w:p>
            <w:pPr>
              <w:widowControl/>
              <w:spacing w:before="100" w:beforeAutospacing="1" w:after="100" w:afterAutospacing="1"/>
              <w:ind w:left="660"/>
              <w:rPr>
                <w:rFonts w:ascii="宋体"/>
                <w:kern w:val="0"/>
                <w:position w:val="-14"/>
              </w:rPr>
            </w:pPr>
          </w:p>
          <w:p>
            <w:pPr>
              <w:widowControl/>
              <w:spacing w:before="100" w:beforeAutospacing="1" w:after="100" w:afterAutospacing="1"/>
              <w:ind w:left="660"/>
              <w:rPr>
                <w:rFonts w:ascii="宋体"/>
                <w:kern w:val="0"/>
                <w:position w:val="-14"/>
              </w:rPr>
            </w:pPr>
          </w:p>
          <w:p>
            <w:pPr>
              <w:widowControl/>
              <w:spacing w:before="100" w:beforeAutospacing="1" w:after="100" w:afterAutospacing="1"/>
              <w:ind w:firstLine="105" w:firstLineChars="50"/>
              <w:rPr>
                <w:rFonts w:ascii="宋体"/>
                <w:kern w:val="0"/>
                <w:position w:val="-14"/>
              </w:rPr>
            </w:pPr>
            <w:r>
              <w:rPr>
                <w:rFonts w:hint="eastAsia" w:ascii="宋体" w:hAnsi="宋体" w:cs="宋体"/>
                <w:kern w:val="0"/>
                <w:position w:val="-14"/>
              </w:rPr>
              <w:t>负责人签字：</w:t>
            </w:r>
            <w:r>
              <w:rPr>
                <w:rFonts w:ascii="宋体" w:hAnsi="宋体" w:cs="宋体"/>
                <w:kern w:val="0"/>
                <w:position w:val="-14"/>
              </w:rPr>
              <w:t xml:space="preserve">          </w:t>
            </w:r>
            <w:r>
              <w:rPr>
                <w:rFonts w:hint="eastAsia" w:ascii="宋体" w:hAnsi="宋体" w:cs="宋体"/>
                <w:kern w:val="0"/>
                <w:position w:val="-14"/>
              </w:rPr>
              <w:t>（盖公章）</w:t>
            </w:r>
            <w:r>
              <w:rPr>
                <w:rFonts w:ascii="宋体" w:hAnsi="宋体" w:cs="宋体"/>
                <w:kern w:val="0"/>
                <w:position w:val="-14"/>
              </w:rPr>
              <w:t xml:space="preserve">    </w:t>
            </w:r>
          </w:p>
          <w:p>
            <w:pPr>
              <w:widowControl/>
              <w:spacing w:before="100" w:beforeAutospacing="1" w:after="100" w:afterAutospacing="1"/>
              <w:ind w:firstLine="2310" w:firstLineChars="1100"/>
              <w:rPr>
                <w:rFonts w:ascii="宋体" w:hAnsi="宋体" w:cs="宋体"/>
                <w:kern w:val="0"/>
                <w:position w:val="-14"/>
              </w:rPr>
            </w:pPr>
            <w:r>
              <w:rPr>
                <w:rFonts w:hint="eastAsia" w:ascii="宋体" w:hAnsi="宋体" w:cs="宋体"/>
                <w:kern w:val="0"/>
                <w:position w:val="-14"/>
              </w:rPr>
              <w:t>年</w:t>
            </w:r>
            <w:r>
              <w:rPr>
                <w:rFonts w:ascii="宋体" w:hAnsi="宋体" w:cs="宋体"/>
                <w:kern w:val="0"/>
                <w:position w:val="-14"/>
              </w:rPr>
              <w:t xml:space="preserve">    </w:t>
            </w:r>
            <w:r>
              <w:rPr>
                <w:rFonts w:hint="eastAsia" w:ascii="宋体" w:hAnsi="宋体" w:cs="宋体"/>
                <w:kern w:val="0"/>
                <w:position w:val="-14"/>
              </w:rPr>
              <w:t>月</w:t>
            </w:r>
            <w:r>
              <w:rPr>
                <w:rFonts w:ascii="宋体" w:hAnsi="宋体" w:cs="宋体"/>
                <w:kern w:val="0"/>
                <w:position w:val="-14"/>
              </w:rPr>
              <w:t xml:space="preserve">    </w:t>
            </w:r>
            <w:r>
              <w:rPr>
                <w:rFonts w:hint="eastAsia" w:ascii="宋体" w:hAnsi="宋体" w:cs="宋体"/>
                <w:kern w:val="0"/>
                <w:position w:val="-14"/>
              </w:rPr>
              <w:t>日</w:t>
            </w:r>
          </w:p>
        </w:tc>
      </w:tr>
    </w:tbl>
    <w:p>
      <w:pPr>
        <w:rPr>
          <w:rFonts w:ascii="仿宋_GB2312" w:eastAsia="仿宋_GB2312"/>
          <w:sz w:val="32"/>
          <w:szCs w:val="32"/>
        </w:rPr>
        <w:sectPr>
          <w:pgSz w:w="11906" w:h="16838"/>
          <w:pgMar w:top="1440" w:right="1797" w:bottom="1440" w:left="1797" w:header="851" w:footer="992" w:gutter="0"/>
          <w:cols w:space="425" w:num="1"/>
          <w:docGrid w:type="lines" w:linePitch="312" w:charSpace="0"/>
        </w:sectPr>
      </w:pPr>
    </w:p>
    <w:p>
      <w:pPr>
        <w:spacing w:line="560" w:lineRule="exact"/>
        <w:rPr>
          <w:rFonts w:ascii="仿宋_GB2312" w:hAnsi="宋体" w:eastAsia="仿宋_GB2312" w:cs="仿宋_GB2312"/>
          <w:sz w:val="32"/>
          <w:szCs w:val="32"/>
        </w:rPr>
      </w:pPr>
    </w:p>
    <w:tbl>
      <w:tblPr>
        <w:tblStyle w:val="7"/>
        <w:tblpPr w:leftFromText="180" w:rightFromText="180" w:vertAnchor="text" w:horzAnchor="margin" w:tblpY="253"/>
        <w:tblOverlap w:val="never"/>
        <w:tblW w:w="13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7"/>
        <w:gridCol w:w="948"/>
        <w:gridCol w:w="1620"/>
        <w:gridCol w:w="1620"/>
        <w:gridCol w:w="1800"/>
        <w:gridCol w:w="1712"/>
        <w:gridCol w:w="368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6" w:hRule="atLeast"/>
        </w:trPr>
        <w:tc>
          <w:tcPr>
            <w:tcW w:w="13875" w:type="dxa"/>
            <w:gridSpan w:val="8"/>
            <w:tcBorders>
              <w:top w:val="nil"/>
              <w:left w:val="nil"/>
              <w:bottom w:val="single" w:color="auto" w:sz="12" w:space="0"/>
              <w:right w:val="nil"/>
            </w:tcBorders>
            <w:vAlign w:val="center"/>
          </w:tcPr>
          <w:p>
            <w:pPr>
              <w:widowControl/>
              <w:jc w:val="center"/>
              <w:textAlignment w:val="center"/>
              <w:rPr>
                <w:rFonts w:ascii="方正小标宋简体" w:hAnsi="宋体" w:eastAsia="方正小标宋简体" w:cs="黑体"/>
                <w:bCs/>
                <w:color w:val="000000"/>
                <w:kern w:val="0"/>
                <w:sz w:val="40"/>
                <w:szCs w:val="40"/>
              </w:rPr>
            </w:pPr>
            <w:r>
              <w:rPr>
                <w:rFonts w:hint="eastAsia" w:ascii="方正小标宋简体" w:hAnsi="宋体" w:eastAsia="方正小标宋简体" w:cs="黑体"/>
                <w:bCs/>
                <w:color w:val="000000"/>
                <w:kern w:val="0"/>
                <w:sz w:val="40"/>
                <w:szCs w:val="40"/>
              </w:rPr>
              <w:t>广州市物业专项维修资金使用分摊业主签名表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trPr>
        <w:tc>
          <w:tcPr>
            <w:tcW w:w="1455" w:type="dxa"/>
            <w:gridSpan w:val="2"/>
            <w:tcBorders>
              <w:top w:val="single" w:color="auto" w:sz="4" w:space="0"/>
              <w:left w:val="single" w:color="auto" w:sz="12" w:space="0"/>
              <w:bottom w:val="single" w:color="auto" w:sz="4" w:space="0"/>
              <w:right w:val="single" w:color="auto" w:sz="4" w:space="0"/>
            </w:tcBorders>
            <w:vAlign w:val="center"/>
          </w:tcPr>
          <w:p>
            <w:pPr>
              <w:jc w:val="left"/>
              <w:rPr>
                <w:rFonts w:ascii="宋体"/>
                <w:b/>
                <w:bCs/>
                <w:sz w:val="20"/>
                <w:szCs w:val="20"/>
              </w:rPr>
            </w:pPr>
            <w:r>
              <w:rPr>
                <w:rFonts w:hint="eastAsia" w:ascii="宋体" w:hAnsi="宋体" w:cs="宋体"/>
                <w:b/>
                <w:bCs/>
                <w:kern w:val="0"/>
                <w:sz w:val="20"/>
                <w:szCs w:val="20"/>
              </w:rPr>
              <w:t>物业区域名称</w:t>
            </w:r>
          </w:p>
        </w:tc>
        <w:tc>
          <w:tcPr>
            <w:tcW w:w="5040" w:type="dxa"/>
            <w:gridSpan w:val="3"/>
            <w:tcBorders>
              <w:top w:val="single" w:color="auto" w:sz="12" w:space="0"/>
              <w:left w:val="single" w:color="auto" w:sz="4" w:space="0"/>
              <w:bottom w:val="single" w:color="auto" w:sz="4" w:space="0"/>
              <w:right w:val="single" w:color="auto" w:sz="4" w:space="0"/>
            </w:tcBorders>
            <w:vAlign w:val="center"/>
          </w:tcPr>
          <w:p>
            <w:pPr>
              <w:jc w:val="left"/>
              <w:rPr>
                <w:rFonts w:ascii="宋体" w:hAnsi="宋体" w:cs="宋体"/>
                <w:b/>
                <w:bCs/>
                <w:kern w:val="0"/>
                <w:sz w:val="20"/>
                <w:szCs w:val="20"/>
              </w:rPr>
            </w:pPr>
          </w:p>
        </w:tc>
        <w:tc>
          <w:tcPr>
            <w:tcW w:w="1712"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b/>
                <w:bCs/>
                <w:sz w:val="20"/>
                <w:szCs w:val="20"/>
              </w:rPr>
            </w:pPr>
            <w:r>
              <w:rPr>
                <w:rFonts w:hint="eastAsia" w:ascii="宋体" w:hAnsi="宋体" w:cs="宋体"/>
                <w:b/>
                <w:bCs/>
                <w:kern w:val="0"/>
                <w:sz w:val="20"/>
                <w:szCs w:val="20"/>
              </w:rPr>
              <w:t>申请人</w:t>
            </w:r>
          </w:p>
        </w:tc>
        <w:tc>
          <w:tcPr>
            <w:tcW w:w="5668" w:type="dxa"/>
            <w:gridSpan w:val="2"/>
            <w:tcBorders>
              <w:top w:val="single" w:color="auto" w:sz="4" w:space="0"/>
              <w:left w:val="single" w:color="auto" w:sz="4" w:space="0"/>
              <w:bottom w:val="single" w:color="auto" w:sz="4" w:space="0"/>
              <w:right w:val="single" w:color="auto" w:sz="12" w:space="0"/>
            </w:tcBorders>
            <w:vAlign w:val="center"/>
          </w:tcPr>
          <w:p>
            <w:pPr>
              <w:jc w:val="left"/>
              <w:rPr>
                <w:rFonts w:asci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trPr>
        <w:tc>
          <w:tcPr>
            <w:tcW w:w="1455" w:type="dxa"/>
            <w:gridSpan w:val="2"/>
            <w:tcBorders>
              <w:top w:val="single" w:color="auto" w:sz="4" w:space="0"/>
              <w:left w:val="single" w:color="auto" w:sz="12" w:space="0"/>
              <w:bottom w:val="single" w:color="auto" w:sz="4" w:space="0"/>
              <w:right w:val="single" w:color="auto" w:sz="4" w:space="0"/>
            </w:tcBorders>
            <w:vAlign w:val="center"/>
          </w:tcPr>
          <w:p>
            <w:pPr>
              <w:jc w:val="left"/>
              <w:rPr>
                <w:rFonts w:ascii="宋体"/>
                <w:b/>
                <w:bCs/>
                <w:sz w:val="20"/>
                <w:szCs w:val="20"/>
              </w:rPr>
            </w:pPr>
            <w:r>
              <w:rPr>
                <w:rFonts w:hint="eastAsia" w:ascii="宋体" w:hAnsi="宋体" w:cs="宋体"/>
                <w:b/>
                <w:bCs/>
                <w:kern w:val="0"/>
                <w:sz w:val="20"/>
                <w:szCs w:val="20"/>
              </w:rPr>
              <w:t>工程项目名称</w:t>
            </w:r>
          </w:p>
        </w:tc>
        <w:tc>
          <w:tcPr>
            <w:tcW w:w="504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szCs w:val="20"/>
              </w:rPr>
            </w:pPr>
          </w:p>
        </w:tc>
        <w:tc>
          <w:tcPr>
            <w:tcW w:w="17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b/>
                <w:bCs/>
                <w:sz w:val="20"/>
                <w:szCs w:val="20"/>
              </w:rPr>
            </w:pPr>
            <w:r>
              <w:rPr>
                <w:rFonts w:hint="eastAsia" w:ascii="宋体" w:hAnsi="宋体" w:cs="宋体"/>
                <w:b/>
                <w:bCs/>
                <w:kern w:val="0"/>
                <w:sz w:val="20"/>
                <w:szCs w:val="20"/>
              </w:rPr>
              <w:t>预算金额</w:t>
            </w:r>
            <w:r>
              <w:rPr>
                <w:rFonts w:ascii="宋体" w:hAnsi="宋体" w:cs="宋体"/>
                <w:b/>
                <w:bCs/>
                <w:kern w:val="0"/>
                <w:sz w:val="20"/>
                <w:szCs w:val="20"/>
              </w:rPr>
              <w:br w:type="textWrapping"/>
            </w:r>
            <w:r>
              <w:rPr>
                <w:rFonts w:hint="eastAsia" w:ascii="宋体"/>
                <w:b/>
                <w:bCs/>
                <w:sz w:val="20"/>
                <w:szCs w:val="20"/>
              </w:rPr>
              <w:t>（预算审价金额）</w:t>
            </w:r>
          </w:p>
        </w:tc>
        <w:tc>
          <w:tcPr>
            <w:tcW w:w="5668" w:type="dxa"/>
            <w:gridSpan w:val="2"/>
            <w:tcBorders>
              <w:top w:val="single" w:color="auto" w:sz="4" w:space="0"/>
              <w:left w:val="single" w:color="auto" w:sz="4" w:space="0"/>
              <w:bottom w:val="single" w:color="auto" w:sz="4" w:space="0"/>
              <w:right w:val="single" w:color="auto" w:sz="12" w:space="0"/>
            </w:tcBorders>
            <w:vAlign w:val="bottom"/>
          </w:tcPr>
          <w:p>
            <w:pPr>
              <w:widowControl/>
              <w:jc w:val="right"/>
              <w:textAlignment w:val="bottom"/>
              <w:rPr>
                <w:rFonts w:asci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trPr>
        <w:tc>
          <w:tcPr>
            <w:tcW w:w="1455" w:type="dxa"/>
            <w:gridSpan w:val="2"/>
            <w:tcBorders>
              <w:top w:val="single" w:color="auto" w:sz="4" w:space="0"/>
              <w:left w:val="single" w:color="auto" w:sz="12" w:space="0"/>
              <w:bottom w:val="single" w:color="auto" w:sz="4" w:space="0"/>
              <w:right w:val="single" w:color="auto" w:sz="4" w:space="0"/>
            </w:tcBorders>
            <w:vAlign w:val="center"/>
          </w:tcPr>
          <w:p>
            <w:pPr>
              <w:widowControl/>
              <w:textAlignment w:val="center"/>
              <w:rPr>
                <w:rFonts w:ascii="宋体"/>
                <w:b/>
                <w:bCs/>
                <w:sz w:val="20"/>
                <w:szCs w:val="20"/>
              </w:rPr>
            </w:pPr>
            <w:r>
              <w:rPr>
                <w:rFonts w:hint="eastAsia" w:ascii="宋体" w:hAnsi="宋体" w:cs="宋体"/>
                <w:b/>
                <w:bCs/>
                <w:kern w:val="0"/>
                <w:sz w:val="20"/>
                <w:szCs w:val="20"/>
              </w:rPr>
              <w:t>列支总人数</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kern w:val="0"/>
                <w:sz w:val="20"/>
                <w:szCs w:val="20"/>
              </w:rPr>
            </w:pPr>
            <w:r>
              <w:rPr>
                <w:rFonts w:hint="eastAsia" w:ascii="宋体" w:hAnsi="宋体" w:cs="宋体"/>
                <w:b/>
                <w:bCs/>
                <w:kern w:val="0"/>
                <w:sz w:val="20"/>
                <w:szCs w:val="20"/>
              </w:rPr>
              <w:t xml:space="preserve">            人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b/>
                <w:bCs/>
                <w:sz w:val="20"/>
                <w:szCs w:val="20"/>
              </w:rPr>
            </w:pPr>
            <w:r>
              <w:rPr>
                <w:rFonts w:hint="eastAsia" w:ascii="宋体"/>
                <w:b/>
                <w:bCs/>
                <w:sz w:val="20"/>
                <w:szCs w:val="20"/>
              </w:rPr>
              <w:t>列支总面积</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b/>
                <w:bCs/>
                <w:sz w:val="20"/>
                <w:szCs w:val="20"/>
              </w:rPr>
            </w:pPr>
            <w:r>
              <w:rPr>
                <w:rFonts w:hint="eastAsia" w:ascii="宋体" w:hAnsi="宋体" w:cs="宋体"/>
                <w:b/>
                <w:bCs/>
                <w:kern w:val="0"/>
                <w:sz w:val="20"/>
                <w:szCs w:val="20"/>
              </w:rPr>
              <w:t xml:space="preserve">              ㎡</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b/>
                <w:bCs/>
                <w:sz w:val="20"/>
                <w:szCs w:val="20"/>
              </w:rPr>
            </w:pPr>
            <w:r>
              <w:rPr>
                <w:rFonts w:hint="eastAsia" w:ascii="宋体" w:hAnsi="宋体" w:cs="宋体"/>
                <w:b/>
                <w:bCs/>
                <w:kern w:val="0"/>
                <w:sz w:val="20"/>
                <w:szCs w:val="20"/>
              </w:rPr>
              <w:t>分摊公式</w:t>
            </w:r>
          </w:p>
        </w:tc>
        <w:tc>
          <w:tcPr>
            <w:tcW w:w="5668" w:type="dxa"/>
            <w:gridSpan w:val="2"/>
            <w:tcBorders>
              <w:top w:val="single" w:color="auto" w:sz="4" w:space="0"/>
              <w:left w:val="single" w:color="auto" w:sz="4" w:space="0"/>
              <w:bottom w:val="single" w:color="auto" w:sz="4" w:space="0"/>
              <w:right w:val="single" w:color="auto" w:sz="12" w:space="0"/>
            </w:tcBorders>
            <w:vAlign w:val="center"/>
          </w:tcPr>
          <w:p>
            <w:pPr>
              <w:widowControl/>
              <w:jc w:val="center"/>
              <w:textAlignment w:val="bottom"/>
              <w:rPr>
                <w:rFonts w:ascii="宋体"/>
                <w:b/>
                <w:bCs/>
                <w:sz w:val="20"/>
                <w:szCs w:val="20"/>
              </w:rPr>
            </w:pPr>
            <w:r>
              <w:rPr>
                <w:rFonts w:hint="eastAsia" w:ascii="宋体" w:hAnsi="宋体" w:cs="宋体"/>
                <w:b/>
                <w:bCs/>
                <w:kern w:val="0"/>
                <w:sz w:val="20"/>
                <w:szCs w:val="20"/>
              </w:rPr>
              <w:t>（预算</w:t>
            </w:r>
            <w:r>
              <w:rPr>
                <w:rFonts w:ascii="宋体" w:hAnsi="宋体" w:cs="宋体"/>
                <w:b/>
                <w:bCs/>
                <w:kern w:val="0"/>
                <w:sz w:val="20"/>
                <w:szCs w:val="20"/>
              </w:rPr>
              <w:t>金额</w:t>
            </w:r>
            <w:r>
              <w:rPr>
                <w:rFonts w:hint="eastAsia" w:ascii="宋体" w:hAnsi="宋体" w:cs="宋体"/>
                <w:b/>
                <w:bCs/>
                <w:kern w:val="0"/>
                <w:sz w:val="20"/>
                <w:szCs w:val="20"/>
              </w:rPr>
              <w:t>/列支</w:t>
            </w:r>
            <w:r>
              <w:rPr>
                <w:rFonts w:ascii="宋体" w:hAnsi="宋体" w:cs="宋体"/>
                <w:b/>
                <w:bCs/>
                <w:kern w:val="0"/>
                <w:sz w:val="20"/>
                <w:szCs w:val="20"/>
              </w:rPr>
              <w:t>总面积</w:t>
            </w:r>
            <w:r>
              <w:rPr>
                <w:rFonts w:hint="eastAsia" w:ascii="宋体" w:hAnsi="宋体" w:cs="宋体"/>
                <w:b/>
                <w:bCs/>
                <w:kern w:val="0"/>
                <w:sz w:val="20"/>
                <w:szCs w:val="20"/>
              </w:rPr>
              <w:t>）</w:t>
            </w:r>
            <w:r>
              <w:rPr>
                <w:rFonts w:ascii="宋体" w:hAnsi="宋体" w:cs="宋体"/>
                <w:b/>
                <w:bCs/>
                <w:kern w:val="0"/>
                <w:sz w:val="20"/>
                <w:szCs w:val="20"/>
              </w:rPr>
              <w:t>x</w:t>
            </w:r>
            <w:r>
              <w:rPr>
                <w:rFonts w:hint="eastAsia" w:ascii="宋体" w:hAnsi="宋体" w:cs="宋体"/>
                <w:b/>
                <w:bCs/>
                <w:kern w:val="0"/>
                <w:sz w:val="20"/>
                <w:szCs w:val="20"/>
              </w:rPr>
              <w:t>建筑</w:t>
            </w:r>
            <w:r>
              <w:rPr>
                <w:rFonts w:ascii="宋体" w:hAnsi="宋体" w:cs="宋体"/>
                <w:b/>
                <w:bCs/>
                <w:kern w:val="0"/>
                <w:sz w:val="20"/>
                <w:szCs w:val="20"/>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trPr>
        <w:tc>
          <w:tcPr>
            <w:tcW w:w="507" w:type="dxa"/>
            <w:tcBorders>
              <w:top w:val="single" w:color="auto" w:sz="4" w:space="0"/>
              <w:left w:val="single" w:color="auto" w:sz="12" w:space="0"/>
              <w:right w:val="single" w:color="auto" w:sz="4" w:space="0"/>
            </w:tcBorders>
            <w:vAlign w:val="center"/>
          </w:tcPr>
          <w:p>
            <w:pPr>
              <w:jc w:val="center"/>
              <w:rPr>
                <w:rFonts w:ascii="宋体"/>
                <w:b/>
                <w:bCs/>
                <w:sz w:val="20"/>
                <w:szCs w:val="20"/>
              </w:rPr>
            </w:pPr>
            <w:r>
              <w:rPr>
                <w:rFonts w:hint="eastAsia" w:ascii="宋体" w:hAnsi="宋体" w:cs="宋体"/>
                <w:b/>
                <w:bCs/>
                <w:kern w:val="0"/>
                <w:sz w:val="20"/>
                <w:szCs w:val="20"/>
              </w:rPr>
              <w:t>序号</w:t>
            </w:r>
          </w:p>
        </w:tc>
        <w:tc>
          <w:tcPr>
            <w:tcW w:w="948" w:type="dxa"/>
            <w:tcBorders>
              <w:top w:val="single" w:color="auto" w:sz="4" w:space="0"/>
              <w:left w:val="single" w:color="auto" w:sz="4" w:space="0"/>
              <w:right w:val="single" w:color="auto" w:sz="4" w:space="0"/>
            </w:tcBorders>
            <w:vAlign w:val="center"/>
          </w:tcPr>
          <w:p>
            <w:pPr>
              <w:jc w:val="center"/>
              <w:rPr>
                <w:rFonts w:ascii="宋体"/>
                <w:b/>
                <w:bCs/>
                <w:sz w:val="20"/>
                <w:szCs w:val="20"/>
              </w:rPr>
            </w:pPr>
            <w:r>
              <w:rPr>
                <w:rFonts w:hint="eastAsia" w:ascii="宋体" w:hAnsi="宋体" w:cs="宋体"/>
                <w:b/>
                <w:bCs/>
                <w:kern w:val="0"/>
                <w:sz w:val="20"/>
                <w:szCs w:val="20"/>
              </w:rPr>
              <w:t>房号</w:t>
            </w:r>
          </w:p>
        </w:tc>
        <w:tc>
          <w:tcPr>
            <w:tcW w:w="1620" w:type="dxa"/>
            <w:tcBorders>
              <w:left w:val="single" w:color="auto" w:sz="4" w:space="0"/>
              <w:right w:val="single" w:color="auto" w:sz="4" w:space="0"/>
            </w:tcBorders>
            <w:vAlign w:val="center"/>
          </w:tcPr>
          <w:p>
            <w:pPr>
              <w:jc w:val="center"/>
              <w:rPr>
                <w:rFonts w:ascii="宋体"/>
                <w:b/>
                <w:bCs/>
                <w:sz w:val="20"/>
                <w:szCs w:val="20"/>
              </w:rPr>
            </w:pPr>
            <w:r>
              <w:rPr>
                <w:rFonts w:hint="eastAsia" w:ascii="宋体" w:hAnsi="宋体" w:cs="宋体"/>
                <w:b/>
                <w:bCs/>
                <w:kern w:val="0"/>
                <w:sz w:val="20"/>
                <w:szCs w:val="20"/>
              </w:rPr>
              <w:t>产权人</w:t>
            </w:r>
          </w:p>
        </w:tc>
        <w:tc>
          <w:tcPr>
            <w:tcW w:w="1620" w:type="dxa"/>
            <w:tcBorders>
              <w:left w:val="single" w:color="auto" w:sz="4" w:space="0"/>
              <w:right w:val="single" w:color="auto" w:sz="4" w:space="0"/>
            </w:tcBorders>
            <w:vAlign w:val="center"/>
          </w:tcPr>
          <w:p>
            <w:pPr>
              <w:jc w:val="center"/>
              <w:rPr>
                <w:rFonts w:ascii="宋体"/>
                <w:b/>
                <w:bCs/>
                <w:sz w:val="20"/>
                <w:szCs w:val="20"/>
              </w:rPr>
            </w:pPr>
            <w:r>
              <w:rPr>
                <w:rFonts w:hint="eastAsia" w:ascii="宋体"/>
                <w:b/>
                <w:bCs/>
                <w:sz w:val="20"/>
                <w:szCs w:val="20"/>
              </w:rPr>
              <w:t>手机号码</w:t>
            </w:r>
          </w:p>
        </w:tc>
        <w:tc>
          <w:tcPr>
            <w:tcW w:w="1800" w:type="dxa"/>
            <w:tcBorders>
              <w:left w:val="single" w:color="auto" w:sz="4" w:space="0"/>
              <w:right w:val="single" w:color="auto" w:sz="4" w:space="0"/>
            </w:tcBorders>
            <w:vAlign w:val="center"/>
          </w:tcPr>
          <w:p>
            <w:pPr>
              <w:jc w:val="center"/>
              <w:rPr>
                <w:rFonts w:ascii="宋体"/>
                <w:b/>
                <w:bCs/>
                <w:sz w:val="20"/>
                <w:szCs w:val="20"/>
              </w:rPr>
            </w:pPr>
            <w:r>
              <w:rPr>
                <w:rFonts w:hint="eastAsia" w:ascii="宋体"/>
                <w:b/>
                <w:bCs/>
                <w:sz w:val="20"/>
                <w:szCs w:val="20"/>
              </w:rPr>
              <w:t>地址</w:t>
            </w:r>
          </w:p>
        </w:tc>
        <w:tc>
          <w:tcPr>
            <w:tcW w:w="1712" w:type="dxa"/>
            <w:tcBorders>
              <w:left w:val="single" w:color="auto" w:sz="4" w:space="0"/>
              <w:right w:val="single" w:color="auto" w:sz="4" w:space="0"/>
            </w:tcBorders>
            <w:vAlign w:val="center"/>
          </w:tcPr>
          <w:p>
            <w:pPr>
              <w:jc w:val="center"/>
              <w:rPr>
                <w:rFonts w:ascii="宋体"/>
                <w:b/>
                <w:bCs/>
                <w:sz w:val="20"/>
                <w:szCs w:val="20"/>
              </w:rPr>
            </w:pPr>
            <w:r>
              <w:rPr>
                <w:rFonts w:hint="eastAsia" w:ascii="宋体" w:hAnsi="宋体" w:cs="宋体"/>
                <w:b/>
                <w:bCs/>
                <w:kern w:val="0"/>
                <w:sz w:val="20"/>
                <w:szCs w:val="20"/>
              </w:rPr>
              <w:t>建筑面积</w:t>
            </w:r>
            <w:r>
              <w:rPr>
                <w:rFonts w:ascii="宋体" w:hAnsi="宋体" w:cs="宋体"/>
                <w:b/>
                <w:bCs/>
                <w:kern w:val="0"/>
                <w:sz w:val="20"/>
                <w:szCs w:val="20"/>
              </w:rPr>
              <w:t>(</w:t>
            </w:r>
            <w:r>
              <w:rPr>
                <w:rFonts w:hint="eastAsia" w:ascii="宋体" w:hAnsi="宋体" w:cs="宋体"/>
                <w:b/>
                <w:bCs/>
                <w:kern w:val="0"/>
                <w:sz w:val="20"/>
                <w:szCs w:val="20"/>
              </w:rPr>
              <w:t>㎡)</w:t>
            </w:r>
          </w:p>
        </w:tc>
        <w:tc>
          <w:tcPr>
            <w:tcW w:w="36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
                <w:bCs/>
                <w:kern w:val="0"/>
                <w:sz w:val="20"/>
                <w:szCs w:val="20"/>
              </w:rPr>
            </w:pPr>
            <w:r>
              <w:rPr>
                <w:rFonts w:hint="eastAsia" w:ascii="宋体" w:hAnsi="宋体" w:cs="宋体"/>
                <w:b/>
                <w:bCs/>
                <w:kern w:val="0"/>
                <w:sz w:val="20"/>
                <w:szCs w:val="20"/>
              </w:rPr>
              <w:t>业主签名</w:t>
            </w:r>
          </w:p>
        </w:tc>
        <w:tc>
          <w:tcPr>
            <w:tcW w:w="1980" w:type="dxa"/>
            <w:tcBorders>
              <w:top w:val="single" w:color="auto" w:sz="4" w:space="0"/>
              <w:left w:val="single" w:color="auto" w:sz="4" w:space="0"/>
              <w:right w:val="single" w:color="auto" w:sz="12" w:space="0"/>
            </w:tcBorders>
            <w:vAlign w:val="center"/>
          </w:tcPr>
          <w:p>
            <w:pPr>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签名时间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1</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FF0000"/>
                <w:sz w:val="20"/>
                <w:szCs w:val="20"/>
              </w:rPr>
            </w:pPr>
          </w:p>
        </w:tc>
        <w:tc>
          <w:tcPr>
            <w:tcW w:w="1620" w:type="dxa"/>
            <w:tcBorders>
              <w:left w:val="single" w:color="auto" w:sz="4" w:space="0"/>
              <w:right w:val="single" w:color="auto" w:sz="4" w:space="0"/>
            </w:tcBorders>
            <w:vAlign w:val="center"/>
          </w:tcPr>
          <w:p>
            <w:pPr>
              <w:jc w:val="center"/>
              <w:rPr>
                <w:rFonts w:ascii="宋体"/>
                <w:b/>
                <w:bCs/>
                <w:color w:val="FF0000"/>
                <w:sz w:val="20"/>
                <w:szCs w:val="20"/>
              </w:rPr>
            </w:pPr>
          </w:p>
        </w:tc>
        <w:tc>
          <w:tcPr>
            <w:tcW w:w="1620" w:type="dxa"/>
            <w:tcBorders>
              <w:left w:val="single" w:color="auto" w:sz="4" w:space="0"/>
              <w:right w:val="single" w:color="auto" w:sz="4" w:space="0"/>
            </w:tcBorders>
            <w:vAlign w:val="center"/>
          </w:tcPr>
          <w:p>
            <w:pPr>
              <w:jc w:val="center"/>
              <w:rPr>
                <w:rFonts w:ascii="宋体"/>
                <w:color w:val="FF0000"/>
                <w:sz w:val="20"/>
                <w:szCs w:val="20"/>
              </w:rPr>
            </w:pPr>
          </w:p>
        </w:tc>
        <w:tc>
          <w:tcPr>
            <w:tcW w:w="1800" w:type="dxa"/>
            <w:tcBorders>
              <w:left w:val="single" w:color="auto" w:sz="4" w:space="0"/>
              <w:right w:val="single" w:color="auto" w:sz="4" w:space="0"/>
            </w:tcBorders>
            <w:vAlign w:val="center"/>
          </w:tcPr>
          <w:p>
            <w:pPr>
              <w:jc w:val="center"/>
              <w:rPr>
                <w:rFonts w:ascii="宋体"/>
                <w:color w:val="FF0000"/>
                <w:sz w:val="20"/>
                <w:szCs w:val="20"/>
              </w:rPr>
            </w:pPr>
          </w:p>
        </w:tc>
        <w:tc>
          <w:tcPr>
            <w:tcW w:w="1712" w:type="dxa"/>
            <w:tcBorders>
              <w:left w:val="single" w:color="auto" w:sz="4" w:space="0"/>
              <w:right w:val="single" w:color="auto" w:sz="4" w:space="0"/>
            </w:tcBorders>
            <w:vAlign w:val="center"/>
          </w:tcPr>
          <w:p>
            <w:pPr>
              <w:jc w:val="center"/>
              <w:rPr>
                <w:rFonts w:ascii="宋体"/>
                <w:color w:val="FF0000"/>
                <w:sz w:val="20"/>
                <w:szCs w:val="20"/>
              </w:rPr>
            </w:pP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FF0000"/>
                <w:sz w:val="20"/>
                <w:szCs w:val="20"/>
              </w:rPr>
            </w:pPr>
          </w:p>
        </w:tc>
        <w:tc>
          <w:tcPr>
            <w:tcW w:w="1980"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2</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712" w:type="dxa"/>
            <w:tcBorders>
              <w:left w:val="single" w:color="auto" w:sz="4" w:space="0"/>
              <w:right w:val="single" w:color="auto" w:sz="4" w:space="0"/>
            </w:tcBorders>
            <w:vAlign w:val="center"/>
          </w:tcPr>
          <w:p>
            <w:pPr>
              <w:jc w:val="center"/>
              <w:rPr>
                <w:rFonts w:ascii="宋体"/>
                <w:color w:val="000000"/>
                <w:sz w:val="24"/>
                <w:szCs w:val="24"/>
              </w:rPr>
            </w:pP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980"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3</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712" w:type="dxa"/>
            <w:tcBorders>
              <w:left w:val="single" w:color="auto" w:sz="4" w:space="0"/>
              <w:right w:val="single" w:color="auto" w:sz="4" w:space="0"/>
            </w:tcBorders>
            <w:vAlign w:val="center"/>
          </w:tcPr>
          <w:p>
            <w:pPr>
              <w:jc w:val="center"/>
              <w:rPr>
                <w:rFonts w:ascii="宋体"/>
                <w:color w:val="000000"/>
                <w:sz w:val="24"/>
                <w:szCs w:val="24"/>
              </w:rPr>
            </w:pP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980"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s="宋体"/>
                <w:color w:val="000000"/>
                <w:sz w:val="24"/>
                <w:szCs w:val="24"/>
              </w:rPr>
            </w:pPr>
            <w:r>
              <w:rPr>
                <w:rFonts w:ascii="宋体" w:cs="宋体"/>
                <w:color w:val="000000"/>
                <w:sz w:val="24"/>
                <w:szCs w:val="24"/>
              </w:rPr>
              <w:t>4</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712" w:type="dxa"/>
            <w:tcBorders>
              <w:left w:val="single" w:color="auto" w:sz="4" w:space="0"/>
              <w:right w:val="single" w:color="auto" w:sz="4" w:space="0"/>
            </w:tcBorders>
            <w:vAlign w:val="center"/>
          </w:tcPr>
          <w:p>
            <w:pPr>
              <w:jc w:val="center"/>
              <w:rPr>
                <w:rFonts w:ascii="宋体"/>
                <w:color w:val="000000"/>
                <w:sz w:val="24"/>
                <w:szCs w:val="24"/>
              </w:rPr>
            </w:pP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980"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s="宋体"/>
                <w:color w:val="000000"/>
                <w:sz w:val="24"/>
                <w:szCs w:val="24"/>
              </w:rPr>
            </w:pPr>
            <w:r>
              <w:rPr>
                <w:rFonts w:ascii="宋体" w:cs="宋体"/>
                <w:color w:val="000000"/>
                <w:sz w:val="24"/>
                <w:szCs w:val="24"/>
              </w:rPr>
              <w:t>…</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712" w:type="dxa"/>
            <w:tcBorders>
              <w:left w:val="single" w:color="auto" w:sz="4" w:space="0"/>
              <w:right w:val="single" w:color="auto" w:sz="4" w:space="0"/>
            </w:tcBorders>
            <w:vAlign w:val="center"/>
          </w:tcPr>
          <w:p>
            <w:pPr>
              <w:jc w:val="center"/>
              <w:rPr>
                <w:rFonts w:ascii="宋体"/>
                <w:color w:val="000000"/>
                <w:sz w:val="24"/>
                <w:szCs w:val="24"/>
              </w:rPr>
            </w:pP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980"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s="宋体"/>
                <w:color w:val="000000"/>
                <w:sz w:val="24"/>
                <w:szCs w:val="24"/>
              </w:rPr>
            </w:pPr>
            <w:r>
              <w:rPr>
                <w:rFonts w:hint="eastAsia" w:ascii="宋体" w:cs="宋体"/>
                <w:color w:val="000000"/>
                <w:sz w:val="24"/>
                <w:szCs w:val="24"/>
              </w:rPr>
              <w:t>合计</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712" w:type="dxa"/>
            <w:tcBorders>
              <w:left w:val="single" w:color="auto" w:sz="4" w:space="0"/>
              <w:right w:val="single" w:color="auto" w:sz="4" w:space="0"/>
            </w:tcBorders>
            <w:vAlign w:val="center"/>
          </w:tcPr>
          <w:p>
            <w:pPr>
              <w:jc w:val="center"/>
              <w:rPr>
                <w:rFonts w:ascii="宋体"/>
                <w:color w:val="000000"/>
                <w:sz w:val="24"/>
                <w:szCs w:val="24"/>
              </w:rPr>
            </w:pP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980"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1" w:hRule="atLeast"/>
        </w:trPr>
        <w:tc>
          <w:tcPr>
            <w:tcW w:w="13875" w:type="dxa"/>
            <w:gridSpan w:val="8"/>
            <w:tcBorders>
              <w:top w:val="single" w:color="auto" w:sz="4" w:space="0"/>
              <w:left w:val="single" w:color="auto" w:sz="12" w:space="0"/>
              <w:right w:val="single" w:color="auto" w:sz="12" w:space="0"/>
            </w:tcBorders>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温馨</w:t>
            </w:r>
            <w:r>
              <w:rPr>
                <w:rFonts w:ascii="宋体" w:hAnsi="宋体" w:cs="宋体"/>
                <w:color w:val="000000"/>
                <w:kern w:val="0"/>
                <w:sz w:val="20"/>
                <w:szCs w:val="20"/>
              </w:rPr>
              <w:t>提示：</w:t>
            </w:r>
            <w:r>
              <w:rPr>
                <w:rFonts w:hint="eastAsia" w:ascii="宋体" w:hAnsi="宋体" w:cs="宋体"/>
                <w:color w:val="000000"/>
                <w:kern w:val="0"/>
                <w:sz w:val="20"/>
                <w:szCs w:val="20"/>
              </w:rPr>
              <w:t>1.实际划转金额以申请划转</w:t>
            </w:r>
            <w:r>
              <w:rPr>
                <w:rFonts w:ascii="宋体" w:hAnsi="宋体" w:cs="宋体"/>
                <w:color w:val="000000"/>
                <w:kern w:val="0"/>
                <w:sz w:val="20"/>
                <w:szCs w:val="20"/>
              </w:rPr>
              <w:t>金额为准</w:t>
            </w:r>
            <w:r>
              <w:rPr>
                <w:rFonts w:hint="eastAsia" w:ascii="宋体" w:hAnsi="宋体" w:cs="宋体"/>
                <w:color w:val="000000"/>
                <w:kern w:val="0"/>
                <w:sz w:val="20"/>
                <w:szCs w:val="20"/>
              </w:rPr>
              <w:t>，申请划转金额不得超过预算金额（预算</w:t>
            </w:r>
            <w:r>
              <w:rPr>
                <w:rFonts w:ascii="宋体" w:hAnsi="宋体" w:cs="宋体"/>
                <w:color w:val="000000"/>
                <w:kern w:val="0"/>
                <w:sz w:val="20"/>
                <w:szCs w:val="20"/>
              </w:rPr>
              <w:t>审价金额</w:t>
            </w:r>
            <w:r>
              <w:rPr>
                <w:rFonts w:hint="eastAsia" w:ascii="宋体" w:hAnsi="宋体" w:cs="宋体"/>
                <w:color w:val="000000"/>
                <w:kern w:val="0"/>
                <w:sz w:val="20"/>
                <w:szCs w:val="20"/>
              </w:rPr>
              <w:t>）。</w:t>
            </w:r>
          </w:p>
          <w:p>
            <w:pPr>
              <w:widowControl/>
              <w:ind w:firstLine="1000" w:firstLineChars="500"/>
              <w:jc w:val="left"/>
              <w:textAlignment w:val="center"/>
              <w:rPr>
                <w:rFonts w:ascii="宋体"/>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.分摊金额按照分摊公式</w:t>
            </w:r>
            <w:r>
              <w:rPr>
                <w:rFonts w:ascii="宋体" w:hAnsi="宋体" w:cs="宋体"/>
                <w:color w:val="000000"/>
                <w:kern w:val="0"/>
                <w:sz w:val="20"/>
                <w:szCs w:val="20"/>
              </w:rPr>
              <w:t>计算得出，</w:t>
            </w:r>
            <w:r>
              <w:rPr>
                <w:rFonts w:hint="eastAsia" w:ascii="宋体" w:hAnsi="宋体" w:cs="宋体"/>
                <w:color w:val="000000"/>
                <w:kern w:val="0"/>
                <w:sz w:val="20"/>
                <w:szCs w:val="20"/>
              </w:rPr>
              <w:t>若</w:t>
            </w:r>
            <w:r>
              <w:rPr>
                <w:rFonts w:ascii="宋体" w:hAnsi="宋体" w:cs="宋体"/>
                <w:color w:val="000000"/>
                <w:kern w:val="0"/>
                <w:sz w:val="20"/>
                <w:szCs w:val="20"/>
              </w:rPr>
              <w:t>建筑面积</w:t>
            </w:r>
            <w:r>
              <w:rPr>
                <w:rFonts w:hint="eastAsia" w:ascii="宋体" w:hAnsi="宋体" w:cs="宋体"/>
                <w:color w:val="000000"/>
                <w:kern w:val="0"/>
                <w:sz w:val="20"/>
                <w:szCs w:val="20"/>
              </w:rPr>
              <w:t>或列支</w:t>
            </w:r>
            <w:r>
              <w:rPr>
                <w:rFonts w:ascii="宋体" w:hAnsi="宋体" w:cs="宋体"/>
                <w:color w:val="000000"/>
                <w:kern w:val="0"/>
                <w:sz w:val="20"/>
                <w:szCs w:val="20"/>
              </w:rPr>
              <w:t>总面积</w:t>
            </w:r>
            <w:r>
              <w:rPr>
                <w:rFonts w:hint="eastAsia" w:ascii="宋体" w:hAnsi="宋体" w:cs="宋体"/>
                <w:color w:val="000000"/>
                <w:kern w:val="0"/>
                <w:sz w:val="20"/>
                <w:szCs w:val="20"/>
              </w:rPr>
              <w:t>与不</w:t>
            </w:r>
            <w:r>
              <w:rPr>
                <w:rFonts w:ascii="宋体" w:hAnsi="宋体" w:cs="宋体"/>
                <w:color w:val="000000"/>
                <w:kern w:val="0"/>
                <w:sz w:val="20"/>
                <w:szCs w:val="20"/>
              </w:rPr>
              <w:t>动产登记有出入的</w:t>
            </w:r>
            <w:r>
              <w:rPr>
                <w:rFonts w:hint="eastAsia" w:ascii="宋体" w:hAnsi="宋体" w:cs="宋体"/>
                <w:color w:val="000000"/>
                <w:kern w:val="0"/>
                <w:sz w:val="20"/>
                <w:szCs w:val="20"/>
              </w:rPr>
              <w:t>，实际</w:t>
            </w:r>
            <w:r>
              <w:rPr>
                <w:rFonts w:ascii="宋体" w:hAnsi="宋体" w:cs="宋体"/>
                <w:color w:val="000000"/>
                <w:kern w:val="0"/>
                <w:sz w:val="20"/>
                <w:szCs w:val="20"/>
              </w:rPr>
              <w:t>分摊金额</w:t>
            </w:r>
            <w:r>
              <w:rPr>
                <w:rFonts w:hint="eastAsia" w:ascii="宋体" w:hAnsi="宋体" w:cs="宋体"/>
                <w:color w:val="000000"/>
                <w:kern w:val="0"/>
                <w:sz w:val="20"/>
                <w:szCs w:val="20"/>
              </w:rPr>
              <w:t>按照不</w:t>
            </w:r>
            <w:r>
              <w:rPr>
                <w:rFonts w:ascii="宋体" w:hAnsi="宋体" w:cs="宋体"/>
                <w:color w:val="000000"/>
                <w:kern w:val="0"/>
                <w:sz w:val="20"/>
                <w:szCs w:val="20"/>
              </w:rPr>
              <w:t>动产登记的面积</w:t>
            </w:r>
            <w:r>
              <w:rPr>
                <w:rFonts w:hint="eastAsia" w:ascii="宋体" w:hAnsi="宋体" w:cs="宋体"/>
                <w:color w:val="000000"/>
                <w:kern w:val="0"/>
                <w:sz w:val="20"/>
                <w:szCs w:val="20"/>
              </w:rPr>
              <w:t>计算</w:t>
            </w:r>
            <w:r>
              <w:rPr>
                <w:rFonts w:ascii="宋体" w:hAnsi="宋体" w:cs="宋体"/>
                <w:color w:val="000000"/>
                <w:kern w:val="0"/>
                <w:sz w:val="20"/>
                <w:szCs w:val="20"/>
              </w:rPr>
              <w:t>得出。</w:t>
            </w:r>
          </w:p>
          <w:p>
            <w:pPr>
              <w:widowControl/>
              <w:ind w:firstLine="1000" w:firstLineChars="500"/>
              <w:jc w:val="left"/>
              <w:textAlignment w:val="center"/>
              <w:rPr>
                <w:rFonts w:ascii="宋体"/>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.同一业主拥有多套房产，建筑面积应累加，业主人数按一人计算。</w:t>
            </w:r>
          </w:p>
          <w:p>
            <w:pPr>
              <w:ind w:firstLine="1000" w:firstLineChars="5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4.此表应当</w:t>
            </w:r>
            <w:r>
              <w:rPr>
                <w:rFonts w:ascii="宋体" w:hAnsi="宋体" w:cs="宋体"/>
                <w:color w:val="000000"/>
                <w:kern w:val="0"/>
                <w:sz w:val="20"/>
                <w:szCs w:val="20"/>
              </w:rPr>
              <w:t>与</w:t>
            </w:r>
            <w:r>
              <w:rPr>
                <w:rFonts w:hint="eastAsia" w:ascii="宋体" w:hAnsi="宋体" w:cs="宋体"/>
                <w:color w:val="000000"/>
                <w:kern w:val="0"/>
                <w:sz w:val="20"/>
                <w:szCs w:val="20"/>
              </w:rPr>
              <w:t>《广州市物业专项维修资金使用分摊明细表》同时</w:t>
            </w:r>
            <w:r>
              <w:rPr>
                <w:rFonts w:ascii="宋体" w:hAnsi="宋体" w:cs="宋体"/>
                <w:color w:val="000000"/>
                <w:kern w:val="0"/>
                <w:sz w:val="20"/>
                <w:szCs w:val="20"/>
              </w:rPr>
              <w:t>公示，紧急</w:t>
            </w:r>
            <w:r>
              <w:rPr>
                <w:rFonts w:hint="eastAsia" w:ascii="宋体" w:hAnsi="宋体" w:cs="宋体"/>
                <w:color w:val="000000"/>
                <w:kern w:val="0"/>
                <w:sz w:val="20"/>
                <w:szCs w:val="20"/>
              </w:rPr>
              <w:t>情况</w:t>
            </w:r>
            <w:r>
              <w:rPr>
                <w:rFonts w:ascii="宋体" w:hAnsi="宋体" w:cs="宋体"/>
                <w:color w:val="000000"/>
                <w:kern w:val="0"/>
                <w:sz w:val="20"/>
                <w:szCs w:val="20"/>
              </w:rPr>
              <w:t>下</w:t>
            </w:r>
            <w:r>
              <w:rPr>
                <w:rFonts w:hint="eastAsia" w:ascii="宋体" w:hAnsi="宋体" w:cs="宋体"/>
                <w:color w:val="000000"/>
                <w:kern w:val="0"/>
                <w:sz w:val="20"/>
                <w:szCs w:val="20"/>
              </w:rPr>
              <w:t>申请</w:t>
            </w:r>
            <w:r>
              <w:rPr>
                <w:rFonts w:ascii="宋体" w:hAnsi="宋体" w:cs="宋体"/>
                <w:color w:val="000000"/>
                <w:kern w:val="0"/>
                <w:sz w:val="20"/>
                <w:szCs w:val="20"/>
              </w:rPr>
              <w:t>使用维修资金的</w:t>
            </w:r>
            <w:r>
              <w:rPr>
                <w:rFonts w:hint="eastAsia" w:ascii="宋体" w:hAnsi="宋体" w:cs="宋体"/>
                <w:color w:val="000000"/>
                <w:kern w:val="0"/>
                <w:sz w:val="20"/>
                <w:szCs w:val="20"/>
              </w:rPr>
              <w:t>无需公示</w:t>
            </w:r>
            <w:r>
              <w:rPr>
                <w:rFonts w:ascii="宋体" w:hAnsi="宋体" w:cs="宋体"/>
                <w:color w:val="000000"/>
                <w:kern w:val="0"/>
                <w:sz w:val="20"/>
                <w:szCs w:val="20"/>
              </w:rPr>
              <w:t>此表。</w:t>
            </w:r>
          </w:p>
        </w:tc>
      </w:tr>
    </w:tbl>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p>
    <w:p>
      <w:pPr>
        <w:spacing w:line="560" w:lineRule="exact"/>
        <w:ind w:firstLine="800" w:firstLineChars="200"/>
        <w:jc w:val="center"/>
        <w:rPr>
          <w:rFonts w:ascii="黑体" w:hAnsi="宋体" w:eastAsia="黑体" w:cs="黑体"/>
          <w:b/>
          <w:bCs/>
          <w:color w:val="000000"/>
          <w:kern w:val="0"/>
          <w:sz w:val="40"/>
          <w:szCs w:val="40"/>
        </w:rPr>
      </w:pPr>
    </w:p>
    <w:p>
      <w:pPr>
        <w:spacing w:line="560" w:lineRule="exact"/>
        <w:ind w:firstLine="800" w:firstLineChars="200"/>
        <w:jc w:val="center"/>
        <w:rPr>
          <w:rFonts w:ascii="方正小标宋简体" w:hAnsi="宋体" w:eastAsia="方正小标宋简体" w:cs="仿宋_GB2312"/>
          <w:sz w:val="32"/>
          <w:szCs w:val="32"/>
        </w:rPr>
      </w:pPr>
      <w:r>
        <w:rPr>
          <w:rFonts w:hint="eastAsia" w:ascii="方正小标宋简体" w:hAnsi="宋体" w:eastAsia="方正小标宋简体" w:cs="黑体"/>
          <w:bCs/>
          <w:color w:val="000000"/>
          <w:kern w:val="0"/>
          <w:sz w:val="40"/>
          <w:szCs w:val="40"/>
        </w:rPr>
        <w:t>广州市物业专项维修资金使用分摊明细表</w:t>
      </w:r>
    </w:p>
    <w:tbl>
      <w:tblPr>
        <w:tblStyle w:val="7"/>
        <w:tblpPr w:leftFromText="180" w:rightFromText="180" w:vertAnchor="text" w:horzAnchor="page" w:tblpX="1430" w:tblpY="130"/>
        <w:tblOverlap w:val="never"/>
        <w:tblW w:w="13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7"/>
        <w:gridCol w:w="948"/>
        <w:gridCol w:w="1620"/>
        <w:gridCol w:w="1620"/>
        <w:gridCol w:w="1800"/>
        <w:gridCol w:w="1854"/>
        <w:gridCol w:w="2551"/>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trPr>
        <w:tc>
          <w:tcPr>
            <w:tcW w:w="1455" w:type="dxa"/>
            <w:gridSpan w:val="2"/>
            <w:tcBorders>
              <w:top w:val="single" w:color="auto" w:sz="12" w:space="0"/>
              <w:left w:val="single" w:color="auto" w:sz="12" w:space="0"/>
              <w:bottom w:val="single" w:color="auto" w:sz="4" w:space="0"/>
              <w:right w:val="single" w:color="auto" w:sz="4" w:space="0"/>
            </w:tcBorders>
            <w:vAlign w:val="center"/>
          </w:tcPr>
          <w:p>
            <w:pPr>
              <w:jc w:val="left"/>
              <w:rPr>
                <w:rFonts w:ascii="宋体"/>
                <w:b/>
                <w:bCs/>
                <w:sz w:val="20"/>
                <w:szCs w:val="20"/>
              </w:rPr>
            </w:pPr>
            <w:r>
              <w:rPr>
                <w:rFonts w:hint="eastAsia" w:ascii="宋体" w:hAnsi="宋体" w:cs="宋体"/>
                <w:b/>
                <w:bCs/>
                <w:kern w:val="0"/>
                <w:sz w:val="20"/>
                <w:szCs w:val="20"/>
              </w:rPr>
              <w:t>物业区域名称</w:t>
            </w:r>
          </w:p>
        </w:tc>
        <w:tc>
          <w:tcPr>
            <w:tcW w:w="5040" w:type="dxa"/>
            <w:gridSpan w:val="3"/>
            <w:tcBorders>
              <w:top w:val="single" w:color="auto" w:sz="12" w:space="0"/>
              <w:left w:val="single" w:color="auto" w:sz="4" w:space="0"/>
              <w:bottom w:val="single" w:color="auto" w:sz="4" w:space="0"/>
              <w:right w:val="single" w:color="auto" w:sz="4" w:space="0"/>
            </w:tcBorders>
            <w:vAlign w:val="center"/>
          </w:tcPr>
          <w:p>
            <w:pPr>
              <w:jc w:val="left"/>
              <w:rPr>
                <w:rFonts w:ascii="宋体" w:hAnsi="宋体" w:cs="宋体"/>
                <w:b/>
                <w:bCs/>
                <w:kern w:val="0"/>
                <w:sz w:val="20"/>
                <w:szCs w:val="20"/>
              </w:rPr>
            </w:pPr>
          </w:p>
        </w:tc>
        <w:tc>
          <w:tcPr>
            <w:tcW w:w="1854"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b/>
                <w:bCs/>
                <w:sz w:val="20"/>
                <w:szCs w:val="20"/>
              </w:rPr>
            </w:pPr>
            <w:r>
              <w:rPr>
                <w:rFonts w:hint="eastAsia" w:ascii="宋体" w:hAnsi="宋体" w:cs="宋体"/>
                <w:b/>
                <w:bCs/>
                <w:kern w:val="0"/>
                <w:sz w:val="20"/>
                <w:szCs w:val="20"/>
              </w:rPr>
              <w:t>申请人</w:t>
            </w:r>
          </w:p>
        </w:tc>
        <w:tc>
          <w:tcPr>
            <w:tcW w:w="5526" w:type="dxa"/>
            <w:gridSpan w:val="2"/>
            <w:tcBorders>
              <w:top w:val="single" w:color="auto" w:sz="12" w:space="0"/>
              <w:left w:val="single" w:color="auto" w:sz="4" w:space="0"/>
              <w:bottom w:val="single" w:color="auto" w:sz="4" w:space="0"/>
              <w:right w:val="single" w:color="auto" w:sz="12" w:space="0"/>
            </w:tcBorders>
            <w:vAlign w:val="center"/>
          </w:tcPr>
          <w:p>
            <w:pPr>
              <w:jc w:val="left"/>
              <w:rPr>
                <w:rFonts w:asci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1455" w:type="dxa"/>
            <w:gridSpan w:val="2"/>
            <w:tcBorders>
              <w:top w:val="single" w:color="auto" w:sz="4" w:space="0"/>
              <w:left w:val="single" w:color="auto" w:sz="12" w:space="0"/>
              <w:bottom w:val="single" w:color="auto" w:sz="4" w:space="0"/>
              <w:right w:val="single" w:color="auto" w:sz="4" w:space="0"/>
            </w:tcBorders>
            <w:vAlign w:val="center"/>
          </w:tcPr>
          <w:p>
            <w:pPr>
              <w:jc w:val="left"/>
              <w:rPr>
                <w:rFonts w:ascii="宋体"/>
                <w:b/>
                <w:bCs/>
                <w:sz w:val="20"/>
                <w:szCs w:val="20"/>
              </w:rPr>
            </w:pPr>
            <w:r>
              <w:rPr>
                <w:rFonts w:hint="eastAsia" w:ascii="宋体" w:hAnsi="宋体" w:cs="宋体"/>
                <w:b/>
                <w:bCs/>
                <w:kern w:val="0"/>
                <w:sz w:val="20"/>
                <w:szCs w:val="20"/>
              </w:rPr>
              <w:t>工程项目名称</w:t>
            </w:r>
          </w:p>
        </w:tc>
        <w:tc>
          <w:tcPr>
            <w:tcW w:w="504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szCs w:val="20"/>
              </w:rPr>
            </w:pPr>
          </w:p>
        </w:tc>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b/>
                <w:bCs/>
                <w:sz w:val="20"/>
                <w:szCs w:val="20"/>
              </w:rPr>
            </w:pPr>
            <w:r>
              <w:rPr>
                <w:rFonts w:hint="eastAsia" w:ascii="宋体" w:hAnsi="宋体" w:cs="宋体"/>
                <w:b/>
                <w:bCs/>
                <w:kern w:val="0"/>
                <w:sz w:val="20"/>
                <w:szCs w:val="20"/>
              </w:rPr>
              <w:t>预算金额</w:t>
            </w:r>
            <w:r>
              <w:rPr>
                <w:rFonts w:ascii="宋体" w:hAnsi="宋体" w:cs="宋体"/>
                <w:b/>
                <w:bCs/>
                <w:kern w:val="0"/>
                <w:sz w:val="20"/>
                <w:szCs w:val="20"/>
              </w:rPr>
              <w:br w:type="textWrapping"/>
            </w:r>
            <w:r>
              <w:rPr>
                <w:rFonts w:hint="eastAsia" w:ascii="宋体" w:hAnsi="宋体" w:cs="宋体"/>
                <w:b/>
                <w:bCs/>
                <w:kern w:val="0"/>
                <w:sz w:val="20"/>
                <w:szCs w:val="20"/>
              </w:rPr>
              <w:t>（预算</w:t>
            </w:r>
            <w:r>
              <w:rPr>
                <w:rFonts w:ascii="宋体" w:hAnsi="宋体" w:cs="宋体"/>
                <w:b/>
                <w:bCs/>
                <w:kern w:val="0"/>
                <w:sz w:val="20"/>
                <w:szCs w:val="20"/>
              </w:rPr>
              <w:t>审价金额</w:t>
            </w:r>
            <w:r>
              <w:rPr>
                <w:rFonts w:hint="eastAsia" w:ascii="宋体" w:hAnsi="宋体" w:cs="宋体"/>
                <w:b/>
                <w:bCs/>
                <w:kern w:val="0"/>
                <w:sz w:val="20"/>
                <w:szCs w:val="20"/>
              </w:rPr>
              <w:t>）</w:t>
            </w:r>
          </w:p>
        </w:tc>
        <w:tc>
          <w:tcPr>
            <w:tcW w:w="5526" w:type="dxa"/>
            <w:gridSpan w:val="2"/>
            <w:tcBorders>
              <w:top w:val="single" w:color="auto" w:sz="4" w:space="0"/>
              <w:left w:val="single" w:color="auto" w:sz="4" w:space="0"/>
              <w:bottom w:val="single" w:color="auto" w:sz="4" w:space="0"/>
              <w:right w:val="single" w:color="auto" w:sz="12" w:space="0"/>
            </w:tcBorders>
            <w:vAlign w:val="center"/>
          </w:tcPr>
          <w:p>
            <w:pPr>
              <w:widowControl/>
              <w:textAlignment w:val="bottom"/>
              <w:rPr>
                <w:rFonts w:ascii="宋体"/>
                <w:b/>
                <w:bCs/>
                <w:sz w:val="20"/>
                <w:szCs w:val="20"/>
              </w:rPr>
            </w:pPr>
            <w:r>
              <w:rPr>
                <w:rFonts w:ascii="宋体" w:hAnsi="宋体" w:cs="宋体"/>
                <w:b/>
                <w:bCs/>
                <w:kern w:val="0"/>
                <w:sz w:val="20"/>
                <w:szCs w:val="20"/>
              </w:rPr>
              <w:t xml:space="preserve">                               </w:t>
            </w:r>
          </w:p>
          <w:p>
            <w:pPr>
              <w:widowControl/>
              <w:jc w:val="right"/>
              <w:textAlignment w:val="bottom"/>
              <w:rPr>
                <w:rFonts w:ascii="宋体"/>
                <w:b/>
                <w:bCs/>
                <w:sz w:val="20"/>
                <w:szCs w:val="20"/>
              </w:rPr>
            </w:pPr>
            <w:r>
              <w:rPr>
                <w:rFonts w:hint="eastAsia" w:ascii="宋体"/>
                <w:b/>
                <w:bCs/>
                <w:sz w:val="20"/>
                <w:szCs w:val="20"/>
              </w:rPr>
              <w:t>元</w:t>
            </w:r>
          </w:p>
          <w:p>
            <w:pPr>
              <w:widowControl/>
              <w:jc w:val="right"/>
              <w:textAlignment w:val="bottom"/>
              <w:rPr>
                <w:rFonts w:asci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trPr>
        <w:tc>
          <w:tcPr>
            <w:tcW w:w="1455" w:type="dxa"/>
            <w:gridSpan w:val="2"/>
            <w:tcBorders>
              <w:top w:val="single" w:color="auto" w:sz="4" w:space="0"/>
              <w:left w:val="single" w:color="auto" w:sz="12" w:space="0"/>
              <w:bottom w:val="single" w:color="auto" w:sz="4" w:space="0"/>
              <w:right w:val="single" w:color="auto" w:sz="4" w:space="0"/>
            </w:tcBorders>
            <w:vAlign w:val="center"/>
          </w:tcPr>
          <w:p>
            <w:pPr>
              <w:widowControl/>
              <w:textAlignment w:val="center"/>
              <w:rPr>
                <w:rFonts w:ascii="宋体"/>
                <w:b/>
                <w:bCs/>
                <w:sz w:val="20"/>
                <w:szCs w:val="20"/>
              </w:rPr>
            </w:pPr>
            <w:r>
              <w:rPr>
                <w:rFonts w:hint="eastAsia" w:ascii="宋体" w:hAnsi="宋体" w:cs="宋体"/>
                <w:b/>
                <w:bCs/>
                <w:kern w:val="0"/>
                <w:sz w:val="20"/>
                <w:szCs w:val="20"/>
              </w:rPr>
              <w:t>列支总人数</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kern w:val="0"/>
                <w:sz w:val="20"/>
                <w:szCs w:val="20"/>
              </w:rPr>
            </w:pPr>
            <w:r>
              <w:rPr>
                <w:rFonts w:hint="eastAsia" w:ascii="宋体" w:hAnsi="宋体" w:cs="宋体"/>
                <w:b/>
                <w:bCs/>
                <w:kern w:val="0"/>
                <w:sz w:val="20"/>
                <w:szCs w:val="20"/>
              </w:rPr>
              <w:t xml:space="preserve">            人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b/>
                <w:bCs/>
                <w:sz w:val="20"/>
                <w:szCs w:val="20"/>
              </w:rPr>
            </w:pPr>
            <w:r>
              <w:rPr>
                <w:rFonts w:hint="eastAsia" w:ascii="宋体"/>
                <w:b/>
                <w:bCs/>
                <w:sz w:val="20"/>
                <w:szCs w:val="20"/>
              </w:rPr>
              <w:t>列支总面积</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b/>
                <w:bCs/>
                <w:sz w:val="20"/>
                <w:szCs w:val="20"/>
              </w:rPr>
            </w:pPr>
            <w:r>
              <w:rPr>
                <w:rFonts w:hint="eastAsia" w:ascii="宋体" w:hAnsi="宋体" w:cs="宋体"/>
                <w:b/>
                <w:bCs/>
                <w:kern w:val="0"/>
                <w:sz w:val="20"/>
                <w:szCs w:val="20"/>
              </w:rPr>
              <w:t xml:space="preserve">              ㎡</w:t>
            </w:r>
          </w:p>
        </w:tc>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b/>
                <w:bCs/>
                <w:sz w:val="20"/>
                <w:szCs w:val="20"/>
              </w:rPr>
            </w:pPr>
            <w:r>
              <w:rPr>
                <w:rFonts w:hint="eastAsia" w:ascii="宋体" w:hAnsi="宋体" w:cs="宋体"/>
                <w:b/>
                <w:bCs/>
                <w:kern w:val="0"/>
                <w:sz w:val="20"/>
                <w:szCs w:val="20"/>
              </w:rPr>
              <w:t>分摊标准</w:t>
            </w:r>
          </w:p>
        </w:tc>
        <w:tc>
          <w:tcPr>
            <w:tcW w:w="5526" w:type="dxa"/>
            <w:gridSpan w:val="2"/>
            <w:tcBorders>
              <w:top w:val="single" w:color="auto" w:sz="4" w:space="0"/>
              <w:left w:val="single" w:color="auto" w:sz="4" w:space="0"/>
              <w:bottom w:val="single" w:color="auto" w:sz="4" w:space="0"/>
              <w:right w:val="single" w:color="auto" w:sz="12" w:space="0"/>
            </w:tcBorders>
            <w:vAlign w:val="center"/>
          </w:tcPr>
          <w:p>
            <w:pPr>
              <w:widowControl/>
              <w:jc w:val="right"/>
              <w:textAlignment w:val="bottom"/>
              <w:rPr>
                <w:rFonts w:ascii="宋体"/>
                <w:b/>
                <w:bCs/>
                <w:sz w:val="20"/>
                <w:szCs w:val="20"/>
              </w:rPr>
            </w:pPr>
            <w:r>
              <w:rPr>
                <w:rFonts w:ascii="宋体" w:hAnsi="宋体" w:cs="宋体"/>
                <w:b/>
                <w:bCs/>
                <w:kern w:val="0"/>
                <w:sz w:val="20"/>
                <w:szCs w:val="20"/>
              </w:rPr>
              <w:t xml:space="preserve">                               </w:t>
            </w:r>
            <w:r>
              <w:rPr>
                <w:rFonts w:hint="eastAsia" w:ascii="宋体" w:hAnsi="宋体" w:cs="宋体"/>
                <w:b/>
                <w:bCs/>
                <w:kern w:val="0"/>
                <w:sz w:val="20"/>
                <w:szCs w:val="20"/>
              </w:rPr>
              <w:t>元</w:t>
            </w:r>
            <w:r>
              <w:rPr>
                <w:rFonts w:ascii="宋体" w:hAnsi="宋体" w:cs="宋体"/>
                <w:b/>
                <w:bCs/>
                <w:kern w:val="0"/>
                <w:sz w:val="20"/>
                <w:szCs w:val="20"/>
              </w:rPr>
              <w:t>/</w:t>
            </w:r>
            <w:r>
              <w:rPr>
                <w:rFonts w:hint="eastAsia" w:ascii="宋体" w:hAnsi="宋体" w:cs="宋体"/>
                <w:b/>
                <w:bCs/>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trPr>
        <w:tc>
          <w:tcPr>
            <w:tcW w:w="507" w:type="dxa"/>
            <w:tcBorders>
              <w:top w:val="single" w:color="auto" w:sz="4" w:space="0"/>
              <w:left w:val="single" w:color="auto" w:sz="12" w:space="0"/>
              <w:right w:val="single" w:color="auto" w:sz="4" w:space="0"/>
            </w:tcBorders>
            <w:vAlign w:val="center"/>
          </w:tcPr>
          <w:p>
            <w:pPr>
              <w:jc w:val="center"/>
              <w:rPr>
                <w:rFonts w:ascii="宋体"/>
                <w:b/>
                <w:bCs/>
                <w:sz w:val="20"/>
                <w:szCs w:val="20"/>
              </w:rPr>
            </w:pPr>
            <w:r>
              <w:rPr>
                <w:rFonts w:hint="eastAsia" w:ascii="宋体" w:hAnsi="宋体" w:cs="宋体"/>
                <w:b/>
                <w:bCs/>
                <w:kern w:val="0"/>
                <w:sz w:val="20"/>
                <w:szCs w:val="20"/>
              </w:rPr>
              <w:t>序号</w:t>
            </w:r>
          </w:p>
        </w:tc>
        <w:tc>
          <w:tcPr>
            <w:tcW w:w="948" w:type="dxa"/>
            <w:tcBorders>
              <w:top w:val="single" w:color="auto" w:sz="4" w:space="0"/>
              <w:left w:val="single" w:color="auto" w:sz="4" w:space="0"/>
              <w:right w:val="single" w:color="auto" w:sz="4" w:space="0"/>
            </w:tcBorders>
            <w:vAlign w:val="center"/>
          </w:tcPr>
          <w:p>
            <w:pPr>
              <w:jc w:val="center"/>
              <w:rPr>
                <w:rFonts w:ascii="宋体"/>
                <w:b/>
                <w:bCs/>
                <w:sz w:val="20"/>
                <w:szCs w:val="20"/>
              </w:rPr>
            </w:pPr>
            <w:r>
              <w:rPr>
                <w:rFonts w:hint="eastAsia" w:ascii="宋体" w:hAnsi="宋体" w:cs="宋体"/>
                <w:b/>
                <w:bCs/>
                <w:kern w:val="0"/>
                <w:sz w:val="20"/>
                <w:szCs w:val="20"/>
              </w:rPr>
              <w:t>房号</w:t>
            </w:r>
          </w:p>
        </w:tc>
        <w:tc>
          <w:tcPr>
            <w:tcW w:w="1620" w:type="dxa"/>
            <w:tcBorders>
              <w:left w:val="single" w:color="auto" w:sz="4" w:space="0"/>
              <w:right w:val="single" w:color="auto" w:sz="4" w:space="0"/>
            </w:tcBorders>
            <w:vAlign w:val="center"/>
          </w:tcPr>
          <w:p>
            <w:pPr>
              <w:jc w:val="center"/>
              <w:rPr>
                <w:rFonts w:ascii="宋体"/>
                <w:b/>
                <w:bCs/>
                <w:sz w:val="20"/>
                <w:szCs w:val="20"/>
              </w:rPr>
            </w:pPr>
            <w:r>
              <w:rPr>
                <w:rFonts w:hint="eastAsia" w:ascii="宋体" w:hAnsi="宋体" w:cs="宋体"/>
                <w:b/>
                <w:bCs/>
                <w:kern w:val="0"/>
                <w:sz w:val="20"/>
                <w:szCs w:val="20"/>
              </w:rPr>
              <w:t>产权人</w:t>
            </w:r>
          </w:p>
        </w:tc>
        <w:tc>
          <w:tcPr>
            <w:tcW w:w="1620" w:type="dxa"/>
            <w:tcBorders>
              <w:left w:val="single" w:color="auto" w:sz="4" w:space="0"/>
              <w:right w:val="single" w:color="auto" w:sz="4" w:space="0"/>
            </w:tcBorders>
            <w:vAlign w:val="center"/>
          </w:tcPr>
          <w:p>
            <w:pPr>
              <w:jc w:val="center"/>
              <w:rPr>
                <w:rFonts w:ascii="宋体"/>
                <w:b/>
                <w:bCs/>
                <w:sz w:val="20"/>
                <w:szCs w:val="20"/>
              </w:rPr>
            </w:pPr>
            <w:r>
              <w:rPr>
                <w:rFonts w:hint="eastAsia" w:ascii="宋体"/>
                <w:b/>
                <w:bCs/>
                <w:sz w:val="20"/>
                <w:szCs w:val="20"/>
              </w:rPr>
              <w:t>手机号码</w:t>
            </w:r>
          </w:p>
        </w:tc>
        <w:tc>
          <w:tcPr>
            <w:tcW w:w="1800" w:type="dxa"/>
            <w:tcBorders>
              <w:left w:val="single" w:color="auto" w:sz="4" w:space="0"/>
              <w:right w:val="single" w:color="auto" w:sz="4" w:space="0"/>
            </w:tcBorders>
            <w:vAlign w:val="center"/>
          </w:tcPr>
          <w:p>
            <w:pPr>
              <w:jc w:val="center"/>
              <w:rPr>
                <w:rFonts w:ascii="宋体"/>
                <w:b/>
                <w:bCs/>
                <w:sz w:val="20"/>
                <w:szCs w:val="20"/>
              </w:rPr>
            </w:pPr>
            <w:r>
              <w:rPr>
                <w:rFonts w:hint="eastAsia" w:ascii="宋体"/>
                <w:b/>
                <w:bCs/>
                <w:sz w:val="20"/>
                <w:szCs w:val="20"/>
              </w:rPr>
              <w:t>地址</w:t>
            </w:r>
          </w:p>
        </w:tc>
        <w:tc>
          <w:tcPr>
            <w:tcW w:w="1854" w:type="dxa"/>
            <w:tcBorders>
              <w:left w:val="single" w:color="auto" w:sz="4" w:space="0"/>
              <w:right w:val="single" w:color="auto" w:sz="4" w:space="0"/>
            </w:tcBorders>
            <w:vAlign w:val="center"/>
          </w:tcPr>
          <w:p>
            <w:pPr>
              <w:jc w:val="center"/>
              <w:rPr>
                <w:rFonts w:ascii="宋体"/>
                <w:b/>
                <w:bCs/>
                <w:sz w:val="20"/>
                <w:szCs w:val="20"/>
              </w:rPr>
            </w:pPr>
            <w:r>
              <w:rPr>
                <w:rFonts w:hint="eastAsia" w:ascii="宋体" w:hAnsi="宋体" w:cs="宋体"/>
                <w:b/>
                <w:bCs/>
                <w:kern w:val="0"/>
                <w:sz w:val="20"/>
                <w:szCs w:val="20"/>
              </w:rPr>
              <w:t>建筑面积</w:t>
            </w:r>
            <w:r>
              <w:rPr>
                <w:rFonts w:ascii="宋体" w:hAnsi="宋体" w:cs="宋体"/>
                <w:b/>
                <w:bCs/>
                <w:kern w:val="0"/>
                <w:sz w:val="20"/>
                <w:szCs w:val="20"/>
              </w:rPr>
              <w:t>(</w:t>
            </w:r>
            <w:r>
              <w:rPr>
                <w:rFonts w:hint="eastAsia" w:ascii="宋体" w:hAnsi="宋体" w:cs="宋体"/>
                <w:b/>
                <w:bCs/>
                <w:kern w:val="0"/>
                <w:sz w:val="20"/>
                <w:szCs w:val="20"/>
              </w:rPr>
              <w:t>㎡)</w:t>
            </w:r>
          </w:p>
        </w:tc>
        <w:tc>
          <w:tcPr>
            <w:tcW w:w="2551" w:type="dxa"/>
            <w:tcBorders>
              <w:top w:val="single" w:color="auto" w:sz="4" w:space="0"/>
              <w:left w:val="single" w:color="auto" w:sz="4" w:space="0"/>
              <w:right w:val="single" w:color="auto" w:sz="4" w:space="0"/>
            </w:tcBorders>
            <w:vAlign w:val="center"/>
          </w:tcPr>
          <w:p>
            <w:pPr>
              <w:ind w:firstLine="480" w:firstLineChars="300"/>
              <w:rPr>
                <w:rFonts w:ascii="宋体"/>
                <w:b/>
                <w:bCs/>
                <w:sz w:val="16"/>
                <w:szCs w:val="16"/>
              </w:rPr>
            </w:pPr>
            <w:r>
              <w:rPr>
                <w:rFonts w:hint="eastAsia" w:ascii="宋体" w:hAnsi="宋体" w:cs="宋体"/>
                <w:b/>
                <w:bCs/>
                <w:kern w:val="0"/>
                <w:sz w:val="16"/>
                <w:szCs w:val="16"/>
              </w:rPr>
              <w:t>维修</w:t>
            </w:r>
            <w:r>
              <w:rPr>
                <w:rFonts w:ascii="宋体" w:hAnsi="宋体" w:cs="宋体"/>
                <w:b/>
                <w:bCs/>
                <w:kern w:val="0"/>
                <w:sz w:val="16"/>
                <w:szCs w:val="16"/>
              </w:rPr>
              <w:t>资金支付金额</w:t>
            </w:r>
          </w:p>
        </w:tc>
        <w:tc>
          <w:tcPr>
            <w:tcW w:w="2975" w:type="dxa"/>
            <w:tcBorders>
              <w:top w:val="single" w:color="auto" w:sz="4" w:space="0"/>
              <w:left w:val="single" w:color="auto" w:sz="4" w:space="0"/>
              <w:right w:val="single" w:color="auto" w:sz="12" w:space="0"/>
            </w:tcBorders>
            <w:vAlign w:val="center"/>
          </w:tcPr>
          <w:p>
            <w:pPr>
              <w:jc w:val="center"/>
              <w:textAlignment w:val="center"/>
              <w:rPr>
                <w:rFonts w:ascii="宋体" w:hAnsi="宋体" w:cs="宋体"/>
                <w:b/>
                <w:bCs/>
                <w:color w:val="000000"/>
                <w:kern w:val="0"/>
                <w:sz w:val="20"/>
                <w:szCs w:val="20"/>
              </w:rPr>
            </w:pPr>
            <w:r>
              <w:rPr>
                <w:rFonts w:hint="eastAsia" w:ascii="宋体" w:hAnsi="宋体" w:cs="宋体"/>
                <w:b/>
                <w:bCs/>
                <w:sz w:val="16"/>
                <w:szCs w:val="16"/>
              </w:rPr>
              <w:t>其它资金支付金额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1</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FF0000"/>
                <w:sz w:val="20"/>
                <w:szCs w:val="20"/>
              </w:rPr>
            </w:pPr>
          </w:p>
        </w:tc>
        <w:tc>
          <w:tcPr>
            <w:tcW w:w="1620" w:type="dxa"/>
            <w:tcBorders>
              <w:left w:val="single" w:color="auto" w:sz="4" w:space="0"/>
              <w:right w:val="single" w:color="auto" w:sz="4" w:space="0"/>
            </w:tcBorders>
            <w:vAlign w:val="center"/>
          </w:tcPr>
          <w:p>
            <w:pPr>
              <w:jc w:val="center"/>
              <w:rPr>
                <w:rFonts w:ascii="宋体"/>
                <w:b/>
                <w:bCs/>
                <w:color w:val="FF0000"/>
                <w:sz w:val="20"/>
                <w:szCs w:val="20"/>
              </w:rPr>
            </w:pPr>
          </w:p>
        </w:tc>
        <w:tc>
          <w:tcPr>
            <w:tcW w:w="1620" w:type="dxa"/>
            <w:tcBorders>
              <w:left w:val="single" w:color="auto" w:sz="4" w:space="0"/>
              <w:right w:val="single" w:color="auto" w:sz="4" w:space="0"/>
            </w:tcBorders>
            <w:vAlign w:val="center"/>
          </w:tcPr>
          <w:p>
            <w:pPr>
              <w:jc w:val="center"/>
              <w:rPr>
                <w:rFonts w:ascii="宋体"/>
                <w:color w:val="FF0000"/>
                <w:sz w:val="20"/>
                <w:szCs w:val="20"/>
              </w:rPr>
            </w:pPr>
          </w:p>
        </w:tc>
        <w:tc>
          <w:tcPr>
            <w:tcW w:w="1800" w:type="dxa"/>
            <w:tcBorders>
              <w:left w:val="single" w:color="auto" w:sz="4" w:space="0"/>
              <w:right w:val="single" w:color="auto" w:sz="4" w:space="0"/>
            </w:tcBorders>
            <w:vAlign w:val="center"/>
          </w:tcPr>
          <w:p>
            <w:pPr>
              <w:jc w:val="center"/>
              <w:rPr>
                <w:rFonts w:ascii="宋体"/>
                <w:color w:val="FF0000"/>
                <w:sz w:val="20"/>
                <w:szCs w:val="20"/>
              </w:rPr>
            </w:pPr>
          </w:p>
        </w:tc>
        <w:tc>
          <w:tcPr>
            <w:tcW w:w="1854" w:type="dxa"/>
            <w:tcBorders>
              <w:left w:val="single" w:color="auto" w:sz="4" w:space="0"/>
              <w:right w:val="single" w:color="auto" w:sz="4" w:space="0"/>
            </w:tcBorders>
            <w:vAlign w:val="center"/>
          </w:tcPr>
          <w:p>
            <w:pPr>
              <w:jc w:val="center"/>
              <w:rPr>
                <w:rFonts w:ascii="宋体"/>
                <w:color w:val="FF0000"/>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FF0000"/>
                <w:sz w:val="20"/>
                <w:szCs w:val="20"/>
              </w:rPr>
            </w:pPr>
          </w:p>
        </w:tc>
        <w:tc>
          <w:tcPr>
            <w:tcW w:w="2975"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2</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854" w:type="dxa"/>
            <w:tcBorders>
              <w:left w:val="single" w:color="auto" w:sz="4" w:space="0"/>
              <w:right w:val="single" w:color="auto" w:sz="4" w:space="0"/>
            </w:tcBorders>
            <w:vAlign w:val="center"/>
          </w:tcPr>
          <w:p>
            <w:pPr>
              <w:jc w:val="center"/>
              <w:rPr>
                <w:rFonts w:ascii="宋体"/>
                <w:color w:val="000000"/>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2975"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3</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854" w:type="dxa"/>
            <w:tcBorders>
              <w:left w:val="single" w:color="auto" w:sz="4" w:space="0"/>
              <w:right w:val="single" w:color="auto" w:sz="4" w:space="0"/>
            </w:tcBorders>
            <w:vAlign w:val="center"/>
          </w:tcPr>
          <w:p>
            <w:pPr>
              <w:jc w:val="center"/>
              <w:rPr>
                <w:rFonts w:ascii="宋体"/>
                <w:color w:val="000000"/>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2975"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854" w:type="dxa"/>
            <w:tcBorders>
              <w:left w:val="single" w:color="auto" w:sz="4" w:space="0"/>
              <w:right w:val="single" w:color="auto" w:sz="4" w:space="0"/>
            </w:tcBorders>
            <w:vAlign w:val="center"/>
          </w:tcPr>
          <w:p>
            <w:pPr>
              <w:jc w:val="center"/>
              <w:rPr>
                <w:rFonts w:ascii="宋体"/>
                <w:color w:val="000000"/>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2975"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s="宋体"/>
                <w:color w:val="000000"/>
                <w:sz w:val="24"/>
                <w:szCs w:val="24"/>
              </w:rPr>
            </w:pPr>
            <w:r>
              <w:rPr>
                <w:rFonts w:ascii="宋体" w:cs="宋体"/>
                <w:color w:val="000000"/>
                <w:sz w:val="24"/>
                <w:szCs w:val="24"/>
              </w:rPr>
              <w:t>…</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854" w:type="dxa"/>
            <w:tcBorders>
              <w:left w:val="single" w:color="auto" w:sz="4" w:space="0"/>
              <w:right w:val="single" w:color="auto" w:sz="4" w:space="0"/>
            </w:tcBorders>
            <w:vAlign w:val="center"/>
          </w:tcPr>
          <w:p>
            <w:pPr>
              <w:jc w:val="center"/>
              <w:rPr>
                <w:rFonts w:ascii="宋体"/>
                <w:color w:val="000000"/>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2975"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507"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cs="宋体"/>
                <w:color w:val="000000"/>
                <w:sz w:val="24"/>
                <w:szCs w:val="24"/>
              </w:rPr>
            </w:pPr>
            <w:r>
              <w:rPr>
                <w:rFonts w:hint="eastAsia" w:ascii="宋体" w:cs="宋体"/>
                <w:color w:val="000000"/>
                <w:sz w:val="24"/>
                <w:szCs w:val="24"/>
              </w:rPr>
              <w:t>合计</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620" w:type="dxa"/>
            <w:tcBorders>
              <w:left w:val="single" w:color="auto" w:sz="4" w:space="0"/>
              <w:right w:val="single" w:color="auto" w:sz="4" w:space="0"/>
            </w:tcBorders>
            <w:vAlign w:val="center"/>
          </w:tcPr>
          <w:p>
            <w:pPr>
              <w:jc w:val="center"/>
              <w:rPr>
                <w:rFonts w:ascii="宋体"/>
                <w:color w:val="000000"/>
                <w:sz w:val="24"/>
                <w:szCs w:val="24"/>
              </w:rPr>
            </w:pPr>
          </w:p>
        </w:tc>
        <w:tc>
          <w:tcPr>
            <w:tcW w:w="1800" w:type="dxa"/>
            <w:tcBorders>
              <w:left w:val="single" w:color="auto" w:sz="4" w:space="0"/>
              <w:right w:val="single" w:color="auto" w:sz="4" w:space="0"/>
            </w:tcBorders>
            <w:vAlign w:val="center"/>
          </w:tcPr>
          <w:p>
            <w:pPr>
              <w:jc w:val="center"/>
              <w:rPr>
                <w:rFonts w:ascii="宋体"/>
                <w:color w:val="000000"/>
                <w:sz w:val="24"/>
                <w:szCs w:val="24"/>
              </w:rPr>
            </w:pPr>
          </w:p>
        </w:tc>
        <w:tc>
          <w:tcPr>
            <w:tcW w:w="1854" w:type="dxa"/>
            <w:tcBorders>
              <w:left w:val="single" w:color="auto" w:sz="4" w:space="0"/>
              <w:right w:val="single" w:color="auto" w:sz="4" w:space="0"/>
            </w:tcBorders>
            <w:vAlign w:val="center"/>
          </w:tcPr>
          <w:p>
            <w:pPr>
              <w:jc w:val="center"/>
              <w:rPr>
                <w:rFonts w:ascii="宋体"/>
                <w:color w:val="000000"/>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4"/>
                <w:szCs w:val="24"/>
              </w:rPr>
            </w:pPr>
          </w:p>
        </w:tc>
        <w:tc>
          <w:tcPr>
            <w:tcW w:w="2975" w:type="dxa"/>
            <w:tcBorders>
              <w:top w:val="single" w:color="auto" w:sz="4" w:space="0"/>
              <w:left w:val="single" w:color="auto" w:sz="4" w:space="0"/>
              <w:bottom w:val="single" w:color="auto" w:sz="4" w:space="0"/>
              <w:right w:val="single" w:color="auto" w:sz="12" w:space="0"/>
            </w:tcBorders>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9" w:hRule="atLeast"/>
        </w:trPr>
        <w:tc>
          <w:tcPr>
            <w:tcW w:w="13875" w:type="dxa"/>
            <w:gridSpan w:val="8"/>
            <w:tcBorders>
              <w:top w:val="single" w:color="auto" w:sz="4" w:space="0"/>
              <w:left w:val="single" w:color="auto" w:sz="12" w:space="0"/>
              <w:right w:val="single" w:color="auto" w:sz="12" w:space="0"/>
            </w:tcBorders>
            <w:vAlign w:val="center"/>
          </w:tcPr>
          <w:p>
            <w:pPr>
              <w:jc w:val="left"/>
              <w:rPr>
                <w:rFonts w:ascii="宋体"/>
                <w:color w:val="000000"/>
                <w:sz w:val="24"/>
                <w:szCs w:val="24"/>
              </w:rPr>
            </w:pPr>
            <w:r>
              <w:rPr>
                <w:rFonts w:hint="eastAsia" w:ascii="宋体" w:hAnsi="宋体" w:cs="宋体"/>
                <w:color w:val="000000"/>
                <w:kern w:val="0"/>
                <w:sz w:val="20"/>
                <w:szCs w:val="20"/>
              </w:rPr>
              <w:t>温馨</w:t>
            </w:r>
            <w:r>
              <w:rPr>
                <w:rFonts w:ascii="宋体" w:hAnsi="宋体" w:cs="宋体"/>
                <w:color w:val="000000"/>
                <w:kern w:val="0"/>
                <w:sz w:val="20"/>
                <w:szCs w:val="20"/>
              </w:rPr>
              <w:t>提示：</w:t>
            </w:r>
            <w:r>
              <w:rPr>
                <w:rFonts w:hint="eastAsia" w:ascii="宋体" w:hAnsi="宋体" w:cs="宋体"/>
                <w:color w:val="000000"/>
                <w:kern w:val="0"/>
                <w:sz w:val="20"/>
                <w:szCs w:val="20"/>
              </w:rPr>
              <w:t>1.实际支付金额以申请划转</w:t>
            </w:r>
            <w:r>
              <w:rPr>
                <w:rFonts w:ascii="宋体" w:hAnsi="宋体" w:cs="宋体"/>
                <w:color w:val="000000"/>
                <w:kern w:val="0"/>
                <w:sz w:val="20"/>
                <w:szCs w:val="20"/>
              </w:rPr>
              <w:t>金额为准</w:t>
            </w:r>
            <w:r>
              <w:rPr>
                <w:rFonts w:hint="eastAsia" w:ascii="宋体" w:hAnsi="宋体" w:cs="宋体"/>
                <w:color w:val="000000"/>
                <w:kern w:val="0"/>
                <w:sz w:val="20"/>
                <w:szCs w:val="20"/>
              </w:rPr>
              <w:t>，申请划转金额不得超过预算金额（预算</w:t>
            </w:r>
            <w:r>
              <w:rPr>
                <w:rFonts w:ascii="宋体" w:hAnsi="宋体" w:cs="宋体"/>
                <w:color w:val="000000"/>
                <w:kern w:val="0"/>
                <w:sz w:val="20"/>
                <w:szCs w:val="20"/>
              </w:rPr>
              <w:t>审价金额</w:t>
            </w:r>
            <w:r>
              <w:rPr>
                <w:rFonts w:hint="eastAsia" w:ascii="宋体" w:hAnsi="宋体" w:cs="宋体"/>
                <w:color w:val="000000"/>
                <w:kern w:val="0"/>
                <w:sz w:val="20"/>
                <w:szCs w:val="20"/>
              </w:rPr>
              <w:t>）。</w:t>
            </w:r>
          </w:p>
          <w:p>
            <w:pPr>
              <w:widowControl/>
              <w:ind w:firstLine="1000" w:firstLineChars="500"/>
              <w:jc w:val="left"/>
              <w:textAlignment w:val="center"/>
              <w:rPr>
                <w:rFonts w:ascii="宋体"/>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.分摊金额按照分摊公式</w:t>
            </w:r>
            <w:r>
              <w:rPr>
                <w:rFonts w:ascii="宋体" w:hAnsi="宋体" w:cs="宋体"/>
                <w:color w:val="000000"/>
                <w:kern w:val="0"/>
                <w:sz w:val="20"/>
                <w:szCs w:val="20"/>
              </w:rPr>
              <w:t>计算得出，</w:t>
            </w:r>
            <w:r>
              <w:rPr>
                <w:rFonts w:hint="eastAsia" w:ascii="宋体" w:hAnsi="宋体" w:cs="宋体"/>
                <w:color w:val="000000"/>
                <w:kern w:val="0"/>
                <w:sz w:val="20"/>
                <w:szCs w:val="20"/>
              </w:rPr>
              <w:t>若业主</w:t>
            </w:r>
            <w:r>
              <w:rPr>
                <w:rFonts w:ascii="宋体" w:hAnsi="宋体" w:cs="宋体"/>
                <w:color w:val="000000"/>
                <w:kern w:val="0"/>
                <w:sz w:val="20"/>
                <w:szCs w:val="20"/>
              </w:rPr>
              <w:t>建筑面积</w:t>
            </w:r>
            <w:r>
              <w:rPr>
                <w:rFonts w:hint="eastAsia" w:ascii="宋体" w:hAnsi="宋体" w:cs="宋体"/>
                <w:color w:val="000000"/>
                <w:kern w:val="0"/>
                <w:sz w:val="20"/>
                <w:szCs w:val="20"/>
              </w:rPr>
              <w:t>或列支</w:t>
            </w:r>
            <w:r>
              <w:rPr>
                <w:rFonts w:ascii="宋体" w:hAnsi="宋体" w:cs="宋体"/>
                <w:color w:val="000000"/>
                <w:kern w:val="0"/>
                <w:sz w:val="20"/>
                <w:szCs w:val="20"/>
              </w:rPr>
              <w:t>总面积</w:t>
            </w:r>
            <w:r>
              <w:rPr>
                <w:rFonts w:hint="eastAsia" w:ascii="宋体" w:hAnsi="宋体" w:cs="宋体"/>
                <w:color w:val="000000"/>
                <w:kern w:val="0"/>
                <w:sz w:val="20"/>
                <w:szCs w:val="20"/>
              </w:rPr>
              <w:t>与不</w:t>
            </w:r>
            <w:r>
              <w:rPr>
                <w:rFonts w:ascii="宋体" w:hAnsi="宋体" w:cs="宋体"/>
                <w:color w:val="000000"/>
                <w:kern w:val="0"/>
                <w:sz w:val="20"/>
                <w:szCs w:val="20"/>
              </w:rPr>
              <w:t>动产登记有出入的</w:t>
            </w:r>
            <w:r>
              <w:rPr>
                <w:rFonts w:hint="eastAsia" w:ascii="宋体" w:hAnsi="宋体" w:cs="宋体"/>
                <w:color w:val="000000"/>
                <w:kern w:val="0"/>
                <w:sz w:val="20"/>
                <w:szCs w:val="20"/>
              </w:rPr>
              <w:t>，实际</w:t>
            </w:r>
            <w:r>
              <w:rPr>
                <w:rFonts w:ascii="宋体" w:hAnsi="宋体" w:cs="宋体"/>
                <w:color w:val="000000"/>
                <w:kern w:val="0"/>
                <w:sz w:val="20"/>
                <w:szCs w:val="20"/>
              </w:rPr>
              <w:t>分摊金额</w:t>
            </w:r>
            <w:r>
              <w:rPr>
                <w:rFonts w:hint="eastAsia" w:ascii="宋体" w:hAnsi="宋体" w:cs="宋体"/>
                <w:color w:val="000000"/>
                <w:kern w:val="0"/>
                <w:sz w:val="20"/>
                <w:szCs w:val="20"/>
              </w:rPr>
              <w:t>按照不</w:t>
            </w:r>
            <w:r>
              <w:rPr>
                <w:rFonts w:ascii="宋体" w:hAnsi="宋体" w:cs="宋体"/>
                <w:color w:val="000000"/>
                <w:kern w:val="0"/>
                <w:sz w:val="20"/>
                <w:szCs w:val="20"/>
              </w:rPr>
              <w:t>动产登记的面积</w:t>
            </w:r>
            <w:r>
              <w:rPr>
                <w:rFonts w:hint="eastAsia" w:ascii="宋体" w:hAnsi="宋体" w:cs="宋体"/>
                <w:color w:val="000000"/>
                <w:kern w:val="0"/>
                <w:sz w:val="20"/>
                <w:szCs w:val="20"/>
              </w:rPr>
              <w:t>计算</w:t>
            </w:r>
            <w:r>
              <w:rPr>
                <w:rFonts w:ascii="宋体" w:hAnsi="宋体" w:cs="宋体"/>
                <w:color w:val="000000"/>
                <w:kern w:val="0"/>
                <w:sz w:val="20"/>
                <w:szCs w:val="20"/>
              </w:rPr>
              <w:t>得出。</w:t>
            </w:r>
          </w:p>
          <w:p>
            <w:pPr>
              <w:widowControl/>
              <w:ind w:firstLine="1000" w:firstLineChars="500"/>
              <w:jc w:val="left"/>
              <w:textAlignment w:val="center"/>
              <w:rPr>
                <w:rFonts w:ascii="宋体"/>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.同一业主拥有多套房产，建筑面积应累加，业主人数按一人计算。</w:t>
            </w:r>
          </w:p>
          <w:p>
            <w:pPr>
              <w:ind w:firstLine="1000" w:firstLineChars="500"/>
              <w:jc w:val="left"/>
              <w:textAlignment w:val="center"/>
              <w:rPr>
                <w:rFonts w:ascii="宋体"/>
                <w:color w:val="000000"/>
                <w:sz w:val="24"/>
                <w:szCs w:val="24"/>
              </w:rPr>
            </w:pPr>
            <w:r>
              <w:rPr>
                <w:rFonts w:hint="eastAsia" w:ascii="宋体" w:hAnsi="宋体" w:cs="宋体"/>
                <w:color w:val="000000"/>
                <w:kern w:val="0"/>
                <w:sz w:val="20"/>
                <w:szCs w:val="20"/>
              </w:rPr>
              <w:t>4.此表应当</w:t>
            </w:r>
            <w:r>
              <w:rPr>
                <w:rFonts w:ascii="宋体" w:hAnsi="宋体" w:cs="宋体"/>
                <w:color w:val="000000"/>
                <w:kern w:val="0"/>
                <w:sz w:val="20"/>
                <w:szCs w:val="20"/>
              </w:rPr>
              <w:t>与</w:t>
            </w:r>
            <w:r>
              <w:rPr>
                <w:rFonts w:hint="eastAsia" w:ascii="宋体" w:hAnsi="宋体" w:cs="宋体"/>
                <w:color w:val="000000"/>
                <w:kern w:val="0"/>
                <w:sz w:val="20"/>
                <w:szCs w:val="20"/>
              </w:rPr>
              <w:t>《广州市物业专项维修资金使用分摊业主签名表》同时</w:t>
            </w:r>
            <w:r>
              <w:rPr>
                <w:rFonts w:ascii="宋体" w:hAnsi="宋体" w:cs="宋体"/>
                <w:color w:val="000000"/>
                <w:kern w:val="0"/>
                <w:sz w:val="20"/>
                <w:szCs w:val="20"/>
              </w:rPr>
              <w:t>公示，紧急</w:t>
            </w:r>
            <w:r>
              <w:rPr>
                <w:rFonts w:hint="eastAsia" w:ascii="宋体" w:hAnsi="宋体" w:cs="宋体"/>
                <w:color w:val="000000"/>
                <w:kern w:val="0"/>
                <w:sz w:val="20"/>
                <w:szCs w:val="20"/>
              </w:rPr>
              <w:t>情况</w:t>
            </w:r>
            <w:r>
              <w:rPr>
                <w:rFonts w:ascii="宋体" w:hAnsi="宋体" w:cs="宋体"/>
                <w:color w:val="000000"/>
                <w:kern w:val="0"/>
                <w:sz w:val="20"/>
                <w:szCs w:val="20"/>
              </w:rPr>
              <w:t>下</w:t>
            </w:r>
            <w:r>
              <w:rPr>
                <w:rFonts w:hint="eastAsia" w:ascii="宋体" w:hAnsi="宋体" w:cs="宋体"/>
                <w:color w:val="000000"/>
                <w:kern w:val="0"/>
                <w:sz w:val="20"/>
                <w:szCs w:val="20"/>
              </w:rPr>
              <w:t>申请</w:t>
            </w:r>
            <w:r>
              <w:rPr>
                <w:rFonts w:ascii="宋体" w:hAnsi="宋体" w:cs="宋体"/>
                <w:color w:val="000000"/>
                <w:kern w:val="0"/>
                <w:sz w:val="20"/>
                <w:szCs w:val="20"/>
              </w:rPr>
              <w:t>使用维修资金的只需公示此表</w:t>
            </w:r>
            <w:r>
              <w:rPr>
                <w:rFonts w:hint="eastAsia" w:ascii="宋体" w:hAnsi="宋体" w:cs="宋体"/>
                <w:color w:val="000000"/>
                <w:kern w:val="0"/>
                <w:sz w:val="20"/>
                <w:szCs w:val="20"/>
              </w:rPr>
              <w:t>。</w:t>
            </w:r>
          </w:p>
        </w:tc>
      </w:tr>
    </w:tbl>
    <w:p>
      <w:pPr>
        <w:spacing w:line="560" w:lineRule="exact"/>
        <w:rPr>
          <w:rFonts w:ascii="仿宋_GB2312" w:hAnsi="宋体" w:eastAsia="仿宋_GB2312" w:cs="仿宋_GB2312"/>
          <w:sz w:val="32"/>
          <w:szCs w:val="32"/>
        </w:rPr>
        <w:sectPr>
          <w:pgSz w:w="16838" w:h="11906" w:orient="landscape"/>
          <w:pgMar w:top="550" w:right="1440" w:bottom="663" w:left="1440" w:header="851" w:footer="992" w:gutter="0"/>
          <w:pgNumType w:fmt="numberInDash"/>
          <w:cols w:space="720" w:num="1"/>
          <w:docGrid w:type="linesAndChars" w:linePitch="312" w:charSpace="0"/>
        </w:sectPr>
      </w:pPr>
    </w:p>
    <w:p>
      <w:pPr>
        <w:spacing w:line="500" w:lineRule="exact"/>
        <w:jc w:val="center"/>
        <w:rPr>
          <w:rFonts w:ascii="方正小标宋简体" w:eastAsia="方正小标宋简体"/>
          <w:sz w:val="36"/>
          <w:szCs w:val="36"/>
        </w:rPr>
      </w:pPr>
      <w:r>
        <w:rPr>
          <w:rFonts w:hint="eastAsia" w:ascii="方正小标宋简体" w:eastAsia="方正小标宋简体"/>
          <w:sz w:val="36"/>
          <w:szCs w:val="36"/>
        </w:rPr>
        <w:t>第六章</w:t>
      </w:r>
      <w:r>
        <w:rPr>
          <w:rFonts w:ascii="方正小标宋简体" w:eastAsia="方正小标宋简体"/>
          <w:sz w:val="36"/>
          <w:szCs w:val="36"/>
        </w:rPr>
        <w:t xml:space="preserve">  </w:t>
      </w:r>
      <w:r>
        <w:rPr>
          <w:rFonts w:hint="eastAsia" w:ascii="方正小标宋简体" w:eastAsia="方正小标宋简体"/>
          <w:sz w:val="36"/>
          <w:szCs w:val="36"/>
        </w:rPr>
        <w:t>相关用语说明</w:t>
      </w:r>
    </w:p>
    <w:p>
      <w:pPr>
        <w:spacing w:line="500" w:lineRule="exact"/>
        <w:rPr>
          <w:rFonts w:ascii="仿宋_GB2312" w:eastAsia="仿宋_GB2312"/>
          <w:sz w:val="28"/>
          <w:szCs w:val="28"/>
        </w:rPr>
      </w:pPr>
    </w:p>
    <w:p>
      <w:pPr>
        <w:rPr>
          <w:rFonts w:ascii="仿宋_GB2312" w:eastAsia="仿宋_GB2312"/>
          <w:sz w:val="28"/>
          <w:szCs w:val="28"/>
        </w:rPr>
      </w:pPr>
      <w:r>
        <w:rPr>
          <w:rFonts w:hint="eastAsia" w:ascii="仿宋_GB2312" w:eastAsia="仿宋_GB2312"/>
          <w:b/>
          <w:sz w:val="28"/>
          <w:szCs w:val="28"/>
        </w:rPr>
        <w:t>申请人：</w:t>
      </w:r>
      <w:r>
        <w:rPr>
          <w:rFonts w:hint="eastAsia" w:ascii="仿宋_GB2312" w:eastAsia="仿宋_GB2312"/>
          <w:sz w:val="28"/>
          <w:szCs w:val="28"/>
        </w:rPr>
        <w:t>物业管理公司、业主委员会、业主监事会或相关业主名称</w:t>
      </w:r>
    </w:p>
    <w:p>
      <w:pPr>
        <w:rPr>
          <w:rFonts w:ascii="仿宋_GB2312" w:eastAsia="仿宋_GB2312"/>
          <w:sz w:val="28"/>
          <w:szCs w:val="28"/>
        </w:rPr>
      </w:pPr>
      <w:r>
        <w:rPr>
          <w:rFonts w:hint="eastAsia" w:ascii="仿宋_GB2312" w:eastAsia="仿宋_GB2312"/>
          <w:b/>
          <w:sz w:val="28"/>
          <w:szCs w:val="28"/>
        </w:rPr>
        <w:t>物业区域名称：</w:t>
      </w:r>
      <w:r>
        <w:rPr>
          <w:rFonts w:hint="eastAsia" w:ascii="仿宋_GB2312" w:eastAsia="仿宋_GB2312"/>
          <w:sz w:val="28"/>
          <w:szCs w:val="28"/>
        </w:rPr>
        <w:t>工程项目所在物业名称</w:t>
      </w:r>
    </w:p>
    <w:p>
      <w:pPr>
        <w:rPr>
          <w:rFonts w:ascii="仿宋_GB2312" w:eastAsia="仿宋_GB2312"/>
          <w:sz w:val="28"/>
          <w:szCs w:val="28"/>
        </w:rPr>
      </w:pPr>
      <w:r>
        <w:rPr>
          <w:rFonts w:hint="eastAsia" w:ascii="仿宋_GB2312" w:eastAsia="仿宋_GB2312"/>
          <w:b/>
          <w:sz w:val="28"/>
          <w:szCs w:val="28"/>
        </w:rPr>
        <w:t>物业区域地址：</w:t>
      </w:r>
      <w:r>
        <w:rPr>
          <w:rFonts w:hint="eastAsia" w:ascii="仿宋_GB2312" w:eastAsia="仿宋_GB2312"/>
          <w:sz w:val="28"/>
          <w:szCs w:val="28"/>
        </w:rPr>
        <w:t>物业所在行政区域及地址</w:t>
      </w:r>
    </w:p>
    <w:p>
      <w:pPr>
        <w:rPr>
          <w:rFonts w:ascii="仿宋_GB2312" w:eastAsia="仿宋_GB2312"/>
          <w:sz w:val="28"/>
          <w:szCs w:val="28"/>
        </w:rPr>
      </w:pPr>
      <w:r>
        <w:rPr>
          <w:rFonts w:hint="eastAsia" w:ascii="仿宋_GB2312" w:eastAsia="仿宋_GB2312"/>
          <w:b/>
          <w:sz w:val="28"/>
          <w:szCs w:val="28"/>
        </w:rPr>
        <w:t>工程项目名称：</w:t>
      </w:r>
      <w:r>
        <w:rPr>
          <w:rFonts w:hint="eastAsia" w:ascii="仿宋_GB2312" w:eastAsia="仿宋_GB2312"/>
          <w:sz w:val="28"/>
          <w:szCs w:val="28"/>
        </w:rPr>
        <w:t>使用维修资金进行维修的项目名称</w:t>
      </w:r>
    </w:p>
    <w:p>
      <w:pPr>
        <w:rPr>
          <w:rFonts w:ascii="仿宋_GB2312" w:eastAsia="仿宋_GB2312"/>
          <w:sz w:val="28"/>
          <w:szCs w:val="28"/>
        </w:rPr>
      </w:pPr>
      <w:r>
        <w:rPr>
          <w:rFonts w:hint="eastAsia" w:ascii="仿宋_GB2312" w:eastAsia="仿宋_GB2312"/>
          <w:b/>
          <w:sz w:val="28"/>
          <w:szCs w:val="28"/>
        </w:rPr>
        <w:t>施工单位：</w:t>
      </w:r>
      <w:r>
        <w:rPr>
          <w:rFonts w:hint="eastAsia" w:ascii="仿宋_GB2312" w:eastAsia="仿宋_GB2312"/>
          <w:sz w:val="28"/>
          <w:szCs w:val="28"/>
        </w:rPr>
        <w:t>工程项目施工单位名称，多家施工单位的分别列明</w:t>
      </w:r>
    </w:p>
    <w:p>
      <w:pPr>
        <w:rPr>
          <w:rFonts w:ascii="仿宋_GB2312" w:eastAsia="仿宋_GB2312"/>
          <w:sz w:val="28"/>
          <w:szCs w:val="28"/>
        </w:rPr>
      </w:pPr>
      <w:r>
        <w:rPr>
          <w:rFonts w:hint="eastAsia" w:ascii="仿宋_GB2312" w:eastAsia="仿宋_GB2312"/>
          <w:b/>
          <w:sz w:val="28"/>
          <w:szCs w:val="28"/>
        </w:rPr>
        <w:t>维修资金列支总面积：</w:t>
      </w:r>
      <w:r>
        <w:rPr>
          <w:rFonts w:hint="eastAsia" w:ascii="仿宋_GB2312" w:eastAsia="仿宋_GB2312"/>
          <w:sz w:val="28"/>
          <w:szCs w:val="28"/>
        </w:rPr>
        <w:t>维修资金</w:t>
      </w:r>
      <w:r>
        <w:rPr>
          <w:rFonts w:ascii="仿宋_GB2312" w:eastAsia="仿宋_GB2312"/>
          <w:sz w:val="28"/>
          <w:szCs w:val="28"/>
        </w:rPr>
        <w:t>列支范围内</w:t>
      </w:r>
      <w:r>
        <w:rPr>
          <w:rFonts w:hint="eastAsia" w:ascii="仿宋_GB2312" w:eastAsia="仿宋_GB2312"/>
          <w:sz w:val="28"/>
          <w:szCs w:val="28"/>
        </w:rPr>
        <w:t>专有部分</w:t>
      </w:r>
      <w:r>
        <w:rPr>
          <w:rFonts w:ascii="仿宋_GB2312" w:eastAsia="仿宋_GB2312"/>
          <w:sz w:val="28"/>
          <w:szCs w:val="28"/>
        </w:rPr>
        <w:t>的总建筑面积</w:t>
      </w:r>
    </w:p>
    <w:p>
      <w:pPr>
        <w:rPr>
          <w:rFonts w:ascii="仿宋_GB2312" w:eastAsia="仿宋_GB2312"/>
          <w:sz w:val="28"/>
          <w:szCs w:val="28"/>
        </w:rPr>
      </w:pPr>
      <w:r>
        <w:rPr>
          <w:rFonts w:hint="eastAsia" w:ascii="仿宋_GB2312" w:eastAsia="仿宋_GB2312"/>
          <w:b/>
          <w:sz w:val="28"/>
          <w:szCs w:val="28"/>
        </w:rPr>
        <w:t>维修资金列支总人数：</w:t>
      </w:r>
      <w:r>
        <w:rPr>
          <w:rFonts w:hint="eastAsia" w:ascii="仿宋_GB2312" w:eastAsia="仿宋_GB2312"/>
          <w:sz w:val="28"/>
          <w:szCs w:val="28"/>
        </w:rPr>
        <w:t>维修资金</w:t>
      </w:r>
      <w:r>
        <w:rPr>
          <w:rFonts w:ascii="仿宋_GB2312" w:eastAsia="仿宋_GB2312"/>
          <w:sz w:val="28"/>
          <w:szCs w:val="28"/>
        </w:rPr>
        <w:t>列支范围内</w:t>
      </w:r>
      <w:r>
        <w:rPr>
          <w:rFonts w:hint="eastAsia" w:ascii="仿宋_GB2312" w:eastAsia="仿宋_GB2312"/>
          <w:sz w:val="28"/>
          <w:szCs w:val="28"/>
        </w:rPr>
        <w:t>的</w:t>
      </w:r>
      <w:r>
        <w:rPr>
          <w:rFonts w:ascii="仿宋_GB2312" w:eastAsia="仿宋_GB2312"/>
          <w:sz w:val="28"/>
          <w:szCs w:val="28"/>
        </w:rPr>
        <w:t>业主总人数</w:t>
      </w:r>
    </w:p>
    <w:p>
      <w:pPr>
        <w:rPr>
          <w:rFonts w:ascii="仿宋_GB2312" w:eastAsia="仿宋_GB2312"/>
          <w:sz w:val="28"/>
          <w:szCs w:val="28"/>
        </w:rPr>
      </w:pPr>
      <w:r>
        <w:rPr>
          <w:rFonts w:hint="eastAsia" w:ascii="仿宋_GB2312" w:eastAsia="仿宋_GB2312"/>
          <w:b/>
          <w:sz w:val="28"/>
          <w:szCs w:val="28"/>
        </w:rPr>
        <w:t>预算金额：</w:t>
      </w:r>
      <w:r>
        <w:rPr>
          <w:rFonts w:hint="eastAsia" w:ascii="仿宋_GB2312" w:eastAsia="仿宋_GB2312"/>
          <w:sz w:val="28"/>
          <w:szCs w:val="28"/>
        </w:rPr>
        <w:t>使用方案中维修和更新、改造工程项目的预算费用和该项目的鉴定、设计、审价、监理、招标服务、公证等费用的总费用</w:t>
      </w:r>
    </w:p>
    <w:p>
      <w:pPr>
        <w:rPr>
          <w:rFonts w:ascii="仿宋_GB2312" w:eastAsia="仿宋_GB2312"/>
          <w:sz w:val="28"/>
          <w:szCs w:val="28"/>
        </w:rPr>
      </w:pPr>
      <w:r>
        <w:rPr>
          <w:rFonts w:hint="eastAsia" w:ascii="仿宋_GB2312" w:eastAsia="仿宋_GB2312"/>
          <w:b/>
          <w:sz w:val="28"/>
          <w:szCs w:val="28"/>
        </w:rPr>
        <w:t>预算审价金额：</w:t>
      </w:r>
      <w:r>
        <w:rPr>
          <w:rFonts w:hint="eastAsia" w:ascii="仿宋_GB2312" w:eastAsia="仿宋_GB2312"/>
          <w:sz w:val="28"/>
          <w:szCs w:val="28"/>
        </w:rPr>
        <w:t>预算金额超5万元（含5万元）的工程项目，实施预算审价后的预算金额</w:t>
      </w:r>
    </w:p>
    <w:p>
      <w:pPr>
        <w:rPr>
          <w:rFonts w:ascii="仿宋_GB2312" w:eastAsia="仿宋_GB2312"/>
          <w:sz w:val="28"/>
          <w:szCs w:val="28"/>
        </w:rPr>
      </w:pPr>
      <w:r>
        <w:rPr>
          <w:rFonts w:hint="eastAsia" w:ascii="仿宋_GB2312" w:eastAsia="仿宋_GB2312"/>
          <w:b/>
          <w:sz w:val="28"/>
          <w:szCs w:val="28"/>
        </w:rPr>
        <w:t>维修资金支付：</w:t>
      </w:r>
      <w:r>
        <w:rPr>
          <w:rFonts w:hint="eastAsia" w:ascii="仿宋_GB2312" w:eastAsia="仿宋_GB2312"/>
          <w:sz w:val="28"/>
          <w:szCs w:val="28"/>
        </w:rPr>
        <w:t>工程项目从维修资金账户中支付的金额</w:t>
      </w:r>
    </w:p>
    <w:p>
      <w:pPr>
        <w:rPr>
          <w:rFonts w:ascii="仿宋_GB2312" w:eastAsia="仿宋_GB2312"/>
          <w:sz w:val="28"/>
          <w:szCs w:val="28"/>
        </w:rPr>
      </w:pPr>
      <w:r>
        <w:rPr>
          <w:rFonts w:hint="eastAsia" w:ascii="仿宋_GB2312" w:eastAsia="仿宋_GB2312"/>
          <w:b/>
          <w:sz w:val="28"/>
          <w:szCs w:val="28"/>
        </w:rPr>
        <w:t>其他资金支付：</w:t>
      </w:r>
      <w:r>
        <w:rPr>
          <w:rFonts w:hint="eastAsia" w:ascii="仿宋_GB2312" w:eastAsia="仿宋_GB2312"/>
          <w:sz w:val="28"/>
          <w:szCs w:val="28"/>
        </w:rPr>
        <w:t>工程项目由未建立维修资金的业主通过其他方式支付的金额</w:t>
      </w:r>
    </w:p>
    <w:p>
      <w:pPr>
        <w:rPr>
          <w:rFonts w:ascii="仿宋_GB2312" w:eastAsia="仿宋_GB2312"/>
          <w:b/>
          <w:sz w:val="28"/>
          <w:szCs w:val="28"/>
        </w:rPr>
      </w:pPr>
      <w:r>
        <w:rPr>
          <w:rFonts w:hint="eastAsia" w:ascii="仿宋_GB2312" w:eastAsia="仿宋_GB2312"/>
          <w:b/>
          <w:sz w:val="28"/>
          <w:szCs w:val="28"/>
        </w:rPr>
        <w:t>拨付计划：</w:t>
      </w:r>
      <w:r>
        <w:rPr>
          <w:rFonts w:hint="eastAsia" w:ascii="仿宋_GB2312" w:eastAsia="仿宋_GB2312"/>
          <w:sz w:val="28"/>
          <w:szCs w:val="28"/>
        </w:rPr>
        <w:t>维修资金使用分期申请金额拨付计划</w:t>
      </w:r>
    </w:p>
    <w:p>
      <w:pPr>
        <w:rPr>
          <w:rFonts w:ascii="仿宋_GB2312" w:eastAsia="仿宋_GB2312"/>
          <w:sz w:val="28"/>
          <w:szCs w:val="28"/>
        </w:rPr>
      </w:pPr>
      <w:r>
        <w:rPr>
          <w:rFonts w:hint="eastAsia" w:ascii="仿宋_GB2312" w:eastAsia="仿宋_GB2312"/>
          <w:b/>
          <w:sz w:val="28"/>
          <w:szCs w:val="28"/>
        </w:rPr>
        <w:t>分摊金额：</w:t>
      </w:r>
      <w:r>
        <w:rPr>
          <w:rFonts w:hint="eastAsia" w:ascii="仿宋_GB2312" w:eastAsia="仿宋_GB2312"/>
          <w:sz w:val="28"/>
          <w:szCs w:val="28"/>
        </w:rPr>
        <w:t>分摊标准乘以分摊建筑面积</w:t>
      </w:r>
    </w:p>
    <w:p>
      <w:pPr>
        <w:rPr>
          <w:rFonts w:ascii="黑体" w:hAnsi="黑体" w:eastAsia="黑体"/>
          <w:sz w:val="36"/>
          <w:szCs w:val="36"/>
        </w:rPr>
      </w:pPr>
    </w:p>
    <w:p>
      <w:pPr>
        <w:jc w:val="center"/>
        <w:rPr>
          <w:rFonts w:ascii="方正小标宋简体" w:hAnsi="黑体" w:eastAsia="方正小标宋简体"/>
          <w:sz w:val="36"/>
          <w:szCs w:val="36"/>
        </w:rPr>
      </w:pPr>
    </w:p>
    <w:p>
      <w:pPr>
        <w:jc w:val="center"/>
        <w:rPr>
          <w:rFonts w:ascii="方正小标宋简体" w:hAnsi="黑体" w:eastAsia="方正小标宋简体"/>
          <w:sz w:val="36"/>
          <w:szCs w:val="36"/>
        </w:rPr>
      </w:pPr>
    </w:p>
    <w:p>
      <w:pPr>
        <w:jc w:val="center"/>
        <w:rPr>
          <w:rFonts w:ascii="方正小标宋简体" w:hAnsi="黑体" w:eastAsia="方正小标宋简体"/>
          <w:sz w:val="36"/>
          <w:szCs w:val="36"/>
        </w:rPr>
      </w:pP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第七章</w:t>
      </w:r>
      <w:r>
        <w:rPr>
          <w:rFonts w:ascii="方正小标宋简体" w:hAnsi="黑体" w:eastAsia="方正小标宋简体"/>
          <w:sz w:val="36"/>
          <w:szCs w:val="36"/>
        </w:rPr>
        <w:t xml:space="preserve">  </w:t>
      </w:r>
      <w:r>
        <w:rPr>
          <w:rFonts w:hint="eastAsia" w:ascii="方正小标宋简体" w:hAnsi="黑体" w:eastAsia="方正小标宋简体"/>
          <w:sz w:val="36"/>
          <w:szCs w:val="36"/>
        </w:rPr>
        <w:t>各区办事窗口指引</w:t>
      </w:r>
    </w:p>
    <w:p>
      <w:pPr>
        <w:autoSpaceDE w:val="0"/>
        <w:autoSpaceDN w:val="0"/>
        <w:adjustRightInd w:val="0"/>
        <w:spacing w:line="260" w:lineRule="atLeast"/>
        <w:ind w:firstLine="397"/>
        <w:textAlignment w:val="center"/>
        <w:rPr>
          <w:rFonts w:ascii="方正黑体简体" w:eastAsia="方正黑体简体" w:cs="方正黑体简体"/>
          <w:color w:val="000000"/>
          <w:kern w:val="0"/>
          <w:sz w:val="20"/>
          <w:szCs w:val="20"/>
          <w:lang w:val="zh-CN"/>
        </w:rPr>
      </w:pPr>
    </w:p>
    <w:p>
      <w:pPr>
        <w:autoSpaceDE w:val="0"/>
        <w:autoSpaceDN w:val="0"/>
        <w:adjustRightInd w:val="0"/>
        <w:ind w:firstLine="397"/>
        <w:textAlignment w:val="center"/>
        <w:rPr>
          <w:rFonts w:ascii="方正细黑一简体" w:eastAsia="方正细黑一简体" w:cs="方正细黑一简体"/>
          <w:b/>
          <w:color w:val="000000"/>
          <w:kern w:val="0"/>
          <w:sz w:val="24"/>
          <w:szCs w:val="24"/>
          <w:lang w:val="zh-CN"/>
        </w:rPr>
      </w:pPr>
      <w:r>
        <w:rPr>
          <w:rFonts w:hint="eastAsia" w:ascii="方正黑体简体" w:eastAsia="方正黑体简体" w:cs="方正黑体简体"/>
          <w:b/>
          <w:color w:val="000000"/>
          <w:kern w:val="0"/>
          <w:sz w:val="24"/>
          <w:szCs w:val="24"/>
          <w:lang w:val="zh-CN"/>
        </w:rPr>
        <w:t>越秀区</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业务窗口：越秀区政务服务中心</w:t>
      </w:r>
      <w:r>
        <w:rPr>
          <w:rFonts w:ascii="方正细黑一简体" w:eastAsia="方正细黑一简体" w:cs="方正细黑一简体"/>
          <w:color w:val="000000"/>
          <w:kern w:val="0"/>
          <w:sz w:val="24"/>
          <w:szCs w:val="24"/>
          <w:lang w:val="zh-CN"/>
        </w:rPr>
        <w:t>3</w:t>
      </w:r>
      <w:r>
        <w:rPr>
          <w:rFonts w:hint="eastAsia" w:ascii="方正细黑一简体" w:eastAsia="方正细黑一简体" w:cs="方正细黑一简体"/>
          <w:color w:val="000000"/>
          <w:kern w:val="0"/>
          <w:sz w:val="24"/>
          <w:szCs w:val="24"/>
          <w:lang w:val="zh-CN"/>
        </w:rPr>
        <w:t>楼综合窗口</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地址：越秀区东风中路</w:t>
      </w:r>
      <w:r>
        <w:rPr>
          <w:rFonts w:ascii="方正细黑一简体" w:eastAsia="方正细黑一简体" w:cs="方正细黑一简体"/>
          <w:color w:val="000000"/>
          <w:kern w:val="0"/>
          <w:sz w:val="24"/>
          <w:szCs w:val="24"/>
          <w:lang w:val="zh-CN"/>
        </w:rPr>
        <w:t>448</w:t>
      </w:r>
      <w:r>
        <w:rPr>
          <w:rFonts w:hint="eastAsia" w:ascii="方正细黑一简体" w:eastAsia="方正细黑一简体" w:cs="方正细黑一简体"/>
          <w:color w:val="000000"/>
          <w:kern w:val="0"/>
          <w:sz w:val="24"/>
          <w:szCs w:val="24"/>
          <w:lang w:val="zh-CN"/>
        </w:rPr>
        <w:t>号成悦大厦</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工作时间：工作日上午</w:t>
      </w:r>
      <w:r>
        <w:rPr>
          <w:rFonts w:ascii="方正细黑一简体" w:eastAsia="方正细黑一简体" w:cs="方正细黑一简体"/>
          <w:color w:val="000000"/>
          <w:kern w:val="0"/>
          <w:sz w:val="24"/>
          <w:szCs w:val="24"/>
          <w:lang w:val="zh-CN"/>
        </w:rPr>
        <w:t>08</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30-12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00</w:t>
      </w:r>
      <w:r>
        <w:rPr>
          <w:rFonts w:hint="eastAsia" w:ascii="方正细黑一简体" w:eastAsia="方正细黑一简体" w:cs="方正细黑一简体"/>
          <w:color w:val="000000"/>
          <w:kern w:val="0"/>
          <w:sz w:val="24"/>
          <w:szCs w:val="24"/>
          <w:lang w:val="zh-CN"/>
        </w:rPr>
        <w:t xml:space="preserve"> </w:t>
      </w:r>
      <w:r>
        <w:rPr>
          <w:rFonts w:ascii="方正细黑一简体" w:eastAsia="方正细黑一简体" w:cs="方正细黑一简体"/>
          <w:color w:val="000000"/>
          <w:kern w:val="0"/>
          <w:sz w:val="24"/>
          <w:szCs w:val="24"/>
          <w:lang w:val="zh-CN"/>
        </w:rPr>
        <w:t xml:space="preserve"> </w:t>
      </w:r>
      <w:r>
        <w:rPr>
          <w:rFonts w:hint="eastAsia" w:ascii="方正细黑一简体" w:eastAsia="方正细黑一简体" w:cs="方正细黑一简体"/>
          <w:color w:val="000000"/>
          <w:kern w:val="0"/>
          <w:sz w:val="24"/>
          <w:szCs w:val="24"/>
          <w:lang w:val="zh-CN"/>
        </w:rPr>
        <w:t xml:space="preserve"> 下午</w:t>
      </w:r>
      <w:r>
        <w:rPr>
          <w:rFonts w:ascii="方正细黑一简体" w:eastAsia="方正细黑一简体" w:cs="方正细黑一简体"/>
          <w:color w:val="000000"/>
          <w:kern w:val="0"/>
          <w:sz w:val="24"/>
          <w:szCs w:val="24"/>
          <w:lang w:val="zh-CN"/>
        </w:rPr>
        <w:t>14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00-17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020-83178641</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公交：正骨医院站：</w:t>
      </w:r>
      <w:r>
        <w:rPr>
          <w:rFonts w:ascii="方正细黑一简体" w:eastAsia="方正细黑一简体" w:cs="方正细黑一简体"/>
          <w:color w:val="000000"/>
          <w:kern w:val="0"/>
          <w:sz w:val="24"/>
          <w:szCs w:val="24"/>
          <w:lang w:val="zh-CN"/>
        </w:rPr>
        <w:t>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56</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283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283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284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293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518</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62A</w:t>
      </w:r>
      <w:r>
        <w:rPr>
          <w:rFonts w:hint="eastAsia" w:ascii="方正细黑一简体" w:eastAsia="方正细黑一简体" w:cs="方正细黑一简体"/>
          <w:color w:val="000000"/>
          <w:kern w:val="0"/>
          <w:sz w:val="24"/>
          <w:szCs w:val="24"/>
          <w:lang w:val="zh-CN"/>
        </w:rPr>
        <w:t>、高峰</w:t>
      </w:r>
      <w:r>
        <w:rPr>
          <w:rFonts w:ascii="方正细黑一简体" w:eastAsia="方正细黑一简体" w:cs="方正细黑一简体"/>
          <w:color w:val="000000"/>
          <w:kern w:val="0"/>
          <w:sz w:val="24"/>
          <w:szCs w:val="24"/>
          <w:lang w:val="zh-CN"/>
        </w:rPr>
        <w:t>30</w:t>
      </w:r>
      <w:r>
        <w:rPr>
          <w:rFonts w:hint="eastAsia" w:ascii="方正细黑一简体" w:eastAsia="方正细黑一简体" w:cs="方正细黑一简体"/>
          <w:color w:val="000000"/>
          <w:kern w:val="0"/>
          <w:sz w:val="24"/>
          <w:szCs w:val="24"/>
          <w:lang w:val="zh-CN"/>
        </w:rPr>
        <w:t>、高峰</w:t>
      </w:r>
      <w:r>
        <w:rPr>
          <w:rFonts w:ascii="方正细黑一简体" w:eastAsia="方正细黑一简体" w:cs="方正细黑一简体"/>
          <w:color w:val="000000"/>
          <w:kern w:val="0"/>
          <w:sz w:val="24"/>
          <w:szCs w:val="24"/>
          <w:lang w:val="zh-CN"/>
        </w:rPr>
        <w:t>38</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62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204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261</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185</w:t>
      </w:r>
      <w:r>
        <w:rPr>
          <w:rFonts w:hint="eastAsia" w:ascii="方正细黑一简体" w:eastAsia="方正细黑一简体" w:cs="方正细黑一简体"/>
          <w:color w:val="000000"/>
          <w:kern w:val="0"/>
          <w:sz w:val="24"/>
          <w:szCs w:val="24"/>
          <w:lang w:val="zh-CN"/>
        </w:rPr>
        <w:t>、高峰</w:t>
      </w:r>
      <w:r>
        <w:rPr>
          <w:rFonts w:ascii="方正细黑一简体" w:eastAsia="方正细黑一简体" w:cs="方正细黑一简体"/>
          <w:color w:val="000000"/>
          <w:kern w:val="0"/>
          <w:sz w:val="24"/>
          <w:szCs w:val="24"/>
          <w:lang w:val="zh-CN"/>
        </w:rPr>
        <w:t>59</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85</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133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209</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276</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229</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297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B3A</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B3B</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B4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80</w:t>
      </w:r>
      <w:r>
        <w:rPr>
          <w:rFonts w:hint="eastAsia" w:ascii="方正细黑一简体" w:eastAsia="方正细黑一简体" w:cs="方正细黑一简体"/>
          <w:color w:val="000000"/>
          <w:kern w:val="0"/>
          <w:sz w:val="24"/>
          <w:szCs w:val="24"/>
          <w:lang w:val="zh-CN"/>
        </w:rPr>
        <w:t>路</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地铁：地铁</w:t>
      </w:r>
      <w:r>
        <w:rPr>
          <w:rFonts w:ascii="方正细黑一简体" w:eastAsia="方正细黑一简体" w:cs="方正细黑一简体"/>
          <w:color w:val="000000"/>
          <w:kern w:val="0"/>
          <w:sz w:val="24"/>
          <w:szCs w:val="24"/>
          <w:lang w:val="zh-CN"/>
        </w:rPr>
        <w:t>1</w:t>
      </w:r>
      <w:r>
        <w:rPr>
          <w:rFonts w:hint="eastAsia" w:ascii="方正细黑一简体" w:eastAsia="方正细黑一简体" w:cs="方正细黑一简体"/>
          <w:color w:val="000000"/>
          <w:kern w:val="0"/>
          <w:sz w:val="24"/>
          <w:szCs w:val="24"/>
          <w:lang w:val="zh-CN"/>
        </w:rPr>
        <w:t>号线农讲所</w:t>
      </w:r>
      <w:r>
        <w:rPr>
          <w:rFonts w:ascii="方正细黑一简体" w:eastAsia="方正细黑一简体" w:cs="方正细黑一简体"/>
          <w:color w:val="000000"/>
          <w:kern w:val="0"/>
          <w:sz w:val="24"/>
          <w:szCs w:val="24"/>
          <w:lang w:val="zh-CN"/>
        </w:rPr>
        <w:t>C</w:t>
      </w:r>
      <w:r>
        <w:rPr>
          <w:rFonts w:hint="eastAsia" w:ascii="方正细黑一简体" w:eastAsia="方正细黑一简体" w:cs="方正细黑一简体"/>
          <w:color w:val="000000"/>
          <w:kern w:val="0"/>
          <w:sz w:val="24"/>
          <w:szCs w:val="24"/>
          <w:lang w:val="zh-CN"/>
        </w:rPr>
        <w:t>出口，往德政北方向走约</w:t>
      </w:r>
      <w:r>
        <w:rPr>
          <w:rFonts w:ascii="方正细黑一简体" w:eastAsia="方正细黑一简体" w:cs="方正细黑一简体"/>
          <w:color w:val="000000"/>
          <w:kern w:val="0"/>
          <w:sz w:val="24"/>
          <w:szCs w:val="24"/>
          <w:lang w:val="zh-CN"/>
        </w:rPr>
        <w:t>500</w:t>
      </w:r>
      <w:r>
        <w:rPr>
          <w:rFonts w:hint="eastAsia" w:ascii="方正细黑一简体" w:eastAsia="方正细黑一简体" w:cs="方正细黑一简体"/>
          <w:color w:val="000000"/>
          <w:kern w:val="0"/>
          <w:sz w:val="24"/>
          <w:szCs w:val="24"/>
          <w:lang w:val="zh-CN"/>
        </w:rPr>
        <w:t>米，到东风中路转右</w:t>
      </w:r>
      <w:r>
        <w:rPr>
          <w:rFonts w:ascii="方正细黑一简体" w:eastAsia="方正细黑一简体" w:cs="方正细黑一简体"/>
          <w:color w:val="000000"/>
          <w:kern w:val="0"/>
          <w:sz w:val="24"/>
          <w:szCs w:val="24"/>
          <w:lang w:val="zh-CN"/>
        </w:rPr>
        <w:t>100</w:t>
      </w:r>
      <w:r>
        <w:rPr>
          <w:rFonts w:hint="eastAsia" w:ascii="方正细黑一简体" w:eastAsia="方正细黑一简体" w:cs="方正细黑一简体"/>
          <w:color w:val="000000"/>
          <w:kern w:val="0"/>
          <w:sz w:val="24"/>
          <w:szCs w:val="24"/>
          <w:lang w:val="zh-CN"/>
        </w:rPr>
        <w:t>米</w:t>
      </w:r>
      <w:r>
        <w:rPr>
          <w:rFonts w:ascii="方正细黑一简体" w:eastAsia="方正细黑一简体" w:cs="方正细黑一简体"/>
          <w:color w:val="000000"/>
          <w:kern w:val="0"/>
          <w:sz w:val="24"/>
          <w:szCs w:val="24"/>
          <w:lang w:val="zh-CN"/>
        </w:rPr>
        <w:t xml:space="preserve"> </w:t>
      </w:r>
    </w:p>
    <w:p>
      <w:pPr>
        <w:autoSpaceDE w:val="0"/>
        <w:autoSpaceDN w:val="0"/>
        <w:adjustRightInd w:val="0"/>
        <w:ind w:firstLine="397"/>
        <w:textAlignment w:val="center"/>
        <w:rPr>
          <w:rFonts w:ascii="方正黑体简体" w:eastAsia="方正黑体简体" w:cs="方正黑体简体"/>
          <w:color w:val="000000"/>
          <w:kern w:val="0"/>
          <w:sz w:val="20"/>
          <w:szCs w:val="20"/>
          <w:lang w:val="zh-CN"/>
        </w:rPr>
      </w:pPr>
    </w:p>
    <w:p>
      <w:pPr>
        <w:autoSpaceDE w:val="0"/>
        <w:autoSpaceDN w:val="0"/>
        <w:adjustRightInd w:val="0"/>
        <w:ind w:firstLine="397"/>
        <w:textAlignment w:val="center"/>
        <w:rPr>
          <w:rFonts w:ascii="方正细黑一简体" w:eastAsia="方正细黑一简体" w:cs="方正细黑一简体"/>
          <w:b/>
          <w:color w:val="000000"/>
          <w:kern w:val="0"/>
          <w:sz w:val="24"/>
          <w:szCs w:val="24"/>
          <w:lang w:val="zh-CN"/>
        </w:rPr>
      </w:pPr>
      <w:r>
        <w:rPr>
          <w:rFonts w:hint="eastAsia" w:ascii="方正黑体简体" w:eastAsia="方正黑体简体" w:cs="方正黑体简体"/>
          <w:b/>
          <w:color w:val="000000"/>
          <w:kern w:val="0"/>
          <w:sz w:val="24"/>
          <w:szCs w:val="24"/>
          <w:lang w:val="zh-CN"/>
        </w:rPr>
        <w:t>海珠区</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业务窗口：海珠区住房和建设局物业科</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地址：海珠区新港中路</w:t>
      </w:r>
      <w:r>
        <w:rPr>
          <w:rFonts w:ascii="方正细黑一简体" w:eastAsia="方正细黑一简体" w:cs="方正细黑一简体"/>
          <w:color w:val="000000"/>
          <w:kern w:val="0"/>
          <w:sz w:val="24"/>
          <w:szCs w:val="24"/>
          <w:lang w:val="zh-CN"/>
        </w:rPr>
        <w:t>472</w:t>
      </w:r>
      <w:r>
        <w:rPr>
          <w:rFonts w:hint="eastAsia" w:ascii="方正细黑一简体" w:eastAsia="方正细黑一简体" w:cs="方正细黑一简体"/>
          <w:color w:val="000000"/>
          <w:kern w:val="0"/>
          <w:sz w:val="24"/>
          <w:szCs w:val="24"/>
          <w:lang w:val="zh-CN"/>
        </w:rPr>
        <w:t>号（海珠区住房和建设局）一楼物业管理科</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工作时间：工作日上午</w:t>
      </w:r>
      <w:r>
        <w:rPr>
          <w:rFonts w:ascii="方正细黑一简体" w:eastAsia="方正细黑一简体" w:cs="方正细黑一简体"/>
          <w:color w:val="000000"/>
          <w:kern w:val="0"/>
          <w:sz w:val="24"/>
          <w:szCs w:val="24"/>
          <w:lang w:val="zh-CN"/>
        </w:rPr>
        <w:t>08</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30-12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00</w:t>
      </w:r>
      <w:r>
        <w:rPr>
          <w:rFonts w:hint="eastAsia" w:ascii="方正细黑一简体" w:eastAsia="方正细黑一简体" w:cs="方正细黑一简体"/>
          <w:color w:val="000000"/>
          <w:kern w:val="0"/>
          <w:sz w:val="24"/>
          <w:szCs w:val="24"/>
          <w:lang w:val="zh-CN"/>
        </w:rPr>
        <w:t xml:space="preserve">   下午</w:t>
      </w:r>
      <w:r>
        <w:rPr>
          <w:rFonts w:ascii="方正细黑一简体" w:eastAsia="方正细黑一简体" w:cs="方正细黑一简体"/>
          <w:color w:val="000000"/>
          <w:kern w:val="0"/>
          <w:sz w:val="24"/>
          <w:szCs w:val="24"/>
          <w:lang w:val="zh-CN"/>
        </w:rPr>
        <w:t>14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00-17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020-89117630</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020-34494219</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jc w:val="left"/>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公交：</w:t>
      </w:r>
      <w:r>
        <w:rPr>
          <w:rFonts w:hint="eastAsia" w:ascii="方正细黑一简体" w:eastAsia="方正细黑一简体" w:cs="方正细黑一简体"/>
          <w:color w:val="000000"/>
          <w:spacing w:val="-2"/>
          <w:kern w:val="0"/>
          <w:sz w:val="24"/>
          <w:szCs w:val="24"/>
          <w:lang w:val="zh-CN"/>
        </w:rPr>
        <w:t>赤岗站：</w:t>
      </w:r>
      <w:r>
        <w:rPr>
          <w:rFonts w:ascii="方正细黑一简体" w:eastAsia="方正细黑一简体" w:cs="方正细黑一简体"/>
          <w:color w:val="000000"/>
          <w:spacing w:val="-2"/>
          <w:kern w:val="0"/>
          <w:sz w:val="24"/>
          <w:szCs w:val="24"/>
          <w:lang w:val="zh-CN"/>
        </w:rPr>
        <w:t>B7</w:t>
      </w:r>
      <w:r>
        <w:rPr>
          <w:rFonts w:hint="eastAsia" w:ascii="方正细黑一简体" w:eastAsia="方正细黑一简体" w:cs="方正细黑一简体"/>
          <w:color w:val="000000"/>
          <w:spacing w:val="-2"/>
          <w:kern w:val="0"/>
          <w:sz w:val="24"/>
          <w:szCs w:val="24"/>
          <w:lang w:val="zh-CN"/>
        </w:rPr>
        <w:t>、</w:t>
      </w:r>
      <w:r>
        <w:rPr>
          <w:rFonts w:ascii="方正细黑一简体" w:eastAsia="方正细黑一简体" w:cs="方正细黑一简体"/>
          <w:color w:val="000000"/>
          <w:spacing w:val="-2"/>
          <w:kern w:val="0"/>
          <w:sz w:val="24"/>
          <w:szCs w:val="24"/>
          <w:lang w:val="zh-CN"/>
        </w:rPr>
        <w:t>45</w:t>
      </w:r>
      <w:r>
        <w:rPr>
          <w:rFonts w:hint="eastAsia" w:ascii="方正细黑一简体" w:eastAsia="方正细黑一简体" w:cs="方正细黑一简体"/>
          <w:color w:val="000000"/>
          <w:spacing w:val="-2"/>
          <w:kern w:val="0"/>
          <w:sz w:val="24"/>
          <w:szCs w:val="24"/>
          <w:lang w:val="zh-CN"/>
        </w:rPr>
        <w:t>、</w:t>
      </w:r>
      <w:r>
        <w:rPr>
          <w:rFonts w:ascii="方正细黑一简体" w:eastAsia="方正细黑一简体" w:cs="方正细黑一简体"/>
          <w:color w:val="000000"/>
          <w:spacing w:val="-2"/>
          <w:kern w:val="0"/>
          <w:sz w:val="24"/>
          <w:szCs w:val="24"/>
          <w:lang w:val="zh-CN"/>
        </w:rPr>
        <w:t>90</w:t>
      </w:r>
      <w:r>
        <w:rPr>
          <w:rFonts w:hint="eastAsia" w:ascii="方正细黑一简体" w:eastAsia="方正细黑一简体" w:cs="方正细黑一简体"/>
          <w:color w:val="000000"/>
          <w:spacing w:val="-2"/>
          <w:kern w:val="0"/>
          <w:sz w:val="24"/>
          <w:szCs w:val="24"/>
          <w:lang w:val="zh-CN"/>
        </w:rPr>
        <w:t>、</w:t>
      </w:r>
      <w:r>
        <w:rPr>
          <w:rFonts w:ascii="方正细黑一简体" w:eastAsia="方正细黑一简体" w:cs="方正细黑一简体"/>
          <w:color w:val="000000"/>
          <w:spacing w:val="-2"/>
          <w:kern w:val="0"/>
          <w:sz w:val="24"/>
          <w:szCs w:val="24"/>
          <w:lang w:val="zh-CN"/>
        </w:rPr>
        <w:t>229</w:t>
      </w:r>
      <w:r>
        <w:rPr>
          <w:rFonts w:hint="eastAsia" w:ascii="方正细黑一简体" w:eastAsia="方正细黑一简体" w:cs="方正细黑一简体"/>
          <w:color w:val="000000"/>
          <w:spacing w:val="-2"/>
          <w:kern w:val="0"/>
          <w:sz w:val="24"/>
          <w:szCs w:val="24"/>
          <w:lang w:val="zh-CN"/>
        </w:rPr>
        <w:t>、</w:t>
      </w:r>
      <w:r>
        <w:rPr>
          <w:rFonts w:ascii="方正细黑一简体" w:eastAsia="方正细黑一简体" w:cs="方正细黑一简体"/>
          <w:color w:val="000000"/>
          <w:spacing w:val="-2"/>
          <w:kern w:val="0"/>
          <w:sz w:val="24"/>
          <w:szCs w:val="24"/>
          <w:lang w:val="zh-CN"/>
        </w:rPr>
        <w:t>262</w:t>
      </w:r>
      <w:r>
        <w:rPr>
          <w:rFonts w:hint="eastAsia" w:ascii="方正细黑一简体" w:eastAsia="方正细黑一简体" w:cs="方正细黑一简体"/>
          <w:color w:val="000000"/>
          <w:spacing w:val="-2"/>
          <w:kern w:val="0"/>
          <w:sz w:val="24"/>
          <w:szCs w:val="24"/>
          <w:lang w:val="zh-CN"/>
        </w:rPr>
        <w:t>、</w:t>
      </w:r>
      <w:r>
        <w:rPr>
          <w:rFonts w:ascii="方正细黑一简体" w:eastAsia="方正细黑一简体" w:cs="方正细黑一简体"/>
          <w:color w:val="000000"/>
          <w:spacing w:val="-2"/>
          <w:kern w:val="0"/>
          <w:sz w:val="24"/>
          <w:szCs w:val="24"/>
          <w:lang w:val="zh-CN"/>
        </w:rPr>
        <w:t>239</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582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583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763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779</w:t>
      </w:r>
      <w:r>
        <w:rPr>
          <w:rFonts w:hint="eastAsia" w:ascii="方正细黑一简体" w:eastAsia="方正细黑一简体" w:cs="方正细黑一简体"/>
          <w:color w:val="000000"/>
          <w:kern w:val="0"/>
          <w:sz w:val="24"/>
          <w:szCs w:val="24"/>
          <w:lang w:val="zh-CN"/>
        </w:rPr>
        <w:t>、旅游公交</w:t>
      </w:r>
      <w:r>
        <w:rPr>
          <w:rFonts w:ascii="方正细黑一简体" w:eastAsia="方正细黑一简体" w:cs="方正细黑一简体"/>
          <w:color w:val="000000"/>
          <w:kern w:val="0"/>
          <w:sz w:val="24"/>
          <w:szCs w:val="24"/>
          <w:lang w:val="zh-CN"/>
        </w:rPr>
        <w:t>3</w:t>
      </w:r>
      <w:r>
        <w:rPr>
          <w:rFonts w:hint="eastAsia" w:ascii="方正细黑一简体" w:eastAsia="方正细黑一简体" w:cs="方正细黑一简体"/>
          <w:color w:val="000000"/>
          <w:kern w:val="0"/>
          <w:sz w:val="24"/>
          <w:szCs w:val="24"/>
          <w:lang w:val="zh-CN"/>
        </w:rPr>
        <w:t>线、大学城</w:t>
      </w:r>
      <w:r>
        <w:rPr>
          <w:rFonts w:ascii="方正细黑一简体" w:eastAsia="方正细黑一简体" w:cs="方正细黑一简体"/>
          <w:color w:val="000000"/>
          <w:kern w:val="0"/>
          <w:sz w:val="24"/>
          <w:szCs w:val="24"/>
          <w:lang w:val="zh-CN"/>
        </w:rPr>
        <w:t>3</w:t>
      </w:r>
      <w:r>
        <w:rPr>
          <w:rFonts w:hint="eastAsia" w:ascii="方正细黑一简体" w:eastAsia="方正细黑一简体" w:cs="方正细黑一简体"/>
          <w:color w:val="000000"/>
          <w:kern w:val="0"/>
          <w:sz w:val="24"/>
          <w:szCs w:val="24"/>
          <w:lang w:val="zh-CN"/>
        </w:rPr>
        <w:t>线；</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双塔路站：</w:t>
      </w:r>
      <w:r>
        <w:rPr>
          <w:rFonts w:ascii="方正细黑一简体" w:eastAsia="方正细黑一简体" w:cs="方正细黑一简体"/>
          <w:color w:val="000000"/>
          <w:kern w:val="0"/>
          <w:sz w:val="24"/>
          <w:szCs w:val="24"/>
          <w:lang w:val="zh-CN"/>
        </w:rPr>
        <w:t>11</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45</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583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765</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779</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90</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B7</w:t>
      </w:r>
      <w:r>
        <w:rPr>
          <w:rFonts w:hint="eastAsia" w:ascii="方正细黑一简体" w:eastAsia="方正细黑一简体" w:cs="方正细黑一简体"/>
          <w:color w:val="000000"/>
          <w:kern w:val="0"/>
          <w:sz w:val="24"/>
          <w:szCs w:val="24"/>
          <w:lang w:val="zh-CN"/>
        </w:rPr>
        <w:t>路、旅游</w:t>
      </w:r>
      <w:r>
        <w:rPr>
          <w:rFonts w:ascii="方正细黑一简体" w:eastAsia="方正细黑一简体" w:cs="方正细黑一简体"/>
          <w:color w:val="000000"/>
          <w:kern w:val="0"/>
          <w:sz w:val="24"/>
          <w:szCs w:val="24"/>
          <w:lang w:val="zh-CN"/>
        </w:rPr>
        <w:t>3</w:t>
      </w:r>
      <w:r>
        <w:rPr>
          <w:rFonts w:hint="eastAsia" w:ascii="方正细黑一简体" w:eastAsia="方正细黑一简体" w:cs="方正细黑一简体"/>
          <w:color w:val="000000"/>
          <w:kern w:val="0"/>
          <w:sz w:val="24"/>
          <w:szCs w:val="24"/>
          <w:lang w:val="zh-CN"/>
        </w:rPr>
        <w:t>线；</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阅江西站：</w:t>
      </w:r>
      <w:r>
        <w:rPr>
          <w:rFonts w:ascii="方正细黑一简体" w:eastAsia="方正细黑一简体" w:cs="方正细黑一简体"/>
          <w:color w:val="000000"/>
          <w:kern w:val="0"/>
          <w:sz w:val="24"/>
          <w:szCs w:val="24"/>
          <w:lang w:val="zh-CN"/>
        </w:rPr>
        <w:t>765</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779</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B7</w:t>
      </w:r>
      <w:r>
        <w:rPr>
          <w:rFonts w:hint="eastAsia" w:ascii="方正细黑一简体" w:eastAsia="方正细黑一简体" w:cs="方正细黑一简体"/>
          <w:color w:val="000000"/>
          <w:kern w:val="0"/>
          <w:sz w:val="24"/>
          <w:szCs w:val="24"/>
          <w:lang w:val="zh-CN"/>
        </w:rPr>
        <w:t>路、旅游观光</w:t>
      </w:r>
      <w:r>
        <w:rPr>
          <w:rFonts w:ascii="方正细黑一简体" w:eastAsia="方正细黑一简体" w:cs="方正细黑一简体"/>
          <w:color w:val="000000"/>
          <w:kern w:val="0"/>
          <w:sz w:val="24"/>
          <w:szCs w:val="24"/>
          <w:lang w:val="zh-CN"/>
        </w:rPr>
        <w:t>1</w:t>
      </w:r>
      <w:r>
        <w:rPr>
          <w:rFonts w:hint="eastAsia" w:ascii="方正细黑一简体" w:eastAsia="方正细黑一简体" w:cs="方正细黑一简体"/>
          <w:color w:val="000000"/>
          <w:kern w:val="0"/>
          <w:sz w:val="24"/>
          <w:szCs w:val="24"/>
          <w:lang w:val="zh-CN"/>
        </w:rPr>
        <w:t>线</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地铁：乘坐地铁</w:t>
      </w:r>
      <w:r>
        <w:rPr>
          <w:rFonts w:ascii="方正细黑一简体" w:eastAsia="方正细黑一简体" w:cs="方正细黑一简体"/>
          <w:color w:val="000000"/>
          <w:kern w:val="0"/>
          <w:sz w:val="24"/>
          <w:szCs w:val="24"/>
          <w:lang w:val="zh-CN"/>
        </w:rPr>
        <w:t>8</w:t>
      </w:r>
      <w:r>
        <w:rPr>
          <w:rFonts w:hint="eastAsia" w:ascii="方正细黑一简体" w:eastAsia="方正细黑一简体" w:cs="方正细黑一简体"/>
          <w:color w:val="000000"/>
          <w:kern w:val="0"/>
          <w:sz w:val="24"/>
          <w:szCs w:val="24"/>
          <w:lang w:val="zh-CN"/>
        </w:rPr>
        <w:t>号线至赤岗站从</w:t>
      </w:r>
      <w:r>
        <w:rPr>
          <w:rFonts w:ascii="方正细黑一简体" w:eastAsia="方正细黑一简体" w:cs="方正细黑一简体"/>
          <w:color w:val="000000"/>
          <w:kern w:val="0"/>
          <w:sz w:val="24"/>
          <w:szCs w:val="24"/>
          <w:lang w:val="zh-CN"/>
        </w:rPr>
        <w:t>D2</w:t>
      </w:r>
      <w:r>
        <w:rPr>
          <w:rFonts w:hint="eastAsia" w:ascii="方正细黑一简体" w:eastAsia="方正细黑一简体" w:cs="方正细黑一简体"/>
          <w:color w:val="000000"/>
          <w:kern w:val="0"/>
          <w:sz w:val="24"/>
          <w:szCs w:val="24"/>
          <w:lang w:val="zh-CN"/>
        </w:rPr>
        <w:t>出口出站</w:t>
      </w:r>
    </w:p>
    <w:p>
      <w:pPr>
        <w:autoSpaceDE w:val="0"/>
        <w:autoSpaceDN w:val="0"/>
        <w:adjustRightInd w:val="0"/>
        <w:ind w:firstLine="397"/>
        <w:textAlignment w:val="center"/>
        <w:rPr>
          <w:rFonts w:ascii="方正黑体简体" w:eastAsia="方正黑体简体" w:cs="方正黑体简体"/>
          <w:color w:val="000000"/>
          <w:kern w:val="0"/>
          <w:sz w:val="20"/>
          <w:szCs w:val="20"/>
          <w:lang w:val="zh-CN"/>
        </w:rPr>
      </w:pPr>
    </w:p>
    <w:p>
      <w:pPr>
        <w:autoSpaceDE w:val="0"/>
        <w:autoSpaceDN w:val="0"/>
        <w:adjustRightInd w:val="0"/>
        <w:ind w:firstLine="397"/>
        <w:textAlignment w:val="center"/>
        <w:rPr>
          <w:rFonts w:ascii="方正细黑一简体" w:eastAsia="方正细黑一简体" w:cs="方正细黑一简体"/>
          <w:b/>
          <w:color w:val="000000"/>
          <w:kern w:val="0"/>
          <w:sz w:val="24"/>
          <w:szCs w:val="24"/>
          <w:lang w:val="zh-CN"/>
        </w:rPr>
      </w:pPr>
      <w:r>
        <w:rPr>
          <w:rFonts w:hint="eastAsia" w:ascii="方正黑体简体" w:eastAsia="方正黑体简体" w:cs="方正黑体简体"/>
          <w:b/>
          <w:color w:val="000000"/>
          <w:kern w:val="0"/>
          <w:sz w:val="24"/>
          <w:szCs w:val="24"/>
          <w:lang w:val="zh-CN"/>
        </w:rPr>
        <w:t>荔湾区</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业务窗口：荔湾区住房和建设局物业管理科</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地址：荔湾区芳村信义路</w:t>
      </w:r>
      <w:r>
        <w:rPr>
          <w:rFonts w:ascii="方正细黑一简体" w:eastAsia="方正细黑一简体" w:cs="方正细黑一简体"/>
          <w:color w:val="000000"/>
          <w:kern w:val="0"/>
          <w:sz w:val="24"/>
          <w:szCs w:val="24"/>
          <w:lang w:val="zh-CN"/>
        </w:rPr>
        <w:t>21</w:t>
      </w:r>
      <w:r>
        <w:rPr>
          <w:rFonts w:hint="eastAsia" w:ascii="方正细黑一简体" w:eastAsia="方正细黑一简体" w:cs="方正细黑一简体"/>
          <w:color w:val="000000"/>
          <w:kern w:val="0"/>
          <w:sz w:val="24"/>
          <w:szCs w:val="24"/>
          <w:lang w:val="zh-CN"/>
        </w:rPr>
        <w:t>号</w:t>
      </w:r>
      <w:r>
        <w:rPr>
          <w:rFonts w:ascii="方正细黑一简体" w:eastAsia="方正细黑一简体" w:cs="方正细黑一简体"/>
          <w:color w:val="000000"/>
          <w:kern w:val="0"/>
          <w:sz w:val="24"/>
          <w:szCs w:val="24"/>
          <w:lang w:val="zh-CN"/>
        </w:rPr>
        <w:t>701</w:t>
      </w:r>
      <w:r>
        <w:rPr>
          <w:rFonts w:hint="eastAsia" w:ascii="方正细黑一简体" w:eastAsia="方正细黑一简体" w:cs="方正细黑一简体"/>
          <w:color w:val="000000"/>
          <w:kern w:val="0"/>
          <w:sz w:val="24"/>
          <w:szCs w:val="24"/>
          <w:lang w:val="zh-CN"/>
        </w:rPr>
        <w:t>室</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工作时间：工作日上午</w:t>
      </w:r>
      <w:r>
        <w:rPr>
          <w:rFonts w:ascii="方正细黑一简体" w:eastAsia="方正细黑一简体" w:cs="方正细黑一简体"/>
          <w:color w:val="000000"/>
          <w:kern w:val="0"/>
          <w:sz w:val="24"/>
          <w:szCs w:val="24"/>
          <w:lang w:val="zh-CN"/>
        </w:rPr>
        <w:t>08:30-12:00</w:t>
      </w:r>
      <w:r>
        <w:rPr>
          <w:rFonts w:hint="eastAsia" w:ascii="方正细黑一简体" w:eastAsia="方正细黑一简体" w:cs="方正细黑一简体"/>
          <w:color w:val="000000"/>
          <w:kern w:val="0"/>
          <w:sz w:val="24"/>
          <w:szCs w:val="24"/>
          <w:lang w:val="zh-CN"/>
        </w:rPr>
        <w:t xml:space="preserve">   下午</w:t>
      </w:r>
      <w:r>
        <w:rPr>
          <w:rFonts w:ascii="方正细黑一简体" w:eastAsia="方正细黑一简体" w:cs="方正细黑一简体"/>
          <w:color w:val="000000"/>
          <w:kern w:val="0"/>
          <w:sz w:val="24"/>
          <w:szCs w:val="24"/>
          <w:lang w:val="zh-CN"/>
        </w:rPr>
        <w:t>14:00-17:30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 xml:space="preserve"> 020-81935448 </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spacing w:val="-8"/>
          <w:kern w:val="0"/>
          <w:sz w:val="24"/>
          <w:szCs w:val="24"/>
          <w:lang w:val="zh-CN"/>
        </w:rPr>
        <w:t>公交：下芳村站：</w:t>
      </w:r>
      <w:r>
        <w:rPr>
          <w:rFonts w:ascii="方正细黑一简体" w:eastAsia="方正细黑一简体" w:cs="方正细黑一简体"/>
          <w:color w:val="000000"/>
          <w:spacing w:val="-8"/>
          <w:kern w:val="0"/>
          <w:sz w:val="24"/>
          <w:szCs w:val="24"/>
          <w:lang w:val="zh-CN"/>
        </w:rPr>
        <w:t>19</w:t>
      </w:r>
      <w:r>
        <w:rPr>
          <w:rFonts w:hint="eastAsia" w:ascii="方正细黑一简体" w:eastAsia="方正细黑一简体" w:cs="方正细黑一简体"/>
          <w:color w:val="000000"/>
          <w:spacing w:val="-8"/>
          <w:kern w:val="0"/>
          <w:sz w:val="24"/>
          <w:szCs w:val="24"/>
          <w:lang w:val="zh-CN"/>
        </w:rPr>
        <w:t>、</w:t>
      </w:r>
      <w:r>
        <w:rPr>
          <w:rFonts w:ascii="方正细黑一简体" w:eastAsia="方正细黑一简体" w:cs="方正细黑一简体"/>
          <w:color w:val="000000"/>
          <w:spacing w:val="-8"/>
          <w:kern w:val="0"/>
          <w:sz w:val="24"/>
          <w:szCs w:val="24"/>
          <w:lang w:val="zh-CN"/>
        </w:rPr>
        <w:t>52</w:t>
      </w:r>
      <w:r>
        <w:rPr>
          <w:rFonts w:hint="eastAsia" w:ascii="方正细黑一简体" w:eastAsia="方正细黑一简体" w:cs="方正细黑一简体"/>
          <w:color w:val="000000"/>
          <w:spacing w:val="-8"/>
          <w:kern w:val="0"/>
          <w:sz w:val="24"/>
          <w:szCs w:val="24"/>
          <w:lang w:val="zh-CN"/>
        </w:rPr>
        <w:t>、</w:t>
      </w:r>
      <w:r>
        <w:rPr>
          <w:rFonts w:ascii="方正细黑一简体" w:eastAsia="方正细黑一简体" w:cs="方正细黑一简体"/>
          <w:color w:val="000000"/>
          <w:spacing w:val="-8"/>
          <w:kern w:val="0"/>
          <w:sz w:val="24"/>
          <w:szCs w:val="24"/>
          <w:lang w:val="zh-CN"/>
        </w:rPr>
        <w:t>64</w:t>
      </w:r>
      <w:r>
        <w:rPr>
          <w:rFonts w:hint="eastAsia" w:ascii="方正细黑一简体" w:eastAsia="方正细黑一简体" w:cs="方正细黑一简体"/>
          <w:color w:val="000000"/>
          <w:spacing w:val="-8"/>
          <w:kern w:val="0"/>
          <w:sz w:val="24"/>
          <w:szCs w:val="24"/>
          <w:lang w:val="zh-CN"/>
        </w:rPr>
        <w:t>、</w:t>
      </w:r>
      <w:r>
        <w:rPr>
          <w:rFonts w:ascii="方正细黑一简体" w:eastAsia="方正细黑一简体" w:cs="方正细黑一简体"/>
          <w:color w:val="000000"/>
          <w:spacing w:val="-8"/>
          <w:kern w:val="0"/>
          <w:sz w:val="24"/>
          <w:szCs w:val="24"/>
          <w:lang w:val="zh-CN"/>
        </w:rPr>
        <w:t>181</w:t>
      </w:r>
      <w:r>
        <w:rPr>
          <w:rFonts w:hint="eastAsia" w:ascii="方正细黑一简体" w:eastAsia="方正细黑一简体" w:cs="方正细黑一简体"/>
          <w:color w:val="000000"/>
          <w:spacing w:val="-8"/>
          <w:kern w:val="0"/>
          <w:sz w:val="24"/>
          <w:szCs w:val="24"/>
          <w:lang w:val="zh-CN"/>
        </w:rPr>
        <w:t>、</w:t>
      </w:r>
      <w:r>
        <w:rPr>
          <w:rFonts w:ascii="方正细黑一简体" w:eastAsia="方正细黑一简体" w:cs="方正细黑一简体"/>
          <w:color w:val="000000"/>
          <w:spacing w:val="-8"/>
          <w:kern w:val="0"/>
          <w:sz w:val="24"/>
          <w:szCs w:val="24"/>
          <w:lang w:val="zh-CN"/>
        </w:rPr>
        <w:t>202</w:t>
      </w:r>
      <w:r>
        <w:rPr>
          <w:rFonts w:hint="eastAsia" w:ascii="方正细黑一简体" w:eastAsia="方正细黑一简体" w:cs="方正细黑一简体"/>
          <w:color w:val="000000"/>
          <w:spacing w:val="-8"/>
          <w:kern w:val="0"/>
          <w:sz w:val="24"/>
          <w:szCs w:val="24"/>
          <w:lang w:val="zh-CN"/>
        </w:rPr>
        <w:t>、</w:t>
      </w:r>
      <w:r>
        <w:rPr>
          <w:rFonts w:ascii="方正细黑一简体" w:eastAsia="方正细黑一简体" w:cs="方正细黑一简体"/>
          <w:color w:val="000000"/>
          <w:spacing w:val="-8"/>
          <w:kern w:val="0"/>
          <w:sz w:val="24"/>
          <w:szCs w:val="24"/>
          <w:lang w:val="zh-CN"/>
        </w:rPr>
        <w:t>206</w:t>
      </w:r>
      <w:r>
        <w:rPr>
          <w:rFonts w:hint="eastAsia" w:ascii="方正细黑一简体" w:eastAsia="方正细黑一简体" w:cs="方正细黑一简体"/>
          <w:color w:val="000000"/>
          <w:spacing w:val="-8"/>
          <w:kern w:val="0"/>
          <w:sz w:val="24"/>
          <w:szCs w:val="24"/>
          <w:lang w:val="zh-CN"/>
        </w:rPr>
        <w:t>、</w:t>
      </w:r>
      <w:r>
        <w:rPr>
          <w:rFonts w:ascii="方正细黑一简体" w:eastAsia="方正细黑一简体" w:cs="方正细黑一简体"/>
          <w:color w:val="000000"/>
          <w:kern w:val="0"/>
          <w:sz w:val="24"/>
          <w:szCs w:val="24"/>
          <w:lang w:val="zh-CN"/>
        </w:rPr>
        <w:t>217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236</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275</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275A</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309A</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309</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312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780</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812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965</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990</w:t>
      </w:r>
      <w:r>
        <w:rPr>
          <w:rFonts w:hint="eastAsia" w:ascii="方正细黑一简体" w:eastAsia="方正细黑一简体" w:cs="方正细黑一简体"/>
          <w:color w:val="000000"/>
          <w:kern w:val="0"/>
          <w:sz w:val="24"/>
          <w:szCs w:val="24"/>
          <w:lang w:val="zh-CN"/>
        </w:rPr>
        <w:t>路</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地铁：乘坐地铁</w:t>
      </w:r>
      <w:r>
        <w:rPr>
          <w:rFonts w:ascii="方正细黑一简体" w:eastAsia="方正细黑一简体" w:cs="方正细黑一简体"/>
          <w:color w:val="000000"/>
          <w:kern w:val="0"/>
          <w:sz w:val="24"/>
          <w:szCs w:val="24"/>
          <w:lang w:val="zh-CN"/>
        </w:rPr>
        <w:t>1</w:t>
      </w:r>
      <w:r>
        <w:rPr>
          <w:rFonts w:hint="eastAsia" w:ascii="方正细黑一简体" w:eastAsia="方正细黑一简体" w:cs="方正细黑一简体"/>
          <w:color w:val="000000"/>
          <w:kern w:val="0"/>
          <w:sz w:val="24"/>
          <w:szCs w:val="24"/>
          <w:lang w:val="zh-CN"/>
        </w:rPr>
        <w:t>号线至芳村站从</w:t>
      </w:r>
      <w:r>
        <w:rPr>
          <w:rFonts w:ascii="方正细黑一简体" w:eastAsia="方正细黑一简体" w:cs="方正细黑一简体"/>
          <w:color w:val="000000"/>
          <w:kern w:val="0"/>
          <w:sz w:val="24"/>
          <w:szCs w:val="24"/>
          <w:lang w:val="zh-CN"/>
        </w:rPr>
        <w:t>B2</w:t>
      </w:r>
      <w:r>
        <w:rPr>
          <w:rFonts w:hint="eastAsia" w:ascii="方正细黑一简体" w:eastAsia="方正细黑一简体" w:cs="方正细黑一简体"/>
          <w:color w:val="000000"/>
          <w:kern w:val="0"/>
          <w:sz w:val="24"/>
          <w:szCs w:val="24"/>
          <w:lang w:val="zh-CN"/>
        </w:rPr>
        <w:t>出口出站，沿芳村大道中南行左转至信义路，步行</w:t>
      </w:r>
      <w:r>
        <w:rPr>
          <w:rFonts w:ascii="方正细黑一简体" w:eastAsia="方正细黑一简体" w:cs="方正细黑一简体"/>
          <w:color w:val="000000"/>
          <w:kern w:val="0"/>
          <w:sz w:val="24"/>
          <w:szCs w:val="24"/>
          <w:lang w:val="zh-CN"/>
        </w:rPr>
        <w:t>20</w:t>
      </w:r>
      <w:r>
        <w:rPr>
          <w:rFonts w:hint="eastAsia" w:ascii="方正细黑一简体" w:eastAsia="方正细黑一简体" w:cs="方正细黑一简体"/>
          <w:color w:val="000000"/>
          <w:kern w:val="0"/>
          <w:sz w:val="24"/>
          <w:szCs w:val="24"/>
          <w:lang w:val="zh-CN"/>
        </w:rPr>
        <w:t>分钟</w:t>
      </w:r>
    </w:p>
    <w:p>
      <w:pPr>
        <w:autoSpaceDE w:val="0"/>
        <w:autoSpaceDN w:val="0"/>
        <w:adjustRightInd w:val="0"/>
        <w:ind w:firstLine="397"/>
        <w:textAlignment w:val="center"/>
        <w:rPr>
          <w:rFonts w:ascii="方正黑体简体" w:eastAsia="方正黑体简体" w:cs="方正黑体简体"/>
          <w:color w:val="000000"/>
          <w:kern w:val="0"/>
          <w:sz w:val="20"/>
          <w:szCs w:val="20"/>
          <w:lang w:val="zh-CN"/>
        </w:rPr>
      </w:pPr>
    </w:p>
    <w:p>
      <w:pPr>
        <w:autoSpaceDE w:val="0"/>
        <w:autoSpaceDN w:val="0"/>
        <w:adjustRightInd w:val="0"/>
        <w:ind w:firstLine="397"/>
        <w:textAlignment w:val="center"/>
        <w:rPr>
          <w:rFonts w:ascii="方正细黑一简体" w:eastAsia="方正细黑一简体" w:cs="方正细黑一简体"/>
          <w:b/>
          <w:color w:val="000000"/>
          <w:kern w:val="0"/>
          <w:sz w:val="24"/>
          <w:szCs w:val="24"/>
          <w:lang w:val="zh-CN"/>
        </w:rPr>
      </w:pPr>
      <w:r>
        <w:rPr>
          <w:rFonts w:hint="eastAsia" w:ascii="方正黑体简体" w:eastAsia="方正黑体简体" w:cs="方正黑体简体"/>
          <w:b/>
          <w:color w:val="000000"/>
          <w:kern w:val="0"/>
          <w:sz w:val="24"/>
          <w:szCs w:val="24"/>
          <w:lang w:val="zh-CN"/>
        </w:rPr>
        <w:t>天河区</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业务窗口：天河区政务服务中心一楼业务窗口</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地址：天河区黄埔大道中</w:t>
      </w:r>
      <w:r>
        <w:rPr>
          <w:rFonts w:ascii="方正细黑一简体" w:eastAsia="方正细黑一简体" w:cs="方正细黑一简体"/>
          <w:color w:val="000000"/>
          <w:kern w:val="0"/>
          <w:sz w:val="24"/>
          <w:szCs w:val="24"/>
          <w:lang w:val="zh-CN"/>
        </w:rPr>
        <w:t>144-152</w:t>
      </w:r>
      <w:r>
        <w:rPr>
          <w:rFonts w:hint="eastAsia" w:ascii="方正细黑一简体" w:eastAsia="方正细黑一简体" w:cs="方正细黑一简体"/>
          <w:color w:val="000000"/>
          <w:kern w:val="0"/>
          <w:sz w:val="24"/>
          <w:szCs w:val="24"/>
          <w:lang w:val="zh-CN"/>
        </w:rPr>
        <w:t>号海景中心西塔一楼</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工作时间：周一、周三上午</w:t>
      </w:r>
      <w:r>
        <w:rPr>
          <w:rFonts w:ascii="方正细黑一简体" w:eastAsia="方正细黑一简体" w:cs="方正细黑一简体"/>
          <w:color w:val="000000"/>
          <w:kern w:val="0"/>
          <w:sz w:val="24"/>
          <w:szCs w:val="24"/>
          <w:lang w:val="zh-CN"/>
        </w:rPr>
        <w:t>09:00-12:00</w:t>
      </w:r>
      <w:r>
        <w:rPr>
          <w:rFonts w:hint="eastAsia" w:ascii="方正细黑一简体" w:eastAsia="方正细黑一简体" w:cs="方正细黑一简体"/>
          <w:color w:val="000000"/>
          <w:kern w:val="0"/>
          <w:sz w:val="24"/>
          <w:szCs w:val="24"/>
          <w:lang w:val="zh-CN"/>
        </w:rPr>
        <w:t xml:space="preserve">   下午</w:t>
      </w:r>
      <w:r>
        <w:rPr>
          <w:rFonts w:ascii="方正细黑一简体" w:eastAsia="方正细黑一简体" w:cs="方正细黑一简体"/>
          <w:color w:val="000000"/>
          <w:kern w:val="0"/>
          <w:sz w:val="24"/>
          <w:szCs w:val="24"/>
          <w:lang w:val="zh-CN"/>
        </w:rPr>
        <w:t>14:00-17:00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　　　　　周五上午</w:t>
      </w:r>
      <w:r>
        <w:rPr>
          <w:rFonts w:ascii="方正细黑一简体" w:eastAsia="方正细黑一简体" w:cs="方正细黑一简体"/>
          <w:color w:val="000000"/>
          <w:kern w:val="0"/>
          <w:sz w:val="24"/>
          <w:szCs w:val="24"/>
          <w:lang w:val="zh-CN"/>
        </w:rPr>
        <w:t>09:00-12:00</w:t>
      </w:r>
      <w:r>
        <w:rPr>
          <w:rFonts w:hint="eastAsia" w:ascii="方正细黑一简体" w:eastAsia="方正细黑一简体" w:cs="方正细黑一简体"/>
          <w:color w:val="000000"/>
          <w:kern w:val="0"/>
          <w:sz w:val="24"/>
          <w:szCs w:val="24"/>
          <w:lang w:val="zh-CN"/>
        </w:rPr>
        <w:t xml:space="preserve">   下午</w:t>
      </w:r>
      <w:r>
        <w:rPr>
          <w:rFonts w:ascii="方正细黑一简体" w:eastAsia="方正细黑一简体" w:cs="方正细黑一简体"/>
          <w:color w:val="000000"/>
          <w:kern w:val="0"/>
          <w:sz w:val="24"/>
          <w:szCs w:val="24"/>
          <w:lang w:val="zh-CN"/>
        </w:rPr>
        <w:t>14:00-15:00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020-85548119</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公交：员村山顶站：</w:t>
      </w:r>
      <w:r>
        <w:rPr>
          <w:rFonts w:ascii="方正细黑一简体" w:eastAsia="方正细黑一简体" w:cs="方正细黑一简体"/>
          <w:color w:val="000000"/>
          <w:kern w:val="0"/>
          <w:sz w:val="24"/>
          <w:szCs w:val="24"/>
          <w:lang w:val="zh-CN"/>
        </w:rPr>
        <w:t>541</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540</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261</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243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137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 xml:space="preserve">B22 </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地铁：乘坐地铁</w:t>
      </w:r>
      <w:r>
        <w:rPr>
          <w:rFonts w:ascii="方正细黑一简体" w:eastAsia="方正细黑一简体" w:cs="方正细黑一简体"/>
          <w:color w:val="000000"/>
          <w:kern w:val="0"/>
          <w:sz w:val="24"/>
          <w:szCs w:val="24"/>
          <w:lang w:val="zh-CN"/>
        </w:rPr>
        <w:t>5</w:t>
      </w:r>
      <w:r>
        <w:rPr>
          <w:rFonts w:hint="eastAsia" w:ascii="方正细黑一简体" w:eastAsia="方正细黑一简体" w:cs="方正细黑一简体"/>
          <w:color w:val="000000"/>
          <w:kern w:val="0"/>
          <w:sz w:val="24"/>
          <w:szCs w:val="24"/>
          <w:lang w:val="zh-CN"/>
        </w:rPr>
        <w:t>号线至员村站</w:t>
      </w:r>
      <w:r>
        <w:rPr>
          <w:rFonts w:ascii="方正细黑一简体" w:eastAsia="方正细黑一简体" w:cs="方正细黑一简体"/>
          <w:color w:val="000000"/>
          <w:kern w:val="0"/>
          <w:sz w:val="24"/>
          <w:szCs w:val="24"/>
          <w:lang w:val="zh-CN"/>
        </w:rPr>
        <w:t>B</w:t>
      </w:r>
      <w:r>
        <w:rPr>
          <w:rFonts w:hint="eastAsia" w:ascii="方正细黑一简体" w:eastAsia="方正细黑一简体" w:cs="方正细黑一简体"/>
          <w:color w:val="000000"/>
          <w:kern w:val="0"/>
          <w:sz w:val="24"/>
          <w:szCs w:val="24"/>
          <w:lang w:val="zh-CN"/>
        </w:rPr>
        <w:t>出口，换乘</w:t>
      </w:r>
      <w:r>
        <w:rPr>
          <w:rFonts w:ascii="方正细黑一简体" w:eastAsia="方正细黑一简体" w:cs="方正细黑一简体"/>
          <w:color w:val="000000"/>
          <w:kern w:val="0"/>
          <w:sz w:val="24"/>
          <w:szCs w:val="24"/>
          <w:lang w:val="zh-CN"/>
        </w:rPr>
        <w:t>299</w:t>
      </w:r>
      <w:r>
        <w:rPr>
          <w:rFonts w:hint="eastAsia" w:ascii="方正细黑一简体" w:eastAsia="方正细黑一简体" w:cs="方正细黑一简体"/>
          <w:color w:val="000000"/>
          <w:kern w:val="0"/>
          <w:sz w:val="24"/>
          <w:szCs w:val="24"/>
          <w:lang w:val="zh-CN"/>
        </w:rPr>
        <w:t>路公交车在员村山顶站下车后，步行</w:t>
      </w:r>
      <w:r>
        <w:rPr>
          <w:rFonts w:ascii="方正细黑一简体" w:eastAsia="方正细黑一简体" w:cs="方正细黑一简体"/>
          <w:color w:val="000000"/>
          <w:kern w:val="0"/>
          <w:sz w:val="24"/>
          <w:szCs w:val="24"/>
          <w:lang w:val="zh-CN"/>
        </w:rPr>
        <w:t>500</w:t>
      </w:r>
      <w:r>
        <w:rPr>
          <w:rFonts w:hint="eastAsia" w:ascii="方正细黑一简体" w:eastAsia="方正细黑一简体" w:cs="方正细黑一简体"/>
          <w:color w:val="000000"/>
          <w:kern w:val="0"/>
          <w:sz w:val="24"/>
          <w:szCs w:val="24"/>
          <w:lang w:val="zh-CN"/>
        </w:rPr>
        <w:t>米</w:t>
      </w:r>
    </w:p>
    <w:p>
      <w:pPr>
        <w:autoSpaceDE w:val="0"/>
        <w:autoSpaceDN w:val="0"/>
        <w:adjustRightInd w:val="0"/>
        <w:ind w:firstLine="397"/>
        <w:textAlignment w:val="center"/>
        <w:rPr>
          <w:rFonts w:ascii="方正黑体简体" w:eastAsia="方正黑体简体" w:cs="方正黑体简体"/>
          <w:color w:val="000000"/>
          <w:kern w:val="0"/>
          <w:sz w:val="20"/>
          <w:szCs w:val="20"/>
          <w:lang w:val="zh-CN"/>
        </w:rPr>
      </w:pPr>
    </w:p>
    <w:p>
      <w:pPr>
        <w:autoSpaceDE w:val="0"/>
        <w:autoSpaceDN w:val="0"/>
        <w:adjustRightInd w:val="0"/>
        <w:ind w:firstLine="397"/>
        <w:textAlignment w:val="center"/>
        <w:rPr>
          <w:rFonts w:ascii="方正黑体简体" w:eastAsia="方正黑体简体" w:cs="方正黑体简体"/>
          <w:b/>
          <w:color w:val="000000"/>
          <w:kern w:val="0"/>
          <w:sz w:val="24"/>
          <w:szCs w:val="24"/>
          <w:lang w:val="zh-CN"/>
        </w:rPr>
      </w:pPr>
      <w:r>
        <w:rPr>
          <w:rFonts w:hint="eastAsia" w:ascii="方正黑体简体" w:eastAsia="方正黑体简体" w:cs="方正黑体简体"/>
          <w:b/>
          <w:color w:val="000000"/>
          <w:kern w:val="0"/>
          <w:sz w:val="24"/>
          <w:szCs w:val="24"/>
          <w:lang w:val="zh-CN"/>
        </w:rPr>
        <w:t>白云区</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业务窗口：白云区政务服务中心（二楼</w:t>
      </w:r>
      <w:r>
        <w:rPr>
          <w:rFonts w:ascii="方正细黑一简体" w:eastAsia="方正细黑一简体" w:cs="方正细黑一简体"/>
          <w:color w:val="000000"/>
          <w:kern w:val="0"/>
          <w:sz w:val="24"/>
          <w:szCs w:val="24"/>
          <w:lang w:val="zh-CN"/>
        </w:rPr>
        <w:t>204</w:t>
      </w:r>
      <w:r>
        <w:rPr>
          <w:rFonts w:hint="eastAsia" w:ascii="方正细黑一简体" w:eastAsia="方正细黑一简体" w:cs="方正细黑一简体"/>
          <w:color w:val="000000"/>
          <w:kern w:val="0"/>
          <w:sz w:val="24"/>
          <w:szCs w:val="24"/>
          <w:lang w:val="zh-CN"/>
        </w:rPr>
        <w:t>窗口）</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地址：白云区机场路</w:t>
      </w:r>
      <w:r>
        <w:rPr>
          <w:rFonts w:ascii="方正细黑一简体" w:eastAsia="方正细黑一简体" w:cs="方正细黑一简体"/>
          <w:color w:val="000000"/>
          <w:kern w:val="0"/>
          <w:sz w:val="24"/>
          <w:szCs w:val="24"/>
          <w:lang w:val="zh-CN"/>
        </w:rPr>
        <w:t>561</w:t>
      </w:r>
      <w:r>
        <w:rPr>
          <w:rFonts w:hint="eastAsia" w:ascii="方正细黑一简体" w:eastAsia="方正细黑一简体" w:cs="方正细黑一简体"/>
          <w:color w:val="000000"/>
          <w:kern w:val="0"/>
          <w:sz w:val="24"/>
          <w:szCs w:val="24"/>
          <w:lang w:val="zh-CN"/>
        </w:rPr>
        <w:t>号</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工作时间：周一、周三上午</w:t>
      </w:r>
      <w:r>
        <w:rPr>
          <w:rFonts w:ascii="方正细黑一简体" w:eastAsia="方正细黑一简体" w:cs="方正细黑一简体"/>
          <w:color w:val="000000"/>
          <w:kern w:val="0"/>
          <w:sz w:val="24"/>
          <w:szCs w:val="24"/>
          <w:lang w:val="zh-CN"/>
        </w:rPr>
        <w:t>09:00-12:00</w:t>
      </w:r>
      <w:r>
        <w:rPr>
          <w:rFonts w:hint="eastAsia" w:ascii="方正细黑一简体" w:eastAsia="方正细黑一简体" w:cs="方正细黑一简体"/>
          <w:color w:val="000000"/>
          <w:kern w:val="0"/>
          <w:sz w:val="24"/>
          <w:szCs w:val="24"/>
          <w:lang w:val="zh-CN"/>
        </w:rPr>
        <w:t xml:space="preserve">   下午</w:t>
      </w:r>
      <w:r>
        <w:rPr>
          <w:rFonts w:ascii="方正细黑一简体" w:eastAsia="方正细黑一简体" w:cs="方正细黑一简体"/>
          <w:color w:val="000000"/>
          <w:kern w:val="0"/>
          <w:sz w:val="24"/>
          <w:szCs w:val="24"/>
          <w:lang w:val="zh-CN"/>
        </w:rPr>
        <w:t>13:00-17:00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　　　　　周五上午</w:t>
      </w:r>
      <w:r>
        <w:rPr>
          <w:rFonts w:ascii="方正细黑一简体" w:eastAsia="方正细黑一简体" w:cs="方正细黑一简体"/>
          <w:color w:val="000000"/>
          <w:kern w:val="0"/>
          <w:sz w:val="24"/>
          <w:szCs w:val="24"/>
          <w:lang w:val="zh-CN"/>
        </w:rPr>
        <w:t>09:00-12:00</w:t>
      </w:r>
      <w:r>
        <w:rPr>
          <w:rFonts w:hint="eastAsia" w:ascii="方正细黑一简体" w:eastAsia="方正细黑一简体" w:cs="方正细黑一简体"/>
          <w:color w:val="000000"/>
          <w:kern w:val="0"/>
          <w:sz w:val="24"/>
          <w:szCs w:val="24"/>
          <w:lang w:val="zh-CN"/>
        </w:rPr>
        <w:t xml:space="preserve">   下午</w:t>
      </w:r>
      <w:r>
        <w:rPr>
          <w:rFonts w:ascii="方正细黑一简体" w:eastAsia="方正细黑一简体" w:cs="方正细黑一简体"/>
          <w:color w:val="000000"/>
          <w:kern w:val="0"/>
          <w:sz w:val="24"/>
          <w:szCs w:val="24"/>
          <w:lang w:val="zh-CN"/>
        </w:rPr>
        <w:t>13:00-15:00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020-86055093</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spacing w:val="-4"/>
          <w:kern w:val="0"/>
          <w:sz w:val="24"/>
          <w:szCs w:val="24"/>
          <w:lang w:val="zh-CN"/>
        </w:rPr>
        <w:t>公交：</w:t>
      </w:r>
      <w:r>
        <w:rPr>
          <w:rFonts w:ascii="方正细黑一简体" w:eastAsia="方正细黑一简体" w:cs="方正细黑一简体"/>
          <w:color w:val="000000"/>
          <w:spacing w:val="-4"/>
          <w:kern w:val="0"/>
          <w:sz w:val="24"/>
          <w:szCs w:val="24"/>
          <w:lang w:val="zh-CN"/>
        </w:rPr>
        <w:t>58</w:t>
      </w:r>
      <w:r>
        <w:rPr>
          <w:rFonts w:hint="eastAsia" w:ascii="方正细黑一简体" w:eastAsia="方正细黑一简体" w:cs="方正细黑一简体"/>
          <w:color w:val="000000"/>
          <w:spacing w:val="-4"/>
          <w:kern w:val="0"/>
          <w:sz w:val="24"/>
          <w:szCs w:val="24"/>
          <w:lang w:val="zh-CN"/>
        </w:rPr>
        <w:t>、</w:t>
      </w:r>
      <w:r>
        <w:rPr>
          <w:rFonts w:ascii="方正细黑一简体" w:eastAsia="方正细黑一简体" w:cs="方正细黑一简体"/>
          <w:color w:val="000000"/>
          <w:spacing w:val="-4"/>
          <w:kern w:val="0"/>
          <w:sz w:val="24"/>
          <w:szCs w:val="24"/>
          <w:lang w:val="zh-CN"/>
        </w:rPr>
        <w:t>244</w:t>
      </w:r>
      <w:r>
        <w:rPr>
          <w:rFonts w:hint="eastAsia" w:ascii="方正细黑一简体" w:eastAsia="方正细黑一简体" w:cs="方正细黑一简体"/>
          <w:color w:val="000000"/>
          <w:spacing w:val="-4"/>
          <w:kern w:val="0"/>
          <w:sz w:val="24"/>
          <w:szCs w:val="24"/>
          <w:lang w:val="zh-CN"/>
        </w:rPr>
        <w:t>、</w:t>
      </w:r>
      <w:r>
        <w:rPr>
          <w:rFonts w:ascii="方正细黑一简体" w:eastAsia="方正细黑一简体" w:cs="方正细黑一简体"/>
          <w:color w:val="000000"/>
          <w:spacing w:val="-4"/>
          <w:kern w:val="0"/>
          <w:sz w:val="24"/>
          <w:szCs w:val="24"/>
          <w:lang w:val="zh-CN"/>
        </w:rPr>
        <w:t>244A</w:t>
      </w:r>
      <w:r>
        <w:rPr>
          <w:rFonts w:hint="eastAsia" w:ascii="方正细黑一简体" w:eastAsia="方正细黑一简体" w:cs="方正细黑一简体"/>
          <w:color w:val="000000"/>
          <w:spacing w:val="-4"/>
          <w:kern w:val="0"/>
          <w:sz w:val="24"/>
          <w:szCs w:val="24"/>
          <w:lang w:val="zh-CN"/>
        </w:rPr>
        <w:t>、</w:t>
      </w:r>
      <w:r>
        <w:rPr>
          <w:rFonts w:ascii="方正细黑一简体" w:eastAsia="方正细黑一简体" w:cs="方正细黑一简体"/>
          <w:color w:val="000000"/>
          <w:spacing w:val="-4"/>
          <w:kern w:val="0"/>
          <w:sz w:val="24"/>
          <w:szCs w:val="24"/>
          <w:lang w:val="zh-CN"/>
        </w:rPr>
        <w:t>251</w:t>
      </w:r>
      <w:r>
        <w:rPr>
          <w:rFonts w:hint="eastAsia" w:ascii="方正细黑一简体" w:eastAsia="方正细黑一简体" w:cs="方正细黑一简体"/>
          <w:color w:val="000000"/>
          <w:spacing w:val="-4"/>
          <w:kern w:val="0"/>
          <w:sz w:val="24"/>
          <w:szCs w:val="24"/>
          <w:lang w:val="zh-CN"/>
        </w:rPr>
        <w:t>、</w:t>
      </w:r>
      <w:r>
        <w:rPr>
          <w:rFonts w:ascii="方正细黑一简体" w:eastAsia="方正细黑一简体" w:cs="方正细黑一简体"/>
          <w:color w:val="000000"/>
          <w:spacing w:val="-4"/>
          <w:kern w:val="0"/>
          <w:sz w:val="24"/>
          <w:szCs w:val="24"/>
          <w:lang w:val="zh-CN"/>
        </w:rPr>
        <w:t>254</w:t>
      </w:r>
      <w:r>
        <w:rPr>
          <w:rFonts w:hint="eastAsia" w:ascii="方正细黑一简体" w:eastAsia="方正细黑一简体" w:cs="方正细黑一简体"/>
          <w:color w:val="000000"/>
          <w:spacing w:val="-4"/>
          <w:kern w:val="0"/>
          <w:sz w:val="24"/>
          <w:szCs w:val="24"/>
          <w:lang w:val="zh-CN"/>
        </w:rPr>
        <w:t>、</w:t>
      </w:r>
      <w:r>
        <w:rPr>
          <w:rFonts w:ascii="方正细黑一简体" w:eastAsia="方正细黑一简体" w:cs="方正细黑一简体"/>
          <w:color w:val="000000"/>
          <w:spacing w:val="-4"/>
          <w:kern w:val="0"/>
          <w:sz w:val="24"/>
          <w:szCs w:val="24"/>
          <w:lang w:val="zh-CN"/>
        </w:rPr>
        <w:t>280</w:t>
      </w:r>
      <w:r>
        <w:rPr>
          <w:rFonts w:hint="eastAsia" w:ascii="方正细黑一简体" w:eastAsia="方正细黑一简体" w:cs="方正细黑一简体"/>
          <w:color w:val="000000"/>
          <w:spacing w:val="-4"/>
          <w:kern w:val="0"/>
          <w:sz w:val="24"/>
          <w:szCs w:val="24"/>
          <w:lang w:val="zh-CN"/>
        </w:rPr>
        <w:t>、</w:t>
      </w:r>
      <w:r>
        <w:rPr>
          <w:rFonts w:ascii="方正细黑一简体" w:eastAsia="方正细黑一简体" w:cs="方正细黑一简体"/>
          <w:color w:val="000000"/>
          <w:spacing w:val="-4"/>
          <w:kern w:val="0"/>
          <w:sz w:val="24"/>
          <w:szCs w:val="24"/>
          <w:lang w:val="zh-CN"/>
        </w:rPr>
        <w:t>511</w:t>
      </w:r>
      <w:r>
        <w:rPr>
          <w:rFonts w:hint="eastAsia" w:ascii="方正细黑一简体" w:eastAsia="方正细黑一简体" w:cs="方正细黑一简体"/>
          <w:color w:val="000000"/>
          <w:spacing w:val="-4"/>
          <w:kern w:val="0"/>
          <w:sz w:val="24"/>
          <w:szCs w:val="24"/>
          <w:lang w:val="zh-CN"/>
        </w:rPr>
        <w:t>、</w:t>
      </w:r>
      <w:r>
        <w:rPr>
          <w:rFonts w:ascii="方正细黑一简体" w:eastAsia="方正细黑一简体" w:cs="方正细黑一简体"/>
          <w:color w:val="000000"/>
          <w:kern w:val="0"/>
          <w:sz w:val="24"/>
          <w:szCs w:val="24"/>
          <w:lang w:val="zh-CN"/>
        </w:rPr>
        <w:t>807A</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807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810</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886</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58A</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704</w:t>
      </w:r>
      <w:r>
        <w:rPr>
          <w:rFonts w:hint="eastAsia" w:ascii="方正细黑一简体" w:eastAsia="方正细黑一简体" w:cs="方正细黑一简体"/>
          <w:color w:val="000000"/>
          <w:kern w:val="0"/>
          <w:sz w:val="24"/>
          <w:szCs w:val="24"/>
          <w:lang w:val="zh-CN"/>
        </w:rPr>
        <w:t>、高峰快线</w:t>
      </w:r>
      <w:r>
        <w:rPr>
          <w:rFonts w:ascii="方正细黑一简体" w:eastAsia="方正细黑一简体" w:cs="方正细黑一简体"/>
          <w:color w:val="000000"/>
          <w:kern w:val="0"/>
          <w:sz w:val="24"/>
          <w:szCs w:val="24"/>
          <w:lang w:val="zh-CN"/>
        </w:rPr>
        <w:t>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475</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298</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523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523A</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510</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268</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810A</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702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511</w:t>
      </w:r>
      <w:r>
        <w:rPr>
          <w:rFonts w:hint="eastAsia" w:ascii="方正细黑一简体" w:eastAsia="方正细黑一简体" w:cs="方正细黑一简体"/>
          <w:color w:val="000000"/>
          <w:kern w:val="0"/>
          <w:sz w:val="24"/>
          <w:szCs w:val="24"/>
          <w:lang w:val="zh-CN"/>
        </w:rPr>
        <w:t>石龙班车、</w:t>
      </w:r>
      <w:r>
        <w:rPr>
          <w:rFonts w:ascii="方正细黑一简体" w:eastAsia="方正细黑一简体" w:cs="方正细黑一简体"/>
          <w:color w:val="000000"/>
          <w:kern w:val="0"/>
          <w:sz w:val="24"/>
          <w:szCs w:val="24"/>
          <w:lang w:val="zh-CN"/>
        </w:rPr>
        <w:t>741</w:t>
      </w:r>
      <w:r>
        <w:rPr>
          <w:rFonts w:hint="eastAsia" w:ascii="方正细黑一简体" w:eastAsia="方正细黑一简体" w:cs="方正细黑一简体"/>
          <w:color w:val="000000"/>
          <w:kern w:val="0"/>
          <w:sz w:val="24"/>
          <w:szCs w:val="24"/>
          <w:lang w:val="zh-CN"/>
        </w:rPr>
        <w:t>、高峰快线</w:t>
      </w:r>
      <w:r>
        <w:rPr>
          <w:rFonts w:ascii="方正细黑一简体" w:eastAsia="方正细黑一简体" w:cs="方正细黑一简体"/>
          <w:color w:val="000000"/>
          <w:kern w:val="0"/>
          <w:sz w:val="24"/>
          <w:szCs w:val="24"/>
          <w:lang w:val="zh-CN"/>
        </w:rPr>
        <w:t>61</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752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975</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9</w:t>
      </w:r>
      <w:r>
        <w:rPr>
          <w:rFonts w:ascii="方正细黑一简体" w:eastAsia="方正细黑一简体" w:cs="方正细黑一简体"/>
          <w:color w:val="000000"/>
          <w:spacing w:val="-6"/>
          <w:kern w:val="0"/>
          <w:sz w:val="24"/>
          <w:szCs w:val="24"/>
          <w:lang w:val="zh-CN"/>
        </w:rPr>
        <w:t>80</w:t>
      </w:r>
      <w:r>
        <w:rPr>
          <w:rFonts w:hint="eastAsia" w:ascii="方正细黑一简体" w:eastAsia="方正细黑一简体" w:cs="方正细黑一简体"/>
          <w:color w:val="000000"/>
          <w:spacing w:val="-6"/>
          <w:kern w:val="0"/>
          <w:sz w:val="24"/>
          <w:szCs w:val="24"/>
          <w:lang w:val="zh-CN"/>
        </w:rPr>
        <w:t>、</w:t>
      </w:r>
      <w:r>
        <w:rPr>
          <w:rFonts w:ascii="方正细黑一简体" w:eastAsia="方正细黑一简体" w:cs="方正细黑一简体"/>
          <w:color w:val="000000"/>
          <w:spacing w:val="-6"/>
          <w:kern w:val="0"/>
          <w:sz w:val="24"/>
          <w:szCs w:val="24"/>
          <w:lang w:val="zh-CN"/>
        </w:rPr>
        <w:t>479</w:t>
      </w:r>
      <w:r>
        <w:rPr>
          <w:rFonts w:hint="eastAsia" w:ascii="方正细黑一简体" w:eastAsia="方正细黑一简体" w:cs="方正细黑一简体"/>
          <w:color w:val="000000"/>
          <w:spacing w:val="-6"/>
          <w:kern w:val="0"/>
          <w:sz w:val="24"/>
          <w:szCs w:val="24"/>
          <w:lang w:val="zh-CN"/>
        </w:rPr>
        <w:t>、</w:t>
      </w:r>
      <w:r>
        <w:rPr>
          <w:rFonts w:ascii="方正细黑一简体" w:eastAsia="方正细黑一简体" w:cs="方正细黑一简体"/>
          <w:color w:val="000000"/>
          <w:spacing w:val="-6"/>
          <w:kern w:val="0"/>
          <w:sz w:val="24"/>
          <w:szCs w:val="24"/>
          <w:lang w:val="zh-CN"/>
        </w:rPr>
        <w:t>981</w:t>
      </w:r>
      <w:r>
        <w:rPr>
          <w:rFonts w:hint="eastAsia" w:ascii="方正细黑一简体" w:eastAsia="方正细黑一简体" w:cs="方正细黑一简体"/>
          <w:color w:val="000000"/>
          <w:spacing w:val="-6"/>
          <w:kern w:val="0"/>
          <w:sz w:val="24"/>
          <w:szCs w:val="24"/>
          <w:lang w:val="zh-CN"/>
        </w:rPr>
        <w:t>、</w:t>
      </w:r>
      <w:r>
        <w:rPr>
          <w:rFonts w:ascii="方正细黑一简体" w:eastAsia="方正细黑一简体" w:cs="方正细黑一简体"/>
          <w:color w:val="000000"/>
          <w:spacing w:val="-6"/>
          <w:kern w:val="0"/>
          <w:sz w:val="24"/>
          <w:szCs w:val="24"/>
          <w:lang w:val="zh-CN"/>
        </w:rPr>
        <w:t>742</w:t>
      </w:r>
      <w:r>
        <w:rPr>
          <w:rFonts w:hint="eastAsia" w:ascii="方正细黑一简体" w:eastAsia="方正细黑一简体" w:cs="方正细黑一简体"/>
          <w:color w:val="000000"/>
          <w:spacing w:val="-6"/>
          <w:kern w:val="0"/>
          <w:sz w:val="24"/>
          <w:szCs w:val="24"/>
          <w:lang w:val="zh-CN"/>
        </w:rPr>
        <w:t>、</w:t>
      </w:r>
      <w:r>
        <w:rPr>
          <w:rFonts w:ascii="方正细黑一简体" w:eastAsia="方正细黑一简体" w:cs="方正细黑一简体"/>
          <w:color w:val="000000"/>
          <w:spacing w:val="-6"/>
          <w:kern w:val="0"/>
          <w:sz w:val="24"/>
          <w:szCs w:val="24"/>
          <w:lang w:val="zh-CN"/>
        </w:rPr>
        <w:t>982</w:t>
      </w:r>
      <w:r>
        <w:rPr>
          <w:rFonts w:hint="eastAsia" w:ascii="方正细黑一简体" w:eastAsia="方正细黑一简体" w:cs="方正细黑一简体"/>
          <w:color w:val="000000"/>
          <w:spacing w:val="-6"/>
          <w:kern w:val="0"/>
          <w:sz w:val="24"/>
          <w:szCs w:val="24"/>
          <w:lang w:val="zh-CN"/>
        </w:rPr>
        <w:t>、</w:t>
      </w:r>
      <w:r>
        <w:rPr>
          <w:rFonts w:ascii="方正细黑一简体" w:eastAsia="方正细黑一简体" w:cs="方正细黑一简体"/>
          <w:color w:val="000000"/>
          <w:spacing w:val="-6"/>
          <w:kern w:val="0"/>
          <w:sz w:val="24"/>
          <w:szCs w:val="24"/>
          <w:lang w:val="zh-CN"/>
        </w:rPr>
        <w:t>795</w:t>
      </w:r>
      <w:r>
        <w:rPr>
          <w:rFonts w:hint="eastAsia" w:ascii="方正细黑一简体" w:eastAsia="方正细黑一简体" w:cs="方正细黑一简体"/>
          <w:color w:val="000000"/>
          <w:spacing w:val="-6"/>
          <w:kern w:val="0"/>
          <w:sz w:val="24"/>
          <w:szCs w:val="24"/>
          <w:lang w:val="zh-CN"/>
        </w:rPr>
        <w:t>、</w:t>
      </w:r>
      <w:r>
        <w:rPr>
          <w:rFonts w:ascii="方正细黑一简体" w:eastAsia="方正细黑一简体" w:cs="方正细黑一简体"/>
          <w:color w:val="000000"/>
          <w:spacing w:val="-6"/>
          <w:kern w:val="0"/>
          <w:sz w:val="24"/>
          <w:szCs w:val="24"/>
          <w:lang w:val="zh-CN"/>
        </w:rPr>
        <w:t>662</w:t>
      </w:r>
      <w:r>
        <w:rPr>
          <w:rFonts w:hint="eastAsia" w:ascii="方正细黑一简体" w:eastAsia="方正细黑一简体" w:cs="方正细黑一简体"/>
          <w:color w:val="000000"/>
          <w:spacing w:val="-6"/>
          <w:kern w:val="0"/>
          <w:sz w:val="24"/>
          <w:szCs w:val="24"/>
          <w:lang w:val="zh-CN"/>
        </w:rPr>
        <w:t>、</w:t>
      </w:r>
      <w:r>
        <w:rPr>
          <w:rFonts w:ascii="方正细黑一简体" w:eastAsia="方正细黑一简体" w:cs="方正细黑一简体"/>
          <w:color w:val="000000"/>
          <w:spacing w:val="-6"/>
          <w:kern w:val="0"/>
          <w:sz w:val="24"/>
          <w:szCs w:val="24"/>
          <w:lang w:val="zh-CN"/>
        </w:rPr>
        <w:t>661</w:t>
      </w:r>
      <w:r>
        <w:rPr>
          <w:rFonts w:hint="eastAsia" w:ascii="方正细黑一简体" w:eastAsia="方正细黑一简体" w:cs="方正细黑一简体"/>
          <w:color w:val="000000"/>
          <w:spacing w:val="-6"/>
          <w:kern w:val="0"/>
          <w:sz w:val="24"/>
          <w:szCs w:val="24"/>
          <w:lang w:val="zh-CN"/>
        </w:rPr>
        <w:t>、空港快线</w:t>
      </w:r>
      <w:r>
        <w:rPr>
          <w:rFonts w:ascii="方正细黑一简体" w:eastAsia="方正细黑一简体" w:cs="方正细黑一简体"/>
          <w:color w:val="000000"/>
          <w:spacing w:val="-6"/>
          <w:kern w:val="0"/>
          <w:sz w:val="24"/>
          <w:szCs w:val="24"/>
          <w:lang w:val="zh-CN"/>
        </w:rPr>
        <w:t>1</w:t>
      </w:r>
      <w:r>
        <w:rPr>
          <w:rFonts w:hint="eastAsia" w:ascii="方正细黑一简体" w:eastAsia="方正细黑一简体" w:cs="方正细黑一简体"/>
          <w:color w:val="000000"/>
          <w:spacing w:val="-6"/>
          <w:kern w:val="0"/>
          <w:sz w:val="24"/>
          <w:szCs w:val="24"/>
          <w:lang w:val="zh-CN"/>
        </w:rPr>
        <w:t>号线、空港快线</w:t>
      </w:r>
      <w:r>
        <w:rPr>
          <w:rFonts w:ascii="方正细黑一简体" w:eastAsia="方正细黑一简体" w:cs="方正细黑一简体"/>
          <w:color w:val="000000"/>
          <w:spacing w:val="-6"/>
          <w:kern w:val="0"/>
          <w:sz w:val="24"/>
          <w:szCs w:val="24"/>
          <w:lang w:val="zh-CN"/>
        </w:rPr>
        <w:t>2A</w:t>
      </w:r>
      <w:r>
        <w:rPr>
          <w:rFonts w:hint="eastAsia" w:ascii="方正细黑一简体" w:eastAsia="方正细黑一简体" w:cs="方正细黑一简体"/>
          <w:color w:val="000000"/>
          <w:spacing w:val="-6"/>
          <w:kern w:val="0"/>
          <w:sz w:val="24"/>
          <w:szCs w:val="24"/>
          <w:lang w:val="zh-CN"/>
        </w:rPr>
        <w:t>线、空港快线</w:t>
      </w:r>
      <w:r>
        <w:rPr>
          <w:rFonts w:ascii="方正细黑一简体" w:eastAsia="方正细黑一简体" w:cs="方正细黑一简体"/>
          <w:color w:val="000000"/>
          <w:spacing w:val="-6"/>
          <w:kern w:val="0"/>
          <w:sz w:val="24"/>
          <w:szCs w:val="24"/>
          <w:lang w:val="zh-CN"/>
        </w:rPr>
        <w:t>2B</w:t>
      </w:r>
      <w:r>
        <w:rPr>
          <w:rFonts w:hint="eastAsia" w:ascii="方正细黑一简体" w:eastAsia="方正细黑一简体" w:cs="方正细黑一简体"/>
          <w:color w:val="000000"/>
          <w:spacing w:val="-6"/>
          <w:kern w:val="0"/>
          <w:sz w:val="24"/>
          <w:szCs w:val="24"/>
          <w:lang w:val="zh-CN"/>
        </w:rPr>
        <w:t>线、</w:t>
      </w:r>
      <w:r>
        <w:rPr>
          <w:rFonts w:ascii="方正细黑一简体" w:eastAsia="方正细黑一简体" w:cs="方正细黑一简体"/>
          <w:color w:val="000000"/>
          <w:spacing w:val="-6"/>
          <w:kern w:val="0"/>
          <w:sz w:val="24"/>
          <w:szCs w:val="24"/>
          <w:lang w:val="zh-CN"/>
        </w:rPr>
        <w:t>757</w:t>
      </w:r>
      <w:r>
        <w:rPr>
          <w:rFonts w:hint="eastAsia" w:ascii="方正细黑一简体" w:eastAsia="方正细黑一简体" w:cs="方正细黑一简体"/>
          <w:color w:val="000000"/>
          <w:spacing w:val="-6"/>
          <w:kern w:val="0"/>
          <w:sz w:val="24"/>
          <w:szCs w:val="24"/>
          <w:lang w:val="zh-CN"/>
        </w:rPr>
        <w:t>、</w:t>
      </w:r>
      <w:r>
        <w:rPr>
          <w:rFonts w:ascii="方正细黑一简体" w:eastAsia="方正细黑一简体" w:cs="方正细黑一简体"/>
          <w:color w:val="000000"/>
          <w:spacing w:val="-6"/>
          <w:kern w:val="0"/>
          <w:sz w:val="24"/>
          <w:szCs w:val="24"/>
          <w:lang w:val="zh-CN"/>
        </w:rPr>
        <w:t>271</w:t>
      </w:r>
      <w:r>
        <w:rPr>
          <w:rFonts w:hint="eastAsia" w:ascii="方正细黑一简体" w:eastAsia="方正细黑一简体" w:cs="方正细黑一简体"/>
          <w:color w:val="000000"/>
          <w:spacing w:val="-6"/>
          <w:kern w:val="0"/>
          <w:sz w:val="24"/>
          <w:szCs w:val="24"/>
          <w:lang w:val="zh-CN"/>
        </w:rPr>
        <w:t>、</w:t>
      </w:r>
      <w:r>
        <w:rPr>
          <w:rFonts w:ascii="方正细黑一简体" w:eastAsia="方正细黑一简体" w:cs="方正细黑一简体"/>
          <w:color w:val="000000"/>
          <w:spacing w:val="-6"/>
          <w:kern w:val="0"/>
          <w:sz w:val="24"/>
          <w:szCs w:val="24"/>
          <w:lang w:val="zh-CN"/>
        </w:rPr>
        <w:t>6</w:t>
      </w:r>
      <w:r>
        <w:rPr>
          <w:rFonts w:ascii="方正细黑一简体" w:eastAsia="方正细黑一简体" w:cs="方正细黑一简体"/>
          <w:color w:val="000000"/>
          <w:kern w:val="0"/>
          <w:sz w:val="24"/>
          <w:szCs w:val="24"/>
          <w:lang w:val="zh-CN"/>
        </w:rPr>
        <w:t>3</w:t>
      </w:r>
      <w:r>
        <w:rPr>
          <w:rFonts w:hint="eastAsia" w:ascii="方正细黑一简体" w:eastAsia="方正细黑一简体" w:cs="方正细黑一简体"/>
          <w:color w:val="000000"/>
          <w:kern w:val="0"/>
          <w:sz w:val="24"/>
          <w:szCs w:val="24"/>
          <w:lang w:val="zh-CN"/>
        </w:rPr>
        <w:t>路</w:t>
      </w:r>
      <w:r>
        <w:rPr>
          <w:rFonts w:ascii="方正细黑一简体" w:eastAsia="方正细黑一简体" w:cs="方正细黑一简体"/>
          <w:color w:val="000000"/>
          <w:kern w:val="0"/>
          <w:sz w:val="24"/>
          <w:szCs w:val="24"/>
          <w:lang w:val="zh-CN"/>
        </w:rPr>
        <w:t xml:space="preserve"> </w:t>
      </w:r>
    </w:p>
    <w:p>
      <w:pPr>
        <w:autoSpaceDE w:val="0"/>
        <w:autoSpaceDN w:val="0"/>
        <w:adjustRightInd w:val="0"/>
        <w:ind w:firstLine="397"/>
        <w:textAlignment w:val="center"/>
        <w:rPr>
          <w:rFonts w:ascii="方正细黑一简体" w:eastAsia="方正细黑一简体" w:cs="方正细黑一简体"/>
          <w:color w:val="000000"/>
          <w:spacing w:val="-8"/>
          <w:kern w:val="0"/>
          <w:sz w:val="24"/>
          <w:szCs w:val="24"/>
          <w:lang w:val="zh-CN"/>
        </w:rPr>
      </w:pPr>
      <w:r>
        <w:rPr>
          <w:rFonts w:hint="eastAsia" w:ascii="方正细黑一简体" w:eastAsia="方正细黑一简体" w:cs="方正细黑一简体"/>
          <w:color w:val="000000"/>
          <w:spacing w:val="-8"/>
          <w:kern w:val="0"/>
          <w:sz w:val="24"/>
          <w:szCs w:val="24"/>
          <w:lang w:val="zh-CN"/>
        </w:rPr>
        <w:t>地铁</w:t>
      </w:r>
      <w:r>
        <w:rPr>
          <w:rFonts w:ascii="方正细黑一简体" w:eastAsia="方正细黑一简体" w:cs="方正细黑一简体"/>
          <w:color w:val="000000"/>
          <w:spacing w:val="-8"/>
          <w:kern w:val="0"/>
          <w:sz w:val="24"/>
          <w:szCs w:val="24"/>
          <w:lang w:val="zh-CN"/>
        </w:rPr>
        <w:t>:</w:t>
      </w:r>
      <w:r>
        <w:rPr>
          <w:rFonts w:hint="eastAsia" w:ascii="方正细黑一简体" w:eastAsia="方正细黑一简体" w:cs="方正细黑一简体"/>
          <w:color w:val="000000"/>
          <w:spacing w:val="-8"/>
          <w:kern w:val="0"/>
          <w:sz w:val="24"/>
          <w:szCs w:val="24"/>
          <w:lang w:val="zh-CN"/>
        </w:rPr>
        <w:t>乘坐地铁</w:t>
      </w:r>
      <w:r>
        <w:rPr>
          <w:rFonts w:ascii="方正细黑一简体" w:eastAsia="方正细黑一简体" w:cs="方正细黑一简体"/>
          <w:color w:val="000000"/>
          <w:spacing w:val="-8"/>
          <w:kern w:val="0"/>
          <w:sz w:val="24"/>
          <w:szCs w:val="24"/>
          <w:lang w:val="zh-CN"/>
        </w:rPr>
        <w:t>2</w:t>
      </w:r>
      <w:r>
        <w:rPr>
          <w:rFonts w:hint="eastAsia" w:ascii="方正细黑一简体" w:eastAsia="方正细黑一简体" w:cs="方正细黑一简体"/>
          <w:color w:val="000000"/>
          <w:spacing w:val="-8"/>
          <w:kern w:val="0"/>
          <w:sz w:val="24"/>
          <w:szCs w:val="24"/>
          <w:lang w:val="zh-CN"/>
        </w:rPr>
        <w:t>号线至飞翔公园站从</w:t>
      </w:r>
      <w:r>
        <w:rPr>
          <w:rFonts w:ascii="方正细黑一简体" w:eastAsia="方正细黑一简体" w:cs="方正细黑一简体"/>
          <w:color w:val="000000"/>
          <w:spacing w:val="-8"/>
          <w:kern w:val="0"/>
          <w:sz w:val="24"/>
          <w:szCs w:val="24"/>
          <w:lang w:val="zh-CN"/>
        </w:rPr>
        <w:t>C</w:t>
      </w:r>
      <w:r>
        <w:rPr>
          <w:rFonts w:hint="eastAsia" w:ascii="方正细黑一简体" w:eastAsia="方正细黑一简体" w:cs="方正细黑一简体"/>
          <w:color w:val="000000"/>
          <w:spacing w:val="-8"/>
          <w:kern w:val="0"/>
          <w:sz w:val="24"/>
          <w:szCs w:val="24"/>
          <w:lang w:val="zh-CN"/>
        </w:rPr>
        <w:t>出口出站</w:t>
      </w:r>
    </w:p>
    <w:p>
      <w:pPr>
        <w:autoSpaceDE w:val="0"/>
        <w:autoSpaceDN w:val="0"/>
        <w:adjustRightInd w:val="0"/>
        <w:ind w:firstLine="397"/>
        <w:textAlignment w:val="center"/>
        <w:rPr>
          <w:rFonts w:ascii="方正黑体简体" w:eastAsia="方正黑体简体" w:cs="方正黑体简体"/>
          <w:color w:val="000000"/>
          <w:kern w:val="0"/>
          <w:sz w:val="24"/>
          <w:szCs w:val="24"/>
          <w:lang w:val="zh-CN"/>
        </w:rPr>
      </w:pPr>
    </w:p>
    <w:p>
      <w:pPr>
        <w:autoSpaceDE w:val="0"/>
        <w:autoSpaceDN w:val="0"/>
        <w:adjustRightInd w:val="0"/>
        <w:ind w:firstLine="397"/>
        <w:textAlignment w:val="center"/>
        <w:rPr>
          <w:rFonts w:ascii="方正黑体简体" w:eastAsia="方正黑体简体" w:cs="方正黑体简体"/>
          <w:b/>
          <w:color w:val="000000"/>
          <w:kern w:val="0"/>
          <w:sz w:val="24"/>
          <w:szCs w:val="24"/>
          <w:lang w:val="zh-CN"/>
        </w:rPr>
      </w:pPr>
      <w:r>
        <w:rPr>
          <w:rFonts w:hint="eastAsia" w:ascii="方正黑体简体" w:eastAsia="方正黑体简体" w:cs="方正黑体简体"/>
          <w:b/>
          <w:color w:val="000000"/>
          <w:kern w:val="0"/>
          <w:sz w:val="24"/>
          <w:szCs w:val="24"/>
          <w:lang w:val="zh-CN"/>
        </w:rPr>
        <w:t>黄埔区</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业务窗口：黄埔区住房和城乡建设局</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w:t>
      </w:r>
      <w:r>
        <w:rPr>
          <w:rFonts w:ascii="方正细黑一简体" w:eastAsia="方正细黑一简体" w:cs="方正细黑一简体"/>
          <w:color w:val="000000"/>
          <w:kern w:val="0"/>
          <w:sz w:val="24"/>
          <w:szCs w:val="24"/>
          <w:lang w:val="zh-CN"/>
        </w:rPr>
        <w:t xml:space="preserve"> </w:t>
      </w:r>
      <w:r>
        <w:rPr>
          <w:rFonts w:hint="eastAsia" w:ascii="方正细黑一简体" w:eastAsia="方正细黑一简体" w:cs="方正细黑一简体"/>
          <w:color w:val="000000"/>
          <w:kern w:val="0"/>
          <w:sz w:val="24"/>
          <w:szCs w:val="24"/>
          <w:lang w:val="zh-CN"/>
        </w:rPr>
        <w:t>址：黄埔区汇星路</w:t>
      </w:r>
      <w:r>
        <w:rPr>
          <w:rFonts w:ascii="方正细黑一简体" w:eastAsia="方正细黑一简体" w:cs="方正细黑一简体"/>
          <w:color w:val="000000"/>
          <w:kern w:val="0"/>
          <w:sz w:val="24"/>
          <w:szCs w:val="24"/>
          <w:lang w:val="zh-CN"/>
        </w:rPr>
        <w:t>81</w:t>
      </w:r>
      <w:r>
        <w:rPr>
          <w:rFonts w:hint="eastAsia" w:ascii="方正细黑一简体" w:eastAsia="方正细黑一简体" w:cs="方正细黑一简体"/>
          <w:color w:val="000000"/>
          <w:kern w:val="0"/>
          <w:sz w:val="24"/>
          <w:szCs w:val="24"/>
          <w:lang w:val="zh-CN"/>
        </w:rPr>
        <w:t>号</w:t>
      </w:r>
      <w:r>
        <w:rPr>
          <w:rFonts w:ascii="方正细黑一简体" w:eastAsia="方正细黑一简体" w:cs="方正细黑一简体"/>
          <w:color w:val="000000"/>
          <w:kern w:val="0"/>
          <w:sz w:val="24"/>
          <w:szCs w:val="24"/>
          <w:lang w:val="zh-CN"/>
        </w:rPr>
        <w:t>C</w:t>
      </w:r>
      <w:r>
        <w:rPr>
          <w:rFonts w:hint="eastAsia" w:ascii="方正细黑一简体" w:eastAsia="方正细黑一简体" w:cs="方正细黑一简体"/>
          <w:color w:val="000000"/>
          <w:kern w:val="0"/>
          <w:sz w:val="24"/>
          <w:szCs w:val="24"/>
          <w:lang w:val="zh-CN"/>
        </w:rPr>
        <w:t>栋</w:t>
      </w:r>
      <w:r>
        <w:rPr>
          <w:rFonts w:ascii="方正细黑一简体" w:eastAsia="方正细黑一简体" w:cs="方正细黑一简体"/>
          <w:color w:val="000000"/>
          <w:kern w:val="0"/>
          <w:sz w:val="24"/>
          <w:szCs w:val="24"/>
          <w:lang w:val="zh-CN"/>
        </w:rPr>
        <w:t>1</w:t>
      </w:r>
      <w:r>
        <w:rPr>
          <w:rFonts w:hint="eastAsia" w:ascii="方正细黑一简体" w:eastAsia="方正细黑一简体" w:cs="方正细黑一简体"/>
          <w:color w:val="000000"/>
          <w:kern w:val="0"/>
          <w:sz w:val="24"/>
          <w:szCs w:val="24"/>
          <w:lang w:val="zh-CN"/>
        </w:rPr>
        <w:t>楼</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工作时间：工作日上午</w:t>
      </w:r>
      <w:r>
        <w:rPr>
          <w:rFonts w:ascii="方正细黑一简体" w:eastAsia="方正细黑一简体" w:cs="方正细黑一简体"/>
          <w:color w:val="000000"/>
          <w:kern w:val="0"/>
          <w:sz w:val="24"/>
          <w:szCs w:val="24"/>
          <w:lang w:val="zh-CN"/>
        </w:rPr>
        <w:t>08:30-11:50</w:t>
      </w:r>
      <w:r>
        <w:rPr>
          <w:rFonts w:hint="eastAsia" w:ascii="方正细黑一简体" w:eastAsia="方正细黑一简体" w:cs="方正细黑一简体"/>
          <w:color w:val="000000"/>
          <w:kern w:val="0"/>
          <w:sz w:val="24"/>
          <w:szCs w:val="24"/>
          <w:lang w:val="zh-CN"/>
        </w:rPr>
        <w:t>　下午</w:t>
      </w:r>
      <w:r>
        <w:rPr>
          <w:rFonts w:ascii="方正细黑一简体" w:eastAsia="方正细黑一简体" w:cs="方正细黑一简体"/>
          <w:color w:val="000000"/>
          <w:kern w:val="0"/>
          <w:sz w:val="24"/>
          <w:szCs w:val="24"/>
          <w:lang w:val="zh-CN"/>
        </w:rPr>
        <w:t>13:30-16:50</w:t>
      </w:r>
      <w:r>
        <w:rPr>
          <w:rFonts w:hint="eastAsia" w:ascii="方正细黑一简体" w:eastAsia="方正细黑一简体" w:cs="方正细黑一简体"/>
          <w:color w:val="000000"/>
          <w:kern w:val="0"/>
          <w:sz w:val="24"/>
          <w:szCs w:val="24"/>
          <w:lang w:val="zh-CN"/>
        </w:rPr>
        <w:t>　　　　　</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020-32363704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020-82111696</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公交：开创大道（中大岭南医院）站：</w:t>
      </w:r>
      <w:r>
        <w:rPr>
          <w:rFonts w:ascii="方正细黑一简体" w:eastAsia="方正细黑一简体" w:cs="方正细黑一简体"/>
          <w:color w:val="000000"/>
          <w:kern w:val="0"/>
          <w:sz w:val="24"/>
          <w:szCs w:val="24"/>
          <w:lang w:val="zh-CN"/>
        </w:rPr>
        <w:t>324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327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333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334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366</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371</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371A</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391</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392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395</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506</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534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573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578</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946</w:t>
      </w:r>
      <w:r>
        <w:rPr>
          <w:rFonts w:hint="eastAsia" w:ascii="方正细黑一简体" w:eastAsia="方正细黑一简体" w:cs="方正细黑一简体"/>
          <w:color w:val="000000"/>
          <w:kern w:val="0"/>
          <w:sz w:val="24"/>
          <w:szCs w:val="24"/>
          <w:lang w:val="zh-CN"/>
        </w:rPr>
        <w:t>路；</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萝岗行政执法综合楼站：</w:t>
      </w:r>
      <w:r>
        <w:rPr>
          <w:rFonts w:ascii="方正细黑一简体" w:eastAsia="方正细黑一简体" w:cs="方正细黑一简体"/>
          <w:color w:val="000000"/>
          <w:kern w:val="0"/>
          <w:sz w:val="24"/>
          <w:szCs w:val="24"/>
          <w:lang w:val="zh-CN"/>
        </w:rPr>
        <w:t>508</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943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944</w:t>
      </w:r>
      <w:r>
        <w:rPr>
          <w:rFonts w:hint="eastAsia" w:ascii="方正细黑一简体" w:eastAsia="方正细黑一简体" w:cs="方正细黑一简体"/>
          <w:color w:val="000000"/>
          <w:kern w:val="0"/>
          <w:sz w:val="24"/>
          <w:szCs w:val="24"/>
          <w:lang w:val="zh-CN"/>
        </w:rPr>
        <w:t>路</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地铁：乘坐地铁</w:t>
      </w:r>
      <w:r>
        <w:rPr>
          <w:rFonts w:ascii="方正细黑一简体" w:eastAsia="方正细黑一简体" w:cs="方正细黑一简体"/>
          <w:color w:val="000000"/>
          <w:kern w:val="0"/>
          <w:sz w:val="24"/>
          <w:szCs w:val="24"/>
          <w:lang w:val="zh-CN"/>
        </w:rPr>
        <w:t>6</w:t>
      </w:r>
      <w:r>
        <w:rPr>
          <w:rFonts w:hint="eastAsia" w:ascii="方正细黑一简体" w:eastAsia="方正细黑一简体" w:cs="方正细黑一简体"/>
          <w:color w:val="000000"/>
          <w:kern w:val="0"/>
          <w:sz w:val="24"/>
          <w:szCs w:val="24"/>
          <w:lang w:val="zh-CN"/>
        </w:rPr>
        <w:t>号线至苏元站从</w:t>
      </w:r>
      <w:r>
        <w:rPr>
          <w:rFonts w:ascii="方正细黑一简体" w:eastAsia="方正细黑一简体" w:cs="方正细黑一简体"/>
          <w:color w:val="000000"/>
          <w:kern w:val="0"/>
          <w:sz w:val="24"/>
          <w:szCs w:val="24"/>
          <w:lang w:val="zh-CN"/>
        </w:rPr>
        <w:t>C</w:t>
      </w:r>
      <w:r>
        <w:rPr>
          <w:rFonts w:hint="eastAsia" w:ascii="方正细黑一简体" w:eastAsia="方正细黑一简体" w:cs="方正细黑一简体"/>
          <w:color w:val="000000"/>
          <w:kern w:val="0"/>
          <w:sz w:val="24"/>
          <w:szCs w:val="24"/>
          <w:lang w:val="zh-CN"/>
        </w:rPr>
        <w:t>出口出站</w:t>
      </w:r>
    </w:p>
    <w:p>
      <w:pPr>
        <w:autoSpaceDE w:val="0"/>
        <w:autoSpaceDN w:val="0"/>
        <w:adjustRightInd w:val="0"/>
        <w:textAlignment w:val="center"/>
        <w:rPr>
          <w:rFonts w:ascii="方正黑体简体" w:eastAsia="方正黑体简体" w:cs="方正黑体简体"/>
          <w:color w:val="000000"/>
          <w:kern w:val="0"/>
          <w:sz w:val="24"/>
          <w:szCs w:val="24"/>
          <w:lang w:val="zh-CN"/>
        </w:rPr>
      </w:pPr>
    </w:p>
    <w:p>
      <w:pPr>
        <w:autoSpaceDE w:val="0"/>
        <w:autoSpaceDN w:val="0"/>
        <w:adjustRightInd w:val="0"/>
        <w:ind w:firstLine="397"/>
        <w:textAlignment w:val="center"/>
        <w:rPr>
          <w:rFonts w:ascii="方正黑体简体" w:eastAsia="方正黑体简体" w:cs="方正黑体简体"/>
          <w:b/>
          <w:color w:val="000000"/>
          <w:kern w:val="0"/>
          <w:sz w:val="24"/>
          <w:szCs w:val="24"/>
          <w:lang w:val="zh-CN"/>
        </w:rPr>
      </w:pPr>
    </w:p>
    <w:p>
      <w:pPr>
        <w:autoSpaceDE w:val="0"/>
        <w:autoSpaceDN w:val="0"/>
        <w:adjustRightInd w:val="0"/>
        <w:ind w:firstLine="397"/>
        <w:textAlignment w:val="center"/>
        <w:rPr>
          <w:rFonts w:ascii="方正黑体简体" w:eastAsia="方正黑体简体" w:cs="方正黑体简体"/>
          <w:b/>
          <w:color w:val="000000"/>
          <w:kern w:val="0"/>
          <w:sz w:val="24"/>
          <w:szCs w:val="24"/>
          <w:lang w:val="zh-CN"/>
        </w:rPr>
      </w:pPr>
    </w:p>
    <w:p>
      <w:pPr>
        <w:autoSpaceDE w:val="0"/>
        <w:autoSpaceDN w:val="0"/>
        <w:adjustRightInd w:val="0"/>
        <w:ind w:firstLine="397"/>
        <w:textAlignment w:val="center"/>
        <w:rPr>
          <w:rFonts w:ascii="方正细黑一简体" w:eastAsia="方正细黑一简体" w:cs="方正细黑一简体"/>
          <w:b/>
          <w:color w:val="000000"/>
          <w:kern w:val="0"/>
          <w:sz w:val="24"/>
          <w:szCs w:val="24"/>
          <w:lang w:val="zh-CN"/>
        </w:rPr>
      </w:pPr>
      <w:r>
        <w:rPr>
          <w:rFonts w:hint="eastAsia" w:ascii="方正黑体简体" w:eastAsia="方正黑体简体" w:cs="方正黑体简体"/>
          <w:b/>
          <w:color w:val="000000"/>
          <w:kern w:val="0"/>
          <w:sz w:val="24"/>
          <w:szCs w:val="24"/>
          <w:lang w:val="zh-CN"/>
        </w:rPr>
        <w:t>南沙区</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业务窗口：南沙区住房和城乡建设局物业和住房保障处</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w:t>
      </w:r>
      <w:r>
        <w:rPr>
          <w:rFonts w:ascii="方正细黑一简体" w:eastAsia="方正细黑一简体" w:cs="方正细黑一简体"/>
          <w:color w:val="000000"/>
          <w:kern w:val="0"/>
          <w:sz w:val="24"/>
          <w:szCs w:val="24"/>
          <w:lang w:val="zh-CN"/>
        </w:rPr>
        <w:t xml:space="preserve"> </w:t>
      </w:r>
      <w:r>
        <w:rPr>
          <w:rFonts w:hint="eastAsia" w:ascii="方正细黑一简体" w:eastAsia="方正细黑一简体" w:cs="方正细黑一简体"/>
          <w:color w:val="000000"/>
          <w:kern w:val="0"/>
          <w:sz w:val="24"/>
          <w:szCs w:val="24"/>
          <w:lang w:val="zh-CN"/>
        </w:rPr>
        <w:t>址：南沙区黄阁镇凤凰大道</w:t>
      </w:r>
      <w:r>
        <w:rPr>
          <w:rFonts w:ascii="方正细黑一简体" w:eastAsia="方正细黑一简体" w:cs="方正细黑一简体"/>
          <w:color w:val="000000"/>
          <w:kern w:val="0"/>
          <w:sz w:val="24"/>
          <w:szCs w:val="24"/>
          <w:lang w:val="zh-CN"/>
        </w:rPr>
        <w:t>1</w:t>
      </w:r>
      <w:r>
        <w:rPr>
          <w:rFonts w:hint="eastAsia" w:ascii="方正细黑一简体" w:eastAsia="方正细黑一简体" w:cs="方正细黑一简体"/>
          <w:color w:val="000000"/>
          <w:kern w:val="0"/>
          <w:sz w:val="24"/>
          <w:szCs w:val="24"/>
          <w:lang w:val="zh-CN"/>
        </w:rPr>
        <w:t>号（</w:t>
      </w:r>
      <w:r>
        <w:rPr>
          <w:rFonts w:ascii="方正细黑一简体" w:eastAsia="方正细黑一简体" w:cs="方正细黑一简体"/>
          <w:color w:val="000000"/>
          <w:kern w:val="0"/>
          <w:sz w:val="24"/>
          <w:szCs w:val="24"/>
          <w:lang w:val="zh-CN"/>
        </w:rPr>
        <w:t>D</w:t>
      </w:r>
      <w:r>
        <w:rPr>
          <w:rFonts w:hint="eastAsia" w:ascii="方正细黑一简体" w:eastAsia="方正细黑一简体" w:cs="方正细黑一简体"/>
          <w:color w:val="000000"/>
          <w:kern w:val="0"/>
          <w:sz w:val="24"/>
          <w:szCs w:val="24"/>
          <w:lang w:val="zh-CN"/>
        </w:rPr>
        <w:t>栋四楼）</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工作时间：工作日上午</w:t>
      </w:r>
      <w:r>
        <w:rPr>
          <w:rFonts w:ascii="方正细黑一简体" w:eastAsia="方正细黑一简体" w:cs="方正细黑一简体"/>
          <w:color w:val="000000"/>
          <w:kern w:val="0"/>
          <w:sz w:val="24"/>
          <w:szCs w:val="24"/>
          <w:lang w:val="zh-CN"/>
        </w:rPr>
        <w:t>09</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00-12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 xml:space="preserve">00   </w:t>
      </w:r>
      <w:r>
        <w:rPr>
          <w:rFonts w:hint="eastAsia" w:ascii="方正细黑一简体" w:eastAsia="方正细黑一简体" w:cs="方正细黑一简体"/>
          <w:color w:val="000000"/>
          <w:kern w:val="0"/>
          <w:sz w:val="24"/>
          <w:szCs w:val="24"/>
          <w:lang w:val="zh-CN"/>
        </w:rPr>
        <w:t>下午</w:t>
      </w:r>
      <w:r>
        <w:rPr>
          <w:rFonts w:ascii="方正细黑一简体" w:eastAsia="方正细黑一简体" w:cs="方正细黑一简体"/>
          <w:color w:val="000000"/>
          <w:kern w:val="0"/>
          <w:sz w:val="24"/>
          <w:szCs w:val="24"/>
          <w:lang w:val="zh-CN"/>
        </w:rPr>
        <w:t>13</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00-17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　　　　　　周五上午</w:t>
      </w:r>
      <w:r>
        <w:rPr>
          <w:rFonts w:ascii="方正细黑一简体" w:eastAsia="方正细黑一简体" w:cs="方正细黑一简体"/>
          <w:color w:val="000000"/>
          <w:kern w:val="0"/>
          <w:sz w:val="24"/>
          <w:szCs w:val="24"/>
          <w:lang w:val="zh-CN"/>
        </w:rPr>
        <w:t>09:00-12:00</w:t>
      </w:r>
      <w:r>
        <w:rPr>
          <w:rFonts w:hint="eastAsia" w:ascii="方正细黑一简体" w:eastAsia="方正细黑一简体" w:cs="方正细黑一简体"/>
          <w:color w:val="000000"/>
          <w:kern w:val="0"/>
          <w:sz w:val="24"/>
          <w:szCs w:val="24"/>
          <w:lang w:val="zh-CN"/>
        </w:rPr>
        <w:t xml:space="preserve">   下午</w:t>
      </w:r>
      <w:r>
        <w:rPr>
          <w:rFonts w:ascii="方正细黑一简体" w:eastAsia="方正细黑一简体" w:cs="方正细黑一简体"/>
          <w:color w:val="000000"/>
          <w:kern w:val="0"/>
          <w:sz w:val="24"/>
          <w:szCs w:val="24"/>
          <w:lang w:val="zh-CN"/>
        </w:rPr>
        <w:t>13:00-15:30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020-39053158</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公交：蕉门地铁站：南</w:t>
      </w:r>
      <w:r>
        <w:rPr>
          <w:rFonts w:ascii="方正细黑一简体" w:eastAsia="方正细黑一简体" w:cs="方正细黑一简体"/>
          <w:color w:val="000000"/>
          <w:kern w:val="0"/>
          <w:sz w:val="24"/>
          <w:szCs w:val="24"/>
          <w:lang w:val="zh-CN"/>
        </w:rPr>
        <w:t>1</w:t>
      </w:r>
      <w:r>
        <w:rPr>
          <w:rFonts w:hint="eastAsia" w:ascii="方正细黑一简体" w:eastAsia="方正细黑一简体" w:cs="方正细黑一简体"/>
          <w:color w:val="000000"/>
          <w:kern w:val="0"/>
          <w:sz w:val="24"/>
          <w:szCs w:val="24"/>
          <w:lang w:val="zh-CN"/>
        </w:rPr>
        <w:t>、南</w:t>
      </w:r>
      <w:r>
        <w:rPr>
          <w:rFonts w:ascii="方正细黑一简体" w:eastAsia="方正细黑一简体" w:cs="方正细黑一简体"/>
          <w:color w:val="000000"/>
          <w:kern w:val="0"/>
          <w:sz w:val="24"/>
          <w:szCs w:val="24"/>
          <w:lang w:val="zh-CN"/>
        </w:rPr>
        <w:t>2</w:t>
      </w:r>
      <w:r>
        <w:rPr>
          <w:rFonts w:hint="eastAsia" w:ascii="方正细黑一简体" w:eastAsia="方正细黑一简体" w:cs="方正细黑一简体"/>
          <w:color w:val="000000"/>
          <w:kern w:val="0"/>
          <w:sz w:val="24"/>
          <w:szCs w:val="24"/>
          <w:lang w:val="zh-CN"/>
        </w:rPr>
        <w:t>、南</w:t>
      </w:r>
      <w:r>
        <w:rPr>
          <w:rFonts w:ascii="方正细黑一简体" w:eastAsia="方正细黑一简体" w:cs="方正细黑一简体"/>
          <w:color w:val="000000"/>
          <w:kern w:val="0"/>
          <w:sz w:val="24"/>
          <w:szCs w:val="24"/>
          <w:lang w:val="zh-CN"/>
        </w:rPr>
        <w:t>4</w:t>
      </w:r>
      <w:r>
        <w:rPr>
          <w:rFonts w:hint="eastAsia" w:ascii="方正细黑一简体" w:eastAsia="方正细黑一简体" w:cs="方正细黑一简体"/>
          <w:color w:val="000000"/>
          <w:kern w:val="0"/>
          <w:sz w:val="24"/>
          <w:szCs w:val="24"/>
          <w:lang w:val="zh-CN"/>
        </w:rPr>
        <w:t>、南</w:t>
      </w:r>
      <w:r>
        <w:rPr>
          <w:rFonts w:ascii="方正细黑一简体" w:eastAsia="方正细黑一简体" w:cs="方正细黑一简体"/>
          <w:color w:val="000000"/>
          <w:kern w:val="0"/>
          <w:sz w:val="24"/>
          <w:szCs w:val="24"/>
          <w:lang w:val="zh-CN"/>
        </w:rPr>
        <w:t>5</w:t>
      </w:r>
      <w:r>
        <w:rPr>
          <w:rFonts w:hint="eastAsia" w:ascii="方正细黑一简体" w:eastAsia="方正细黑一简体" w:cs="方正细黑一简体"/>
          <w:color w:val="000000"/>
          <w:kern w:val="0"/>
          <w:sz w:val="24"/>
          <w:szCs w:val="24"/>
          <w:lang w:val="zh-CN"/>
        </w:rPr>
        <w:t>、南</w:t>
      </w:r>
      <w:r>
        <w:rPr>
          <w:rFonts w:ascii="方正细黑一简体" w:eastAsia="方正细黑一简体" w:cs="方正细黑一简体"/>
          <w:color w:val="000000"/>
          <w:kern w:val="0"/>
          <w:sz w:val="24"/>
          <w:szCs w:val="24"/>
          <w:lang w:val="zh-CN"/>
        </w:rPr>
        <w:t>23</w:t>
      </w:r>
      <w:r>
        <w:rPr>
          <w:rFonts w:hint="eastAsia" w:ascii="方正细黑一简体" w:eastAsia="方正细黑一简体" w:cs="方正细黑一简体"/>
          <w:color w:val="000000"/>
          <w:kern w:val="0"/>
          <w:sz w:val="24"/>
          <w:szCs w:val="24"/>
          <w:lang w:val="zh-CN"/>
        </w:rPr>
        <w:t>、南</w:t>
      </w:r>
      <w:r>
        <w:rPr>
          <w:rFonts w:ascii="方正细黑一简体" w:eastAsia="方正细黑一简体" w:cs="方正细黑一简体"/>
          <w:color w:val="000000"/>
          <w:kern w:val="0"/>
          <w:sz w:val="24"/>
          <w:szCs w:val="24"/>
          <w:lang w:val="zh-CN"/>
        </w:rPr>
        <w:t>27</w:t>
      </w:r>
      <w:r>
        <w:rPr>
          <w:rFonts w:hint="eastAsia" w:ascii="方正细黑一简体" w:eastAsia="方正细黑一简体" w:cs="方正细黑一简体"/>
          <w:color w:val="000000"/>
          <w:kern w:val="0"/>
          <w:sz w:val="24"/>
          <w:szCs w:val="24"/>
          <w:lang w:val="zh-CN"/>
        </w:rPr>
        <w:t>、南</w:t>
      </w:r>
      <w:r>
        <w:rPr>
          <w:rFonts w:ascii="方正细黑一简体" w:eastAsia="方正细黑一简体" w:cs="方正细黑一简体"/>
          <w:color w:val="000000"/>
          <w:kern w:val="0"/>
          <w:sz w:val="24"/>
          <w:szCs w:val="24"/>
          <w:lang w:val="zh-CN"/>
        </w:rPr>
        <w:t>31A</w:t>
      </w:r>
      <w:r>
        <w:rPr>
          <w:rFonts w:hint="eastAsia" w:ascii="方正细黑一简体" w:eastAsia="方正细黑一简体" w:cs="方正细黑一简体"/>
          <w:color w:val="000000"/>
          <w:kern w:val="0"/>
          <w:sz w:val="24"/>
          <w:szCs w:val="24"/>
          <w:lang w:val="zh-CN"/>
        </w:rPr>
        <w:t>、南</w:t>
      </w:r>
      <w:r>
        <w:rPr>
          <w:rFonts w:ascii="方正细黑一简体" w:eastAsia="方正细黑一简体" w:cs="方正细黑一简体"/>
          <w:color w:val="000000"/>
          <w:kern w:val="0"/>
          <w:sz w:val="24"/>
          <w:szCs w:val="24"/>
          <w:lang w:val="zh-CN"/>
        </w:rPr>
        <w:t>31B</w:t>
      </w:r>
      <w:r>
        <w:rPr>
          <w:rFonts w:hint="eastAsia" w:ascii="方正细黑一简体" w:eastAsia="方正细黑一简体" w:cs="方正细黑一简体"/>
          <w:color w:val="000000"/>
          <w:kern w:val="0"/>
          <w:sz w:val="24"/>
          <w:szCs w:val="24"/>
          <w:lang w:val="zh-CN"/>
        </w:rPr>
        <w:t>、南</w:t>
      </w:r>
      <w:r>
        <w:rPr>
          <w:rFonts w:ascii="方正细黑一简体" w:eastAsia="方正细黑一简体" w:cs="方正细黑一简体"/>
          <w:color w:val="000000"/>
          <w:kern w:val="0"/>
          <w:sz w:val="24"/>
          <w:szCs w:val="24"/>
          <w:lang w:val="zh-CN"/>
        </w:rPr>
        <w:t>32</w:t>
      </w:r>
      <w:r>
        <w:rPr>
          <w:rFonts w:hint="eastAsia" w:ascii="方正细黑一简体" w:eastAsia="方正细黑一简体" w:cs="方正细黑一简体"/>
          <w:color w:val="000000"/>
          <w:kern w:val="0"/>
          <w:sz w:val="24"/>
          <w:szCs w:val="24"/>
          <w:lang w:val="zh-CN"/>
        </w:rPr>
        <w:t>、南</w:t>
      </w:r>
      <w:r>
        <w:rPr>
          <w:rFonts w:ascii="方正细黑一简体" w:eastAsia="方正细黑一简体" w:cs="方正细黑一简体"/>
          <w:color w:val="000000"/>
          <w:kern w:val="0"/>
          <w:sz w:val="24"/>
          <w:szCs w:val="24"/>
          <w:lang w:val="zh-CN"/>
        </w:rPr>
        <w:t>33</w:t>
      </w:r>
      <w:r>
        <w:rPr>
          <w:rFonts w:hint="eastAsia" w:ascii="方正细黑一简体" w:eastAsia="方正细黑一简体" w:cs="方正细黑一简体"/>
          <w:color w:val="000000"/>
          <w:kern w:val="0"/>
          <w:sz w:val="24"/>
          <w:szCs w:val="24"/>
          <w:lang w:val="zh-CN"/>
        </w:rPr>
        <w:t>路、中国广东自由贸易区南沙快线、南沙客运港</w:t>
      </w:r>
      <w:r>
        <w:rPr>
          <w:rFonts w:ascii="方正细黑一简体" w:eastAsia="方正细黑一简体" w:cs="方正细黑一简体"/>
          <w:color w:val="000000"/>
          <w:kern w:val="0"/>
          <w:sz w:val="24"/>
          <w:szCs w:val="24"/>
          <w:lang w:val="zh-CN"/>
        </w:rPr>
        <w:t>-</w:t>
      </w:r>
      <w:r>
        <w:rPr>
          <w:rFonts w:hint="eastAsia" w:ascii="方正细黑一简体" w:eastAsia="方正细黑一简体" w:cs="方正细黑一简体"/>
          <w:color w:val="000000"/>
          <w:kern w:val="0"/>
          <w:sz w:val="24"/>
          <w:szCs w:val="24"/>
          <w:lang w:val="zh-CN"/>
        </w:rPr>
        <w:t>蕉门地铁站免费专线、广州南汽车客运站—蕉门</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地铁：乘坐地铁</w:t>
      </w:r>
      <w:r>
        <w:rPr>
          <w:rFonts w:ascii="方正细黑一简体" w:eastAsia="方正细黑一简体" w:cs="方正细黑一简体"/>
          <w:color w:val="000000"/>
          <w:kern w:val="0"/>
          <w:sz w:val="24"/>
          <w:szCs w:val="24"/>
          <w:lang w:val="zh-CN"/>
        </w:rPr>
        <w:t>4</w:t>
      </w:r>
      <w:r>
        <w:rPr>
          <w:rFonts w:hint="eastAsia" w:ascii="方正细黑一简体" w:eastAsia="方正细黑一简体" w:cs="方正细黑一简体"/>
          <w:color w:val="000000"/>
          <w:kern w:val="0"/>
          <w:sz w:val="24"/>
          <w:szCs w:val="24"/>
          <w:lang w:val="zh-CN"/>
        </w:rPr>
        <w:t>号线至蕉门站从</w:t>
      </w:r>
      <w:r>
        <w:rPr>
          <w:rFonts w:ascii="方正细黑一简体" w:eastAsia="方正细黑一简体" w:cs="方正细黑一简体"/>
          <w:color w:val="000000"/>
          <w:kern w:val="0"/>
          <w:sz w:val="24"/>
          <w:szCs w:val="24"/>
          <w:lang w:val="zh-CN"/>
        </w:rPr>
        <w:t>A</w:t>
      </w:r>
      <w:r>
        <w:rPr>
          <w:rFonts w:hint="eastAsia" w:ascii="方正细黑一简体" w:eastAsia="方正细黑一简体" w:cs="方正细黑一简体"/>
          <w:color w:val="000000"/>
          <w:kern w:val="0"/>
          <w:sz w:val="24"/>
          <w:szCs w:val="24"/>
          <w:lang w:val="zh-CN"/>
        </w:rPr>
        <w:t>出口出站</w:t>
      </w:r>
    </w:p>
    <w:p>
      <w:pPr>
        <w:autoSpaceDE w:val="0"/>
        <w:autoSpaceDN w:val="0"/>
        <w:adjustRightInd w:val="0"/>
        <w:ind w:firstLine="397"/>
        <w:textAlignment w:val="center"/>
        <w:rPr>
          <w:rFonts w:ascii="方正黑体简体" w:eastAsia="方正黑体简体" w:cs="方正黑体简体"/>
          <w:color w:val="000000"/>
          <w:kern w:val="0"/>
          <w:sz w:val="24"/>
          <w:szCs w:val="24"/>
          <w:lang w:val="zh-CN"/>
        </w:rPr>
      </w:pPr>
    </w:p>
    <w:p>
      <w:pPr>
        <w:autoSpaceDE w:val="0"/>
        <w:autoSpaceDN w:val="0"/>
        <w:adjustRightInd w:val="0"/>
        <w:ind w:firstLine="397"/>
        <w:textAlignment w:val="center"/>
        <w:rPr>
          <w:rFonts w:ascii="方正黑体简体" w:eastAsia="方正黑体简体" w:cs="方正黑体简体"/>
          <w:b/>
          <w:color w:val="000000"/>
          <w:kern w:val="0"/>
          <w:sz w:val="24"/>
          <w:szCs w:val="24"/>
          <w:lang w:val="zh-CN"/>
        </w:rPr>
      </w:pPr>
      <w:r>
        <w:rPr>
          <w:rFonts w:hint="eastAsia" w:ascii="方正黑体简体" w:eastAsia="方正黑体简体" w:cs="方正黑体简体"/>
          <w:b/>
          <w:color w:val="000000"/>
          <w:kern w:val="0"/>
          <w:sz w:val="24"/>
          <w:szCs w:val="24"/>
          <w:lang w:val="zh-CN"/>
        </w:rPr>
        <w:t>花都区</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业务窗口：花都区住房和城乡建设局房地产业和物业管理科</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地址：花都区公益路</w:t>
      </w:r>
      <w:r>
        <w:rPr>
          <w:rFonts w:ascii="方正细黑一简体" w:eastAsia="方正细黑一简体" w:cs="方正细黑一简体"/>
          <w:color w:val="000000"/>
          <w:kern w:val="0"/>
          <w:sz w:val="24"/>
          <w:szCs w:val="24"/>
          <w:lang w:val="zh-CN"/>
        </w:rPr>
        <w:t>39</w:t>
      </w:r>
      <w:r>
        <w:rPr>
          <w:rFonts w:hint="eastAsia" w:ascii="方正细黑一简体" w:eastAsia="方正细黑一简体" w:cs="方正细黑一简体"/>
          <w:color w:val="000000"/>
          <w:kern w:val="0"/>
          <w:sz w:val="24"/>
          <w:szCs w:val="24"/>
          <w:lang w:val="zh-CN"/>
        </w:rPr>
        <w:t>号</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工作时间：工作日上午</w:t>
      </w:r>
      <w:r>
        <w:rPr>
          <w:rFonts w:ascii="方正细黑一简体" w:eastAsia="方正细黑一简体" w:cs="方正细黑一简体"/>
          <w:color w:val="000000"/>
          <w:kern w:val="0"/>
          <w:sz w:val="24"/>
          <w:szCs w:val="24"/>
          <w:lang w:val="zh-CN"/>
        </w:rPr>
        <w:t xml:space="preserve">08:30-12:00   </w:t>
      </w:r>
      <w:r>
        <w:rPr>
          <w:rFonts w:hint="eastAsia" w:ascii="方正细黑一简体" w:eastAsia="方正细黑一简体" w:cs="方正细黑一简体"/>
          <w:color w:val="000000"/>
          <w:kern w:val="0"/>
          <w:sz w:val="24"/>
          <w:szCs w:val="24"/>
          <w:lang w:val="zh-CN"/>
        </w:rPr>
        <w:t>下午</w:t>
      </w:r>
      <w:r>
        <w:rPr>
          <w:rFonts w:ascii="方正细黑一简体" w:eastAsia="方正细黑一简体" w:cs="方正细黑一简体"/>
          <w:color w:val="000000"/>
          <w:kern w:val="0"/>
          <w:sz w:val="24"/>
          <w:szCs w:val="24"/>
          <w:lang w:val="zh-CN"/>
        </w:rPr>
        <w:t>14:30-17:30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020-36962024</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公交：人民公园西门站：花</w:t>
      </w:r>
      <w:r>
        <w:rPr>
          <w:rFonts w:ascii="方正细黑一简体" w:eastAsia="方正细黑一简体" w:cs="方正细黑一简体"/>
          <w:color w:val="000000"/>
          <w:kern w:val="0"/>
          <w:sz w:val="24"/>
          <w:szCs w:val="24"/>
          <w:lang w:val="zh-CN"/>
        </w:rPr>
        <w:t>18</w:t>
      </w:r>
      <w:r>
        <w:rPr>
          <w:rFonts w:hint="eastAsia" w:ascii="方正细黑一简体" w:eastAsia="方正细黑一简体" w:cs="方正细黑一简体"/>
          <w:color w:val="000000"/>
          <w:kern w:val="0"/>
          <w:sz w:val="24"/>
          <w:szCs w:val="24"/>
          <w:lang w:val="zh-CN"/>
        </w:rPr>
        <w:t>路、花</w:t>
      </w:r>
      <w:r>
        <w:rPr>
          <w:rFonts w:ascii="方正细黑一简体" w:eastAsia="方正细黑一简体" w:cs="方正细黑一简体"/>
          <w:color w:val="000000"/>
          <w:kern w:val="0"/>
          <w:sz w:val="24"/>
          <w:szCs w:val="24"/>
          <w:lang w:val="zh-CN"/>
        </w:rPr>
        <w:t>25</w:t>
      </w:r>
      <w:r>
        <w:rPr>
          <w:rFonts w:hint="eastAsia" w:ascii="方正细黑一简体" w:eastAsia="方正细黑一简体" w:cs="方正细黑一简体"/>
          <w:color w:val="000000"/>
          <w:kern w:val="0"/>
          <w:sz w:val="24"/>
          <w:szCs w:val="24"/>
          <w:lang w:val="zh-CN"/>
        </w:rPr>
        <w:t>路、花</w:t>
      </w:r>
      <w:r>
        <w:rPr>
          <w:rFonts w:ascii="方正细黑一简体" w:eastAsia="方正细黑一简体" w:cs="方正细黑一简体"/>
          <w:color w:val="000000"/>
          <w:kern w:val="0"/>
          <w:sz w:val="24"/>
          <w:szCs w:val="24"/>
          <w:lang w:val="zh-CN"/>
        </w:rPr>
        <w:t>75</w:t>
      </w:r>
      <w:r>
        <w:rPr>
          <w:rFonts w:hint="eastAsia" w:ascii="方正细黑一简体" w:eastAsia="方正细黑一简体" w:cs="方正细黑一简体"/>
          <w:color w:val="000000"/>
          <w:kern w:val="0"/>
          <w:sz w:val="24"/>
          <w:szCs w:val="24"/>
          <w:lang w:val="zh-CN"/>
        </w:rPr>
        <w:t>路、花</w:t>
      </w:r>
      <w:r>
        <w:rPr>
          <w:rFonts w:ascii="方正细黑一简体" w:eastAsia="方正细黑一简体" w:cs="方正细黑一简体"/>
          <w:color w:val="000000"/>
          <w:kern w:val="0"/>
          <w:sz w:val="24"/>
          <w:szCs w:val="24"/>
          <w:lang w:val="zh-CN"/>
        </w:rPr>
        <w:t>7</w:t>
      </w:r>
      <w:r>
        <w:rPr>
          <w:rFonts w:hint="eastAsia" w:ascii="方正细黑一简体" w:eastAsia="方正细黑一简体" w:cs="方正细黑一简体"/>
          <w:color w:val="000000"/>
          <w:kern w:val="0"/>
          <w:sz w:val="24"/>
          <w:szCs w:val="24"/>
          <w:lang w:val="zh-CN"/>
        </w:rPr>
        <w:t>路、花</w:t>
      </w:r>
      <w:r>
        <w:rPr>
          <w:rFonts w:ascii="方正细黑一简体" w:eastAsia="方正细黑一简体" w:cs="方正细黑一简体"/>
          <w:color w:val="000000"/>
          <w:kern w:val="0"/>
          <w:sz w:val="24"/>
          <w:szCs w:val="24"/>
          <w:lang w:val="zh-CN"/>
        </w:rPr>
        <w:t>86</w:t>
      </w:r>
      <w:r>
        <w:rPr>
          <w:rFonts w:hint="eastAsia" w:ascii="方正细黑一简体" w:eastAsia="方正细黑一简体" w:cs="方正细黑一简体"/>
          <w:color w:val="000000"/>
          <w:kern w:val="0"/>
          <w:sz w:val="24"/>
          <w:szCs w:val="24"/>
          <w:lang w:val="zh-CN"/>
        </w:rPr>
        <w:t>路</w:t>
      </w:r>
    </w:p>
    <w:p>
      <w:pPr>
        <w:autoSpaceDE w:val="0"/>
        <w:autoSpaceDN w:val="0"/>
        <w:adjustRightInd w:val="0"/>
        <w:ind w:firstLine="397"/>
        <w:textAlignment w:val="center"/>
        <w:rPr>
          <w:rFonts w:ascii="方正黑体简体" w:eastAsia="方正黑体简体" w:cs="方正黑体简体"/>
          <w:color w:val="000000"/>
          <w:kern w:val="0"/>
          <w:sz w:val="24"/>
          <w:szCs w:val="24"/>
          <w:lang w:val="zh-CN"/>
        </w:rPr>
      </w:pPr>
    </w:p>
    <w:p>
      <w:pPr>
        <w:autoSpaceDE w:val="0"/>
        <w:autoSpaceDN w:val="0"/>
        <w:adjustRightInd w:val="0"/>
        <w:ind w:firstLine="397"/>
        <w:textAlignment w:val="center"/>
        <w:rPr>
          <w:rFonts w:ascii="方正黑体简体" w:eastAsia="方正黑体简体" w:cs="方正黑体简体"/>
          <w:b/>
          <w:color w:val="000000"/>
          <w:kern w:val="0"/>
          <w:sz w:val="24"/>
          <w:szCs w:val="24"/>
          <w:lang w:val="zh-CN"/>
        </w:rPr>
      </w:pPr>
      <w:r>
        <w:rPr>
          <w:rFonts w:hint="eastAsia" w:ascii="方正黑体简体" w:eastAsia="方正黑体简体" w:cs="方正黑体简体"/>
          <w:b/>
          <w:color w:val="000000"/>
          <w:kern w:val="0"/>
          <w:sz w:val="24"/>
          <w:szCs w:val="24"/>
          <w:lang w:val="zh-CN"/>
        </w:rPr>
        <w:t>番禺区</w:t>
      </w:r>
    </w:p>
    <w:p>
      <w:pPr>
        <w:autoSpaceDE w:val="0"/>
        <w:autoSpaceDN w:val="0"/>
        <w:adjustRightInd w:val="0"/>
        <w:ind w:firstLine="397"/>
        <w:textAlignment w:val="center"/>
        <w:rPr>
          <w:rFonts w:ascii="方正细黑一简体" w:eastAsia="方正细黑一简体" w:cs="方正细黑一简体"/>
          <w:color w:val="000000"/>
          <w:spacing w:val="-8"/>
          <w:kern w:val="0"/>
          <w:sz w:val="24"/>
          <w:szCs w:val="24"/>
          <w:lang w:val="zh-CN"/>
        </w:rPr>
      </w:pPr>
      <w:r>
        <w:rPr>
          <w:rFonts w:hint="eastAsia" w:ascii="方正细黑一简体" w:eastAsia="方正细黑一简体" w:cs="方正细黑一简体"/>
          <w:color w:val="000000"/>
          <w:spacing w:val="-8"/>
          <w:kern w:val="0"/>
          <w:sz w:val="24"/>
          <w:szCs w:val="24"/>
          <w:lang w:val="zh-CN"/>
        </w:rPr>
        <w:t>业务窗口：番禺区政务服务中心三楼建设工程大厅</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地址：番禺区亚运大道</w:t>
      </w:r>
      <w:r>
        <w:rPr>
          <w:rFonts w:ascii="方正细黑一简体" w:eastAsia="方正细黑一简体" w:cs="方正细黑一简体"/>
          <w:color w:val="000000"/>
          <w:kern w:val="0"/>
          <w:sz w:val="24"/>
          <w:szCs w:val="24"/>
          <w:lang w:val="zh-CN"/>
        </w:rPr>
        <w:t>550</w:t>
      </w:r>
      <w:r>
        <w:rPr>
          <w:rFonts w:hint="eastAsia" w:ascii="方正细黑一简体" w:eastAsia="方正细黑一简体" w:cs="方正细黑一简体"/>
          <w:color w:val="000000"/>
          <w:kern w:val="0"/>
          <w:sz w:val="24"/>
          <w:szCs w:val="24"/>
          <w:lang w:val="zh-CN"/>
        </w:rPr>
        <w:t>号</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工作时间：工作日上午</w:t>
      </w:r>
      <w:r>
        <w:rPr>
          <w:rFonts w:ascii="方正细黑一简体" w:eastAsia="方正细黑一简体" w:cs="方正细黑一简体"/>
          <w:color w:val="000000"/>
          <w:kern w:val="0"/>
          <w:sz w:val="24"/>
          <w:szCs w:val="24"/>
          <w:lang w:val="zh-CN"/>
        </w:rPr>
        <w:t xml:space="preserve">08:30-12:00   </w:t>
      </w:r>
      <w:r>
        <w:rPr>
          <w:rFonts w:hint="eastAsia" w:ascii="方正细黑一简体" w:eastAsia="方正细黑一简体" w:cs="方正细黑一简体"/>
          <w:color w:val="000000"/>
          <w:kern w:val="0"/>
          <w:sz w:val="24"/>
          <w:szCs w:val="24"/>
          <w:lang w:val="zh-CN"/>
        </w:rPr>
        <w:t>下午</w:t>
      </w:r>
      <w:r>
        <w:rPr>
          <w:rFonts w:ascii="方正细黑一简体" w:eastAsia="方正细黑一简体" w:cs="方正细黑一简体"/>
          <w:color w:val="000000"/>
          <w:kern w:val="0"/>
          <w:sz w:val="24"/>
          <w:szCs w:val="24"/>
          <w:lang w:val="zh-CN"/>
        </w:rPr>
        <w:t>14:00-17:00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020-84698011</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spacing w:val="-4"/>
          <w:kern w:val="0"/>
          <w:sz w:val="24"/>
          <w:szCs w:val="24"/>
          <w:lang w:val="zh-CN"/>
        </w:rPr>
        <w:t>公交：区政务中心站：番微</w:t>
      </w:r>
      <w:r>
        <w:rPr>
          <w:rFonts w:ascii="方正细黑一简体" w:eastAsia="方正细黑一简体" w:cs="方正细黑一简体"/>
          <w:color w:val="000000"/>
          <w:spacing w:val="-4"/>
          <w:kern w:val="0"/>
          <w:sz w:val="24"/>
          <w:szCs w:val="24"/>
          <w:lang w:val="zh-CN"/>
        </w:rPr>
        <w:t>3</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6</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10</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19</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26</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29</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93</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99</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126</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140</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148</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149</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153</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160</w:t>
      </w:r>
      <w:r>
        <w:rPr>
          <w:rFonts w:hint="eastAsia" w:ascii="方正细黑一简体" w:eastAsia="方正细黑一简体" w:cs="方正细黑一简体"/>
          <w:color w:val="000000"/>
          <w:spacing w:val="-4"/>
          <w:kern w:val="0"/>
          <w:sz w:val="24"/>
          <w:szCs w:val="24"/>
          <w:lang w:val="zh-CN"/>
        </w:rPr>
        <w:t>、番</w:t>
      </w:r>
      <w:r>
        <w:rPr>
          <w:rFonts w:ascii="方正细黑一简体" w:eastAsia="方正细黑一简体" w:cs="方正细黑一简体"/>
          <w:color w:val="000000"/>
          <w:spacing w:val="-4"/>
          <w:kern w:val="0"/>
          <w:sz w:val="24"/>
          <w:szCs w:val="24"/>
          <w:lang w:val="zh-CN"/>
        </w:rPr>
        <w:t>162</w:t>
      </w:r>
      <w:r>
        <w:rPr>
          <w:rFonts w:hint="eastAsia" w:ascii="方正细黑一简体" w:eastAsia="方正细黑一简体" w:cs="方正细黑一简体"/>
          <w:color w:val="000000"/>
          <w:spacing w:val="-4"/>
          <w:kern w:val="0"/>
          <w:sz w:val="24"/>
          <w:szCs w:val="24"/>
          <w:lang w:val="zh-CN"/>
        </w:rPr>
        <w:t>路</w:t>
      </w:r>
    </w:p>
    <w:p>
      <w:pPr>
        <w:autoSpaceDE w:val="0"/>
        <w:autoSpaceDN w:val="0"/>
        <w:adjustRightInd w:val="0"/>
        <w:ind w:firstLine="397"/>
        <w:textAlignment w:val="center"/>
        <w:rPr>
          <w:rFonts w:ascii="方正黑体简体" w:eastAsia="方正黑体简体" w:cs="方正黑体简体"/>
          <w:color w:val="000000"/>
          <w:kern w:val="0"/>
          <w:sz w:val="24"/>
          <w:szCs w:val="24"/>
          <w:lang w:val="zh-CN"/>
        </w:rPr>
      </w:pPr>
    </w:p>
    <w:p>
      <w:pPr>
        <w:autoSpaceDE w:val="0"/>
        <w:autoSpaceDN w:val="0"/>
        <w:adjustRightInd w:val="0"/>
        <w:ind w:firstLine="397"/>
        <w:textAlignment w:val="center"/>
        <w:rPr>
          <w:rFonts w:ascii="方正黑体简体" w:eastAsia="方正黑体简体" w:cs="方正黑体简体"/>
          <w:b/>
          <w:color w:val="000000"/>
          <w:kern w:val="0"/>
          <w:sz w:val="24"/>
          <w:szCs w:val="24"/>
          <w:lang w:val="zh-CN"/>
        </w:rPr>
      </w:pPr>
      <w:r>
        <w:rPr>
          <w:rFonts w:hint="eastAsia" w:ascii="方正黑体简体" w:eastAsia="方正黑体简体" w:cs="方正黑体简体"/>
          <w:b/>
          <w:color w:val="000000"/>
          <w:kern w:val="0"/>
          <w:sz w:val="24"/>
          <w:szCs w:val="24"/>
          <w:lang w:val="zh-CN"/>
        </w:rPr>
        <w:t>从化区</w:t>
      </w:r>
    </w:p>
    <w:p>
      <w:pPr>
        <w:autoSpaceDE w:val="0"/>
        <w:autoSpaceDN w:val="0"/>
        <w:adjustRightInd w:val="0"/>
        <w:ind w:firstLine="397"/>
        <w:textAlignment w:val="center"/>
        <w:rPr>
          <w:rFonts w:ascii="方正细黑一简体" w:eastAsia="方正细黑一简体" w:cs="方正细黑一简体"/>
          <w:color w:val="000000"/>
          <w:spacing w:val="-8"/>
          <w:kern w:val="0"/>
          <w:sz w:val="24"/>
          <w:szCs w:val="24"/>
          <w:lang w:val="zh-CN"/>
        </w:rPr>
      </w:pPr>
      <w:r>
        <w:rPr>
          <w:rFonts w:hint="eastAsia" w:ascii="方正细黑一简体" w:eastAsia="方正细黑一简体" w:cs="方正细黑一简体"/>
          <w:color w:val="000000"/>
          <w:spacing w:val="-8"/>
          <w:kern w:val="0"/>
          <w:sz w:val="24"/>
          <w:szCs w:val="24"/>
          <w:lang w:val="zh-CN"/>
        </w:rPr>
        <w:t>业务窗口：从化区政务服务中心区住建局政务窗口</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地址：从化区河滨北路</w:t>
      </w:r>
      <w:r>
        <w:rPr>
          <w:rFonts w:ascii="方正细黑一简体" w:eastAsia="方正细黑一简体" w:cs="方正细黑一简体"/>
          <w:color w:val="000000"/>
          <w:kern w:val="0"/>
          <w:sz w:val="24"/>
          <w:szCs w:val="24"/>
          <w:lang w:val="zh-CN"/>
        </w:rPr>
        <w:t>128</w:t>
      </w:r>
      <w:r>
        <w:rPr>
          <w:rFonts w:hint="eastAsia" w:ascii="方正细黑一简体" w:eastAsia="方正细黑一简体" w:cs="方正细黑一简体"/>
          <w:color w:val="000000"/>
          <w:kern w:val="0"/>
          <w:sz w:val="24"/>
          <w:szCs w:val="24"/>
          <w:lang w:val="zh-CN"/>
        </w:rPr>
        <w:t>号</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工作时间：工作日上午</w:t>
      </w:r>
      <w:r>
        <w:rPr>
          <w:rFonts w:ascii="方正细黑一简体" w:eastAsia="方正细黑一简体" w:cs="方正细黑一简体"/>
          <w:color w:val="000000"/>
          <w:kern w:val="0"/>
          <w:sz w:val="24"/>
          <w:szCs w:val="24"/>
          <w:lang w:val="zh-CN"/>
        </w:rPr>
        <w:t>08</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30-12</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00</w:t>
      </w:r>
      <w:r>
        <w:rPr>
          <w:rFonts w:hint="eastAsia" w:ascii="方正细黑一简体" w:eastAsia="方正细黑一简体" w:cs="方正细黑一简体"/>
          <w:color w:val="000000"/>
          <w:kern w:val="0"/>
          <w:sz w:val="24"/>
          <w:szCs w:val="24"/>
          <w:lang w:val="zh-CN"/>
        </w:rPr>
        <w:t xml:space="preserve">   下午</w:t>
      </w:r>
      <w:r>
        <w:rPr>
          <w:rFonts w:ascii="方正细黑一简体" w:eastAsia="方正细黑一简体" w:cs="方正细黑一简体"/>
          <w:color w:val="000000"/>
          <w:kern w:val="0"/>
          <w:sz w:val="24"/>
          <w:szCs w:val="24"/>
          <w:lang w:val="zh-CN"/>
        </w:rPr>
        <w:t>14</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30-17</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30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020-87956502</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公交：政务服务中心站：从化</w:t>
      </w:r>
      <w:r>
        <w:rPr>
          <w:rFonts w:ascii="方正细黑一简体" w:eastAsia="方正细黑一简体" w:cs="方正细黑一简体"/>
          <w:color w:val="000000"/>
          <w:kern w:val="0"/>
          <w:sz w:val="24"/>
          <w:szCs w:val="24"/>
          <w:lang w:val="zh-CN"/>
        </w:rPr>
        <w:t>2</w:t>
      </w:r>
      <w:r>
        <w:rPr>
          <w:rFonts w:hint="eastAsia" w:ascii="方正细黑一简体" w:eastAsia="方正细黑一简体" w:cs="方正细黑一简体"/>
          <w:color w:val="000000"/>
          <w:kern w:val="0"/>
          <w:sz w:val="24"/>
          <w:szCs w:val="24"/>
          <w:lang w:val="zh-CN"/>
        </w:rPr>
        <w:t>路、从化</w:t>
      </w:r>
      <w:r>
        <w:rPr>
          <w:rFonts w:ascii="方正细黑一简体" w:eastAsia="方正细黑一简体" w:cs="方正细黑一简体"/>
          <w:color w:val="000000"/>
          <w:kern w:val="0"/>
          <w:sz w:val="24"/>
          <w:szCs w:val="24"/>
          <w:lang w:val="zh-CN"/>
        </w:rPr>
        <w:t>4</w:t>
      </w:r>
      <w:r>
        <w:rPr>
          <w:rFonts w:hint="eastAsia" w:ascii="方正细黑一简体" w:eastAsia="方正细黑一简体" w:cs="方正细黑一简体"/>
          <w:color w:val="000000"/>
          <w:kern w:val="0"/>
          <w:sz w:val="24"/>
          <w:szCs w:val="24"/>
          <w:lang w:val="zh-CN"/>
        </w:rPr>
        <w:t>路、从化</w:t>
      </w:r>
      <w:r>
        <w:rPr>
          <w:rFonts w:ascii="方正细黑一简体" w:eastAsia="方正细黑一简体" w:cs="方正细黑一简体"/>
          <w:color w:val="000000"/>
          <w:kern w:val="0"/>
          <w:sz w:val="24"/>
          <w:szCs w:val="24"/>
          <w:lang w:val="zh-CN"/>
        </w:rPr>
        <w:t>4</w:t>
      </w:r>
      <w:r>
        <w:rPr>
          <w:rFonts w:hint="eastAsia" w:ascii="方正细黑一简体" w:eastAsia="方正细黑一简体" w:cs="方正细黑一简体"/>
          <w:color w:val="000000"/>
          <w:kern w:val="0"/>
          <w:sz w:val="24"/>
          <w:szCs w:val="24"/>
          <w:lang w:val="zh-CN"/>
        </w:rPr>
        <w:t>路短线、从化</w:t>
      </w:r>
      <w:r>
        <w:rPr>
          <w:rFonts w:ascii="方正细黑一简体" w:eastAsia="方正细黑一简体" w:cs="方正细黑一简体"/>
          <w:color w:val="000000"/>
          <w:kern w:val="0"/>
          <w:sz w:val="24"/>
          <w:szCs w:val="24"/>
          <w:lang w:val="zh-CN"/>
        </w:rPr>
        <w:t>5</w:t>
      </w:r>
      <w:r>
        <w:rPr>
          <w:rFonts w:hint="eastAsia" w:ascii="方正细黑一简体" w:eastAsia="方正细黑一简体" w:cs="方正细黑一简体"/>
          <w:color w:val="000000"/>
          <w:kern w:val="0"/>
          <w:sz w:val="24"/>
          <w:szCs w:val="24"/>
          <w:lang w:val="zh-CN"/>
        </w:rPr>
        <w:t>路</w:t>
      </w:r>
    </w:p>
    <w:p>
      <w:pPr>
        <w:autoSpaceDE w:val="0"/>
        <w:autoSpaceDN w:val="0"/>
        <w:adjustRightInd w:val="0"/>
        <w:ind w:firstLine="397"/>
        <w:textAlignment w:val="center"/>
        <w:rPr>
          <w:rFonts w:ascii="方正黑体简体" w:eastAsia="方正黑体简体" w:cs="方正黑体简体"/>
          <w:color w:val="000000"/>
          <w:kern w:val="0"/>
          <w:sz w:val="24"/>
          <w:szCs w:val="24"/>
          <w:lang w:val="zh-CN"/>
        </w:rPr>
      </w:pPr>
    </w:p>
    <w:p>
      <w:pPr>
        <w:autoSpaceDE w:val="0"/>
        <w:autoSpaceDN w:val="0"/>
        <w:adjustRightInd w:val="0"/>
        <w:ind w:firstLine="397"/>
        <w:textAlignment w:val="center"/>
        <w:rPr>
          <w:rFonts w:ascii="方正黑体简体" w:eastAsia="方正黑体简体" w:cs="方正黑体简体"/>
          <w:b/>
          <w:color w:val="000000"/>
          <w:kern w:val="0"/>
          <w:sz w:val="24"/>
          <w:szCs w:val="24"/>
          <w:lang w:val="zh-CN"/>
        </w:rPr>
      </w:pPr>
      <w:r>
        <w:rPr>
          <w:rFonts w:hint="eastAsia" w:ascii="方正黑体简体" w:eastAsia="方正黑体简体" w:cs="方正黑体简体"/>
          <w:b/>
          <w:color w:val="000000"/>
          <w:kern w:val="0"/>
          <w:sz w:val="24"/>
          <w:szCs w:val="24"/>
          <w:lang w:val="zh-CN"/>
        </w:rPr>
        <w:t>增城区</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业务窗口：增城区政务服务中心</w:t>
      </w:r>
      <w:r>
        <w:rPr>
          <w:rFonts w:ascii="方正细黑一简体" w:eastAsia="方正细黑一简体" w:cs="方正细黑一简体"/>
          <w:color w:val="000000"/>
          <w:kern w:val="0"/>
          <w:sz w:val="24"/>
          <w:szCs w:val="24"/>
          <w:lang w:val="zh-CN"/>
        </w:rPr>
        <w:t>A</w:t>
      </w:r>
      <w:r>
        <w:rPr>
          <w:rFonts w:hint="eastAsia" w:ascii="方正细黑一简体" w:eastAsia="方正细黑一简体" w:cs="方正细黑一简体"/>
          <w:color w:val="000000"/>
          <w:kern w:val="0"/>
          <w:sz w:val="24"/>
          <w:szCs w:val="24"/>
          <w:lang w:val="zh-CN"/>
        </w:rPr>
        <w:t>区服务厅住房和城乡建设局窗口</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地址：增城区荔湖街景观大道北</w:t>
      </w:r>
      <w:r>
        <w:rPr>
          <w:rFonts w:ascii="方正细黑一简体" w:eastAsia="方正细黑一简体" w:cs="方正细黑一简体"/>
          <w:color w:val="000000"/>
          <w:kern w:val="0"/>
          <w:sz w:val="24"/>
          <w:szCs w:val="24"/>
          <w:lang w:val="zh-CN"/>
        </w:rPr>
        <w:t>7</w:t>
      </w:r>
      <w:r>
        <w:rPr>
          <w:rFonts w:hint="eastAsia" w:ascii="方正细黑一简体" w:eastAsia="方正细黑一简体" w:cs="方正细黑一简体"/>
          <w:color w:val="000000"/>
          <w:kern w:val="0"/>
          <w:sz w:val="24"/>
          <w:szCs w:val="24"/>
          <w:lang w:val="zh-CN"/>
        </w:rPr>
        <w:t>号</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工作时间：工作日上午</w:t>
      </w:r>
      <w:r>
        <w:rPr>
          <w:rFonts w:ascii="方正细黑一简体" w:eastAsia="方正细黑一简体" w:cs="方正细黑一简体"/>
          <w:color w:val="000000"/>
          <w:kern w:val="0"/>
          <w:sz w:val="24"/>
          <w:szCs w:val="24"/>
          <w:lang w:val="zh-CN"/>
        </w:rPr>
        <w:t xml:space="preserve">08:30-12:00   </w:t>
      </w:r>
      <w:r>
        <w:rPr>
          <w:rFonts w:hint="eastAsia" w:ascii="方正细黑一简体" w:eastAsia="方正细黑一简体" w:cs="方正细黑一简体"/>
          <w:color w:val="000000"/>
          <w:kern w:val="0"/>
          <w:sz w:val="24"/>
          <w:szCs w:val="24"/>
          <w:lang w:val="zh-CN"/>
        </w:rPr>
        <w:t>下午</w:t>
      </w:r>
      <w:r>
        <w:rPr>
          <w:rFonts w:ascii="方正细黑一简体" w:eastAsia="方正细黑一简体" w:cs="方正细黑一简体"/>
          <w:color w:val="000000"/>
          <w:kern w:val="0"/>
          <w:sz w:val="24"/>
          <w:szCs w:val="24"/>
          <w:lang w:val="zh-CN"/>
        </w:rPr>
        <w:t>14:30-17:30</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咨询电话：</w:t>
      </w:r>
      <w:r>
        <w:rPr>
          <w:rFonts w:ascii="方正细黑一简体" w:eastAsia="方正细黑一简体" w:cs="方正细黑一简体"/>
          <w:color w:val="000000"/>
          <w:kern w:val="0"/>
          <w:sz w:val="24"/>
          <w:szCs w:val="24"/>
          <w:lang w:val="zh-CN"/>
        </w:rPr>
        <w:t>020-82629277</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交通指引：</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公交：萝岗市场站：</w:t>
      </w:r>
      <w:r>
        <w:rPr>
          <w:rFonts w:ascii="方正细黑一简体" w:eastAsia="方正细黑一简体" w:cs="方正细黑一简体"/>
          <w:color w:val="000000"/>
          <w:kern w:val="0"/>
          <w:sz w:val="24"/>
          <w:szCs w:val="24"/>
          <w:lang w:val="zh-CN"/>
        </w:rPr>
        <w:t>5</w:t>
      </w:r>
      <w:r>
        <w:rPr>
          <w:rFonts w:hint="eastAsia" w:ascii="方正细黑一简体" w:eastAsia="方正细黑一简体" w:cs="方正细黑一简体"/>
          <w:color w:val="000000"/>
          <w:kern w:val="0"/>
          <w:sz w:val="24"/>
          <w:szCs w:val="24"/>
          <w:lang w:val="zh-CN"/>
        </w:rPr>
        <w:t>路、</w:t>
      </w:r>
      <w:r>
        <w:rPr>
          <w:rFonts w:ascii="方正细黑一简体" w:eastAsia="方正细黑一简体" w:cs="方正细黑一简体"/>
          <w:color w:val="000000"/>
          <w:kern w:val="0"/>
          <w:sz w:val="24"/>
          <w:szCs w:val="24"/>
          <w:lang w:val="zh-CN"/>
        </w:rPr>
        <w:t>6A</w:t>
      </w:r>
      <w:r>
        <w:rPr>
          <w:rFonts w:hint="eastAsia" w:ascii="方正细黑一简体" w:eastAsia="方正细黑一简体" w:cs="方正细黑一简体"/>
          <w:color w:val="000000"/>
          <w:kern w:val="0"/>
          <w:sz w:val="24"/>
          <w:szCs w:val="24"/>
          <w:lang w:val="zh-CN"/>
        </w:rPr>
        <w:t>路、</w:t>
      </w:r>
      <w:r>
        <w:rPr>
          <w:rFonts w:ascii="方正细黑一简体" w:eastAsia="方正细黑一简体" w:cs="方正细黑一简体"/>
          <w:color w:val="000000"/>
          <w:kern w:val="0"/>
          <w:sz w:val="24"/>
          <w:szCs w:val="24"/>
          <w:lang w:val="zh-CN"/>
        </w:rPr>
        <w:t>8</w:t>
      </w:r>
      <w:r>
        <w:rPr>
          <w:rFonts w:hint="eastAsia" w:ascii="方正细黑一简体" w:eastAsia="方正细黑一简体" w:cs="方正细黑一简体"/>
          <w:color w:val="000000"/>
          <w:kern w:val="0"/>
          <w:sz w:val="24"/>
          <w:szCs w:val="24"/>
          <w:lang w:val="zh-CN"/>
        </w:rPr>
        <w:t>路、</w:t>
      </w:r>
      <w:r>
        <w:rPr>
          <w:rFonts w:ascii="方正细黑一简体" w:eastAsia="方正细黑一简体" w:cs="方正细黑一简体"/>
          <w:color w:val="000000"/>
          <w:kern w:val="0"/>
          <w:sz w:val="24"/>
          <w:szCs w:val="24"/>
          <w:lang w:val="zh-CN"/>
        </w:rPr>
        <w:t>10</w:t>
      </w:r>
      <w:r>
        <w:rPr>
          <w:rFonts w:hint="eastAsia" w:ascii="方正细黑一简体" w:eastAsia="方正细黑一简体" w:cs="方正细黑一简体"/>
          <w:color w:val="000000"/>
          <w:kern w:val="0"/>
          <w:sz w:val="24"/>
          <w:szCs w:val="24"/>
          <w:lang w:val="zh-CN"/>
        </w:rPr>
        <w:t>路；　　　</w:t>
      </w:r>
    </w:p>
    <w:p>
      <w:pPr>
        <w:autoSpaceDE w:val="0"/>
        <w:autoSpaceDN w:val="0"/>
        <w:adjustRightInd w:val="0"/>
        <w:ind w:firstLine="397"/>
        <w:textAlignment w:val="center"/>
        <w:rPr>
          <w:rFonts w:ascii="方正细黑一简体" w:eastAsia="方正细黑一简体" w:cs="方正细黑一简体"/>
          <w:color w:val="000000"/>
          <w:kern w:val="0"/>
          <w:sz w:val="24"/>
          <w:szCs w:val="24"/>
          <w:lang w:val="zh-CN"/>
        </w:rPr>
      </w:pPr>
      <w:r>
        <w:rPr>
          <w:rFonts w:hint="eastAsia" w:ascii="方正细黑一简体" w:eastAsia="方正细黑一简体" w:cs="方正细黑一简体"/>
          <w:color w:val="000000"/>
          <w:kern w:val="0"/>
          <w:sz w:val="24"/>
          <w:szCs w:val="24"/>
          <w:lang w:val="zh-CN"/>
        </w:rPr>
        <w:t>　　　丽江国际站：</w:t>
      </w:r>
      <w:r>
        <w:rPr>
          <w:rFonts w:ascii="方正细黑一简体" w:eastAsia="方正细黑一简体" w:cs="方正细黑一简体"/>
          <w:color w:val="000000"/>
          <w:kern w:val="0"/>
          <w:sz w:val="24"/>
          <w:szCs w:val="24"/>
          <w:lang w:val="zh-CN"/>
        </w:rPr>
        <w:t>5</w:t>
      </w:r>
      <w:r>
        <w:rPr>
          <w:rFonts w:hint="eastAsia" w:ascii="方正细黑一简体" w:eastAsia="方正细黑一简体" w:cs="方正细黑一简体"/>
          <w:color w:val="000000"/>
          <w:kern w:val="0"/>
          <w:sz w:val="24"/>
          <w:szCs w:val="24"/>
          <w:lang w:val="zh-CN"/>
        </w:rPr>
        <w:t>路、</w:t>
      </w:r>
      <w:r>
        <w:rPr>
          <w:rFonts w:ascii="方正细黑一简体" w:eastAsia="方正细黑一简体" w:cs="方正细黑一简体"/>
          <w:color w:val="000000"/>
          <w:kern w:val="0"/>
          <w:sz w:val="24"/>
          <w:szCs w:val="24"/>
          <w:lang w:val="zh-CN"/>
        </w:rPr>
        <w:t>6A</w:t>
      </w:r>
      <w:r>
        <w:rPr>
          <w:rFonts w:hint="eastAsia" w:ascii="方正细黑一简体" w:eastAsia="方正细黑一简体" w:cs="方正细黑一简体"/>
          <w:color w:val="000000"/>
          <w:kern w:val="0"/>
          <w:sz w:val="24"/>
          <w:szCs w:val="24"/>
          <w:lang w:val="zh-CN"/>
        </w:rPr>
        <w:t>路、</w:t>
      </w:r>
      <w:r>
        <w:rPr>
          <w:rFonts w:ascii="方正细黑一简体" w:eastAsia="方正细黑一简体" w:cs="方正细黑一简体"/>
          <w:color w:val="000000"/>
          <w:kern w:val="0"/>
          <w:sz w:val="24"/>
          <w:szCs w:val="24"/>
          <w:lang w:val="zh-CN"/>
        </w:rPr>
        <w:t>8</w:t>
      </w:r>
      <w:r>
        <w:rPr>
          <w:rFonts w:hint="eastAsia" w:ascii="方正细黑一简体" w:eastAsia="方正细黑一简体" w:cs="方正细黑一简体"/>
          <w:color w:val="000000"/>
          <w:kern w:val="0"/>
          <w:sz w:val="24"/>
          <w:szCs w:val="24"/>
          <w:lang w:val="zh-CN"/>
        </w:rPr>
        <w:t>路、</w:t>
      </w:r>
      <w:r>
        <w:rPr>
          <w:rFonts w:ascii="方正细黑一简体" w:eastAsia="方正细黑一简体" w:cs="方正细黑一简体"/>
          <w:color w:val="000000"/>
          <w:kern w:val="0"/>
          <w:sz w:val="24"/>
          <w:szCs w:val="24"/>
          <w:lang w:val="zh-CN"/>
        </w:rPr>
        <w:t>10</w:t>
      </w:r>
      <w:r>
        <w:rPr>
          <w:rFonts w:hint="eastAsia" w:ascii="方正细黑一简体" w:eastAsia="方正细黑一简体" w:cs="方正细黑一简体"/>
          <w:color w:val="000000"/>
          <w:kern w:val="0"/>
          <w:sz w:val="24"/>
          <w:szCs w:val="24"/>
          <w:lang w:val="zh-CN"/>
        </w:rPr>
        <w:t>路；</w:t>
      </w:r>
    </w:p>
    <w:p>
      <w:pPr>
        <w:autoSpaceDE w:val="0"/>
        <w:autoSpaceDN w:val="0"/>
        <w:adjustRightInd w:val="0"/>
        <w:ind w:firstLine="397"/>
        <w:textAlignment w:val="center"/>
        <w:rPr>
          <w:rFonts w:ascii="仿宋_GB2312" w:eastAsia="仿宋_GB2312"/>
          <w:sz w:val="24"/>
          <w:szCs w:val="24"/>
        </w:rPr>
      </w:pPr>
      <w:r>
        <w:rPr>
          <w:rFonts w:hint="eastAsia" w:ascii="方正细黑一简体" w:eastAsia="方正细黑一简体" w:cs="方正细黑一简体"/>
          <w:color w:val="000000"/>
          <w:kern w:val="0"/>
          <w:sz w:val="24"/>
          <w:szCs w:val="24"/>
          <w:lang w:val="zh-CN"/>
        </w:rPr>
        <w:t>　　　金河湾站：</w:t>
      </w:r>
      <w:r>
        <w:rPr>
          <w:rFonts w:ascii="方正细黑一简体" w:eastAsia="方正细黑一简体" w:cs="方正细黑一简体"/>
          <w:color w:val="000000"/>
          <w:kern w:val="0"/>
          <w:sz w:val="24"/>
          <w:szCs w:val="24"/>
          <w:lang w:val="zh-CN"/>
        </w:rPr>
        <w:t>6B</w:t>
      </w:r>
      <w:r>
        <w:rPr>
          <w:rFonts w:hint="eastAsia" w:ascii="方正细黑一简体" w:eastAsia="方正细黑一简体" w:cs="方正细黑一简体"/>
          <w:color w:val="000000"/>
          <w:kern w:val="0"/>
          <w:sz w:val="24"/>
          <w:szCs w:val="24"/>
          <w:lang w:val="zh-CN"/>
        </w:rPr>
        <w:t>、</w:t>
      </w:r>
      <w:r>
        <w:rPr>
          <w:rFonts w:ascii="方正细黑一简体" w:eastAsia="方正细黑一简体" w:cs="方正细黑一简体"/>
          <w:color w:val="000000"/>
          <w:kern w:val="0"/>
          <w:sz w:val="24"/>
          <w:szCs w:val="24"/>
          <w:lang w:val="zh-CN"/>
        </w:rPr>
        <w:t>7</w:t>
      </w:r>
      <w:r>
        <w:rPr>
          <w:rFonts w:hint="eastAsia" w:ascii="方正细黑一简体" w:eastAsia="方正细黑一简体" w:cs="方正细黑一简体"/>
          <w:color w:val="000000"/>
          <w:kern w:val="0"/>
          <w:sz w:val="24"/>
          <w:szCs w:val="24"/>
          <w:lang w:val="zh-CN"/>
        </w:rPr>
        <w:t>路、</w:t>
      </w:r>
      <w:r>
        <w:rPr>
          <w:rFonts w:ascii="方正细黑一简体" w:eastAsia="方正细黑一简体" w:cs="方正细黑一简体"/>
          <w:color w:val="000000"/>
          <w:kern w:val="0"/>
          <w:sz w:val="24"/>
          <w:szCs w:val="24"/>
          <w:lang w:val="zh-CN"/>
        </w:rPr>
        <w:t>18</w:t>
      </w:r>
      <w:r>
        <w:rPr>
          <w:rFonts w:hint="eastAsia" w:ascii="方正细黑一简体" w:eastAsia="方正细黑一简体" w:cs="方正细黑一简体"/>
          <w:color w:val="000000"/>
          <w:kern w:val="0"/>
          <w:sz w:val="24"/>
          <w:szCs w:val="24"/>
          <w:lang w:val="zh-CN"/>
        </w:rPr>
        <w:t>路、</w:t>
      </w:r>
      <w:r>
        <w:rPr>
          <w:rFonts w:ascii="方正细黑一简体" w:eastAsia="方正细黑一简体" w:cs="方正细黑一简体"/>
          <w:color w:val="000000"/>
          <w:kern w:val="0"/>
          <w:sz w:val="24"/>
          <w:szCs w:val="24"/>
          <w:lang w:val="zh-CN"/>
        </w:rPr>
        <w:t>47</w:t>
      </w:r>
      <w:r>
        <w:rPr>
          <w:rFonts w:hint="eastAsia" w:ascii="方正细黑一简体" w:eastAsia="方正细黑一简体" w:cs="方正细黑一简体"/>
          <w:color w:val="000000"/>
          <w:kern w:val="0"/>
          <w:sz w:val="24"/>
          <w:szCs w:val="24"/>
          <w:lang w:val="zh-CN"/>
        </w:rPr>
        <w:t>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方正黑体简体">
    <w:altName w:val="微软雅黑"/>
    <w:panose1 w:val="00000000000000000000"/>
    <w:charset w:val="86"/>
    <w:family w:val="script"/>
    <w:pitch w:val="default"/>
    <w:sig w:usb0="00000000" w:usb1="00000000" w:usb2="00000000" w:usb3="00000000" w:csb0="00040000" w:csb1="00000000"/>
  </w:font>
  <w:font w:name="方正细黑一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lZDgzZWMyOGE2ZTFhNDI4YjliOTY1NGY1M2U5MzcifQ=="/>
  </w:docVars>
  <w:rsids>
    <w:rsidRoot w:val="00B066EF"/>
    <w:rsid w:val="006B6B0D"/>
    <w:rsid w:val="00B066EF"/>
    <w:rsid w:val="00C408D3"/>
    <w:rsid w:val="5CD41120"/>
    <w:rsid w:val="7157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qFormat/>
    <w:uiPriority w:val="99"/>
    <w:rPr>
      <w:rFonts w:ascii="Calibri" w:hAnsi="Calibri" w:eastAsia="宋体" w:cs="Times New Roman"/>
      <w:sz w:val="18"/>
      <w:szCs w:val="18"/>
    </w:rPr>
  </w:style>
  <w:style w:type="paragraph" w:styleId="4">
    <w:name w:val="footer"/>
    <w:basedOn w:val="1"/>
    <w:link w:val="13"/>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styleId="10">
    <w:name w:val="Hyperlink"/>
    <w:unhideWhenUsed/>
    <w:qFormat/>
    <w:uiPriority w:val="0"/>
    <w:rPr>
      <w:color w:val="0563C1"/>
      <w:u w:val="single"/>
    </w:rPr>
  </w:style>
  <w:style w:type="character" w:customStyle="1" w:styleId="11">
    <w:name w:val="日期 字符"/>
    <w:basedOn w:val="8"/>
    <w:link w:val="2"/>
    <w:semiHidden/>
    <w:uiPriority w:val="99"/>
  </w:style>
  <w:style w:type="character" w:customStyle="1" w:styleId="12">
    <w:name w:val="批注框文本 字符"/>
    <w:basedOn w:val="8"/>
    <w:link w:val="3"/>
    <w:semiHidden/>
    <w:qFormat/>
    <w:uiPriority w:val="99"/>
    <w:rPr>
      <w:rFonts w:ascii="Calibri" w:hAnsi="Calibri" w:eastAsia="宋体" w:cs="Times New Roman"/>
      <w:sz w:val="18"/>
      <w:szCs w:val="18"/>
    </w:rPr>
  </w:style>
  <w:style w:type="character" w:customStyle="1" w:styleId="13">
    <w:name w:val="页脚 字符"/>
    <w:basedOn w:val="8"/>
    <w:link w:val="4"/>
    <w:qFormat/>
    <w:uiPriority w:val="99"/>
    <w:rPr>
      <w:rFonts w:ascii="Calibri" w:hAnsi="Calibri" w:eastAsia="宋体" w:cs="Times New Roman"/>
      <w:sz w:val="18"/>
      <w:szCs w:val="18"/>
    </w:rPr>
  </w:style>
  <w:style w:type="character" w:customStyle="1" w:styleId="14">
    <w:name w:val="页眉 字符"/>
    <w:basedOn w:val="8"/>
    <w:link w:val="5"/>
    <w:qFormat/>
    <w:uiPriority w:val="99"/>
    <w:rPr>
      <w:rFonts w:ascii="Calibri" w:hAnsi="Calibri" w:eastAsia="宋体" w:cs="Times New Roman"/>
      <w:sz w:val="18"/>
      <w:szCs w:val="18"/>
    </w:rPr>
  </w:style>
  <w:style w:type="paragraph" w:customStyle="1" w:styleId="15">
    <w:name w:val="列出段落1"/>
    <w:basedOn w:val="1"/>
    <w:qFormat/>
    <w:uiPriority w:val="0"/>
    <w:pPr>
      <w:ind w:firstLine="420" w:firstLineChars="200"/>
    </w:pPr>
    <w:rPr>
      <w:rFonts w:ascii="Calibri" w:hAnsi="Calibri" w:eastAsia="宋体" w:cs="Calibri"/>
      <w:szCs w:val="21"/>
    </w:rPr>
  </w:style>
  <w:style w:type="paragraph" w:customStyle="1" w:styleId="16">
    <w:name w:val="列出段落2"/>
    <w:basedOn w:val="1"/>
    <w:qFormat/>
    <w:uiPriority w:val="0"/>
    <w:pPr>
      <w:ind w:firstLine="420" w:firstLineChars="200"/>
    </w:pPr>
    <w:rPr>
      <w:rFonts w:ascii="Calibri" w:hAnsi="Calibri" w:eastAsia="宋体" w:cs="Calibri"/>
      <w:szCs w:val="21"/>
    </w:rPr>
  </w:style>
  <w:style w:type="paragraph" w:styleId="17">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8635</Words>
  <Characters>9441</Characters>
  <Lines>81</Lines>
  <Paragraphs>23</Paragraphs>
  <TotalTime>1</TotalTime>
  <ScaleCrop>false</ScaleCrop>
  <LinksUpToDate>false</LinksUpToDate>
  <CharactersWithSpaces>10560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2020-08-06T06:58:00Z</dcterms:created>
  <dc:creator>信息中心/电子政务部08/邓蔚楠</dc:creator>
  <cp:lastModifiedBy>文妈</cp:lastModifiedBy>
  <dcterms:modified xsi:type="dcterms:W3CDTF">2023-06-02T03:19:25Z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181F4DC5FBC94D9EBBE172C40355EEFB_13</vt:lpwstr>
  </property>
</Properties>
</file>