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15" w:rsidRPr="00B25F47" w:rsidRDefault="00B25F47" w:rsidP="00793FD8">
      <w:pPr>
        <w:pStyle w:val="a0"/>
        <w:spacing w:line="240" w:lineRule="auto"/>
        <w:ind w:firstLine="0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B25F47">
        <w:rPr>
          <w:rFonts w:ascii="宋体" w:eastAsia="宋体" w:hAnsi="宋体" w:hint="eastAsia"/>
          <w:b/>
          <w:sz w:val="44"/>
          <w:szCs w:val="44"/>
        </w:rPr>
        <w:t>广州市存量房网上交易系统操作流程图</w:t>
      </w:r>
    </w:p>
    <w:p w:rsidR="00793FD8" w:rsidRDefault="00793FD8">
      <w:pPr>
        <w:rPr>
          <w:rFonts w:ascii="黑体" w:eastAsia="黑体" w:hAnsi="黑体" w:cs="黑体" w:hint="eastAsia"/>
          <w:b/>
          <w:bCs/>
          <w:sz w:val="28"/>
          <w:szCs w:val="28"/>
        </w:rPr>
      </w:pPr>
    </w:p>
    <w:p w:rsidR="00D27A15" w:rsidRDefault="00B25F47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自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28"/>
          <w:szCs w:val="28"/>
        </w:rPr>
        <w:t>行交易的存量房网上交易流程图</w:t>
      </w:r>
    </w:p>
    <w:p w:rsidR="00D27A15" w:rsidRDefault="00B25F47">
      <w:r>
        <w:pict>
          <v:group id="组合 32" o:spid="_x0000_s1026" style="position:absolute;left:0;text-align:left;margin-left:9pt;margin-top:6.65pt;width:381.35pt;height:609.55pt;z-index:4" coordorigin="5217,2168" coordsize="7627,12191">
            <v:roundrect id="圆角矩形 16" o:spid="_x0000_s1027" style="position:absolute;left:5217;top:11462;width:2920;height:557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一次性付款或分期付款</w:t>
                    </w:r>
                  </w:p>
                </w:txbxContent>
              </v:textbox>
            </v:roundrect>
            <v:roundrect id="圆角矩形 1" o:spid="_x0000_s1028" style="position:absolute;left:8009;top:2168;width:2290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网上交易开始</w:t>
                    </w:r>
                  </w:p>
                </w:txbxContent>
              </v:textbox>
            </v:roundrect>
            <v:roundrect id="圆角矩形 2" o:spid="_x0000_s1029" style="position:absolute;left:5583;top:3068;width:2587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网上预签约系统</w:t>
                    </w:r>
                  </w:p>
                </w:txbxContent>
              </v:textbox>
            </v:roundrect>
            <v:roundrect id="圆角矩形 3" o:spid="_x0000_s1030" style="position:absolute;left:10117;top:3068;width:2290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自助终端系统</w:t>
                    </w:r>
                  </w:p>
                </w:txbxContent>
              </v:textbox>
            </v:roundrect>
            <v:roundrect id="圆角矩形 4" o:spid="_x0000_s1031" style="position:absolute;left:5555;top:4063;width:2644;height:1162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验证产权信息</w:t>
                    </w:r>
                  </w:p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预签存量房买卖合同生成预签合同编号</w:t>
                    </w:r>
                  </w:p>
                </w:txbxContent>
              </v:textbox>
            </v:roundrect>
            <v:roundrect id="圆角矩形 5" o:spid="_x0000_s1032" style="position:absolute;left:7893;top:5935;width:2513;height:533;v-text-anchor:middle" arcsize="10923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登录自助终端系统</w:t>
                    </w:r>
                  </w:p>
                </w:txbxContent>
              </v:textbox>
            </v:roundrect>
            <v:roundrect id="圆角矩形 6" o:spid="_x0000_s1033" style="position:absolute;left:5577;top:7016;width:2321;height:533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输入预签合同编号</w:t>
                    </w:r>
                  </w:p>
                </w:txbxContent>
              </v:textbox>
            </v:roundrect>
            <v:roundrect id="圆角矩形 7" o:spid="_x0000_s1034" style="position:absolute;left:10257;top:7015;width:2587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验证产权信息</w:t>
                    </w:r>
                  </w:p>
                </w:txbxContent>
              </v:textbox>
            </v:roundrect>
            <v:roundrect id="圆角矩形 8" o:spid="_x0000_s1035" style="position:absolute;left:7861;top:8056;width:2585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生成存量房买卖合同</w:t>
                    </w:r>
                  </w:p>
                  <w:p w:rsidR="00D27A15" w:rsidRDefault="00D27A15"/>
                </w:txbxContent>
              </v:textbox>
            </v:roundrect>
            <v:roundrect id="圆角矩形 11" o:spid="_x0000_s1036" style="position:absolute;left:7523;top:9055;width:3262;height:958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到签约服务点窗口打印并签订存量房买卖合同</w:t>
                    </w:r>
                  </w:p>
                </w:txbxContent>
              </v:textbox>
            </v:roundrect>
            <v:roundrect id="圆角矩形 13" o:spid="_x0000_s1037" style="position:absolute;left:7860;top:10574;width:2587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自行交割或资金托管</w:t>
                    </w:r>
                  </w:p>
                  <w:p w:rsidR="00D27A15" w:rsidRDefault="00D27A15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</v:roundrect>
            <v:roundrect id="圆角矩形 19" o:spid="_x0000_s1038" style="position:absolute;left:10257;top:11308;width:2587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按揭付款</w:t>
                    </w:r>
                  </w:p>
                </w:txbxContent>
              </v:textbox>
            </v:roundrect>
            <v:roundrect id="圆角矩形 20" o:spid="_x0000_s1039" style="position:absolute;left:10257;top:12175;width:2587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银行同意贷款</w:t>
                    </w:r>
                  </w:p>
                </w:txbxContent>
              </v:textbox>
            </v:roundrect>
            <v:roundrect id="圆角矩形 21" o:spid="_x0000_s1040" style="position:absolute;left:7952;top:12898;width:2403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办理房屋转移登记手续</w:t>
                    </w:r>
                  </w:p>
                </w:txbxContent>
              </v:textbox>
            </v:roundrect>
            <v:roundrect id="圆角矩形 22" o:spid="_x0000_s1041" style="position:absolute;left:7860;top:13825;width:2587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网上交易结束</w:t>
                    </w:r>
                  </w:p>
                </w:txbxContent>
              </v:textbox>
            </v:round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肘形连接符 24" o:spid="_x0000_s1042" type="#_x0000_t33" style="position:absolute;left:8346;top:2527;width:633;height:984;rotation:90">
              <v:stroke endarrow="block" endarrowwidth="wide" endarrowlength="long" joinstyle="round"/>
            </v:shape>
            <v:shape id="肘形连接符 25" o:spid="_x0000_s1043" type="#_x0000_t33" style="position:absolute;left:9319;top:2537;width:633;height:963;rotation:-90;flip:y">
              <v:stroke endarrow="block" endarrowwidth="wide" endarrowlength="long" joinstyle="round"/>
            </v:shape>
            <v:shape id="肘形连接符 29" o:spid="_x0000_s1044" type="#_x0000_t33" style="position:absolute;left:6647;top:3833;width:461;height:5;rotation:90">
              <v:stroke endarrow="block" endarrowwidth="wide" endarrowlength="long" joinstyle="round"/>
            </v:shape>
            <v:shape id="肘形连接符 30" o:spid="_x0000_s1045" type="#_x0000_t33" style="position:absolute;left:6897;top:5206;width:977;height:1016;rotation:-90;flip:y">
              <v:stroke endarrow="block" endarrowwidth="wide" endarrowlength="long" joinstyle="round"/>
            </v:shape>
            <v:shape id="肘形连接符 31" o:spid="_x0000_s1046" type="#_x0000_t33" style="position:absolute;left:9534;top:4474;width:2600;height:856;rotation:90">
              <v:stroke endarrow="block" endarrowwidth="wide" endarrowlength="long" joinstyle="round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39" o:spid="_x0000_s1047" type="#_x0000_t32" style="position:absolute;left:9154;top:8590;width:0;height:465">
              <v:stroke endarrow="block" endarrowwidth="wide" endarrowlength="long"/>
            </v:shape>
            <v:shape id="直接箭头连接符 18" o:spid="_x0000_s1048" type="#_x0000_t32" style="position:absolute;left:11551;top:11842;width:0;height:333">
              <v:stroke endarrow="block" endarrowwidth="wide" endarrowlength="long"/>
            </v:shape>
            <v:shape id="直接箭头连接符 23" o:spid="_x0000_s1049" type="#_x0000_t32" style="position:absolute;left:9154;top:13432;width:0;height:393">
              <v:stroke endarrow="block" endarrowwidth="wide" endarrowlength="long"/>
            </v:shape>
            <v:shape id="肘形连接符 28" o:spid="_x0000_s1050" type="#_x0000_t33" style="position:absolute;left:10447;top:10841;width:1104;height:467">
              <v:stroke endarrow="block" endarrowwidth="wide" endarrowlength="long" joinstyle="round"/>
            </v:shape>
            <v:shape id="肘形连接符 33" o:spid="_x0000_s1051" type="#_x0000_t33" style="position:absolute;left:6677;top:10841;width:1183;height:621;rotation:180;flip:y">
              <v:stroke endarrow="block" endarrowwidth="wide" endarrowlength="long" joinstyle="round"/>
            </v:shape>
            <v:shape id="肘形连接符 42" o:spid="_x0000_s1052" type="#_x0000_t33" style="position:absolute;left:6742;top:11955;width:1146;height:1275;rotation:-90;flip:y">
              <v:stroke endarrow="block" endarrowwidth="wide" endarrowlength="long" joinstyle="round"/>
            </v:shape>
            <v:shape id="肘形连接符 43" o:spid="_x0000_s1053" type="#_x0000_t33" style="position:absolute;left:10725;top:12339;width:456;height:1196;rotation:90">
              <v:stroke endarrow="block" endarrowwidth="wide" endarrowlength="long" joinstyle="round"/>
            </v:shape>
            <v:shape id="直接箭头连接符 93" o:spid="_x0000_s1054" type="#_x0000_t32" style="position:absolute;left:9154;top:10013;width:0;height:561">
              <v:stroke endarrow="block" endarrowwidth="wide" endarrowlength="long"/>
            </v:shape>
            <v:shape id="肘形连接符 77" o:spid="_x0000_s1055" type="#_x0000_t33" style="position:absolute;left:8117;top:6250;width:815;height:1252;rotation:90">
              <v:stroke endarrow="block" endarrowwidth="wide" endarrowlength="long" joinstyle="round"/>
            </v:shape>
            <v:shape id="肘形连接符 95" o:spid="_x0000_s1056" type="#_x0000_t33" style="position:absolute;left:9297;top:6322;width:814;height:1107;rotation:-90;flip:y">
              <v:stroke endarrow="block" endarrowwidth="wide" endarrowlength="long" joinstyle="round"/>
            </v:shape>
            <v:shape id="肘形连接符 96" o:spid="_x0000_s1057" type="#_x0000_t33" style="position:absolute;left:6913;top:7375;width:774;height:1123;rotation:-90;flip:y">
              <v:stroke endarrow="block" endarrowwidth="wide" endarrowlength="long" joinstyle="round"/>
            </v:shape>
            <v:shape id="肘形连接符 97" o:spid="_x0000_s1058" type="#_x0000_t33" style="position:absolute;left:10612;top:7384;width:774;height:1105;rotation:90">
              <v:stroke endarrow="block" endarrowwidth="wide" endarrowlength="long" joinstyle="round"/>
            </v:shape>
          </v:group>
        </w:pict>
      </w:r>
    </w:p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B25F47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中介机构促成的存量房网上交易流程图</w:t>
      </w:r>
    </w:p>
    <w:p w:rsidR="00D27A15" w:rsidRDefault="00B25F47">
      <w:r>
        <w:pict>
          <v:group id="组合 92" o:spid="_x0000_s1059" style="position:absolute;left:0;text-align:left;margin-left:8.3pt;margin-top:10.2pt;width:384.6pt;height:649.35pt;z-index:2" coordorigin="17670,2239" coordsize="7692,12987">
            <v:roundrect id="圆角矩形 55" o:spid="_x0000_s1060" style="position:absolute;left:20490;top:2239;width:2290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网上交易开始</w:t>
                    </w:r>
                  </w:p>
                </w:txbxContent>
              </v:textbox>
            </v:roundrect>
            <v:roundrect id="圆角矩形 58" o:spid="_x0000_s1061" style="position:absolute;left:20008;top:4181;width:3254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中介机构上传卖方交易资料</w:t>
                    </w:r>
                  </w:p>
                </w:txbxContent>
              </v:textbox>
            </v:roundrect>
            <v:roundrect id="圆角矩形 59" o:spid="_x0000_s1062" style="position:absolute;left:20066;top:5152;width:3138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签订房地产中介服务合同</w:t>
                    </w:r>
                  </w:p>
                </w:txbxContent>
              </v:textbox>
            </v:roundrect>
            <v:roundrect id="圆角矩形 60" o:spid="_x0000_s1063" style="position:absolute;left:19534;top:6123;width:4201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中介机构上传卖方手持签名合同照片</w:t>
                    </w:r>
                  </w:p>
                </w:txbxContent>
              </v:textbox>
            </v:roundrect>
            <v:roundrect id="圆角矩形 61" o:spid="_x0000_s1064" style="position:absolute;left:20460;top:7094;width:2350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房屋信息上网公示</w:t>
                    </w:r>
                  </w:p>
                </w:txbxContent>
              </v:textbox>
            </v:roundrect>
            <v:roundrect id="圆角矩形 62" o:spid="_x0000_s1065" style="position:absolute;left:19444;top:8065;width:4381;height:949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中介机构上传买方交易资料、</w:t>
                    </w:r>
                  </w:p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交易双方手持</w:t>
                    </w:r>
                    <w:proofErr w:type="gramStart"/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签名网签</w:t>
                    </w:r>
                    <w:proofErr w:type="gramEnd"/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知悉书照片</w:t>
                    </w:r>
                  </w:p>
                </w:txbxContent>
              </v:textbox>
            </v:roundrect>
            <v:roundrect id="圆角矩形 63" o:spid="_x0000_s1066" style="position:absolute;left:20291;top:9451;width:2688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签订存量房买卖合同</w:t>
                    </w:r>
                  </w:p>
                </w:txbxContent>
              </v:textbox>
            </v:roundrect>
            <v:roundrect id="圆角矩形 64" o:spid="_x0000_s1067" style="position:absolute;left:18931;top:10422;width:5408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中介机构上</w:t>
                    </w:r>
                    <w:proofErr w:type="gramStart"/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传交易</w:t>
                    </w:r>
                    <w:proofErr w:type="gramEnd"/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双方手持签名合同照片</w:t>
                    </w:r>
                  </w:p>
                </w:txbxContent>
              </v:textbox>
            </v:roundrect>
            <v:shape id="直接箭头连接符 84" o:spid="_x0000_s1068" type="#_x0000_t32" style="position:absolute;left:21635;top:4715;width:0;height:437">
              <v:stroke endarrow="block" endarrowwidth="wide" endarrowlength="long"/>
            </v:shape>
            <v:shape id="直接箭头连接符 85" o:spid="_x0000_s1069" type="#_x0000_t32" style="position:absolute;left:21635;top:5686;width:0;height:437">
              <v:stroke endarrow="block" endarrowwidth="wide" endarrowlength="long"/>
            </v:shape>
            <v:shape id="直接箭头连接符 86" o:spid="_x0000_s1070" type="#_x0000_t32" style="position:absolute;left:21635;top:6657;width:0;height:437">
              <v:stroke endarrow="block" endarrowwidth="wide" endarrowlength="long"/>
            </v:shape>
            <v:shape id="直接箭头连接符 87" o:spid="_x0000_s1071" type="#_x0000_t32" style="position:absolute;left:21635;top:7628;width:0;height:437">
              <v:stroke endarrow="block" endarrowwidth="wide" endarrowlength="long"/>
            </v:shape>
            <v:shape id="直接箭头连接符 88" o:spid="_x0000_s1072" type="#_x0000_t32" style="position:absolute;left:21635;top:9014;width:0;height:437">
              <v:stroke endarrow="block" endarrowwidth="wide" endarrowlength="long"/>
            </v:shape>
            <v:shape id="直接箭头连接符 89" o:spid="_x0000_s1073" type="#_x0000_t32" style="position:absolute;left:21635;top:9985;width:0;height:437">
              <v:stroke endarrow="block" endarrowwidth="wide" endarrowlength="long"/>
            </v:shape>
            <v:roundrect id="圆角矩形 113" o:spid="_x0000_s1074" style="position:absolute;left:20490;top:3210;width:2290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验证产权信息</w:t>
                    </w:r>
                  </w:p>
                  <w:p w:rsidR="00D27A15" w:rsidRDefault="00D27A15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</v:roundrect>
            <v:shape id="直接箭头连接符 114" o:spid="_x0000_s1075" type="#_x0000_t32" style="position:absolute;left:21635;top:2773;width:0;height:437">
              <v:stroke endarrow="block" endarrowwidth="wide" endarrowlength="long"/>
            </v:shape>
            <v:shape id="直接箭头连接符 115" o:spid="_x0000_s1076" type="#_x0000_t32" style="position:absolute;left:21635;top:3744;width:0;height:437">
              <v:stroke endarrow="block" endarrowwidth="wide" endarrowlength="long"/>
            </v:shape>
            <v:roundrect id="圆角矩形 47" o:spid="_x0000_s1077" style="position:absolute;left:17670;top:12427;width:2920;height:60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一次性付款或分期付款</w:t>
                    </w:r>
                  </w:p>
                </w:txbxContent>
              </v:textbox>
            </v:roundrect>
            <v:roundrect id="圆角矩形 48" o:spid="_x0000_s1078" style="position:absolute;left:20341;top:11441;width:2587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自行交割或资金托管</w:t>
                    </w:r>
                  </w:p>
                  <w:p w:rsidR="00D27A15" w:rsidRDefault="00D27A15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</v:roundrect>
            <v:roundrect id="圆角矩形 49" o:spid="_x0000_s1079" style="position:absolute;left:22775;top:12175;width:2587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按揭付款</w:t>
                    </w:r>
                  </w:p>
                </w:txbxContent>
              </v:textbox>
            </v:roundrect>
            <v:roundrect id="圆角矩形 50" o:spid="_x0000_s1080" style="position:absolute;left:22775;top:13042;width:2587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银行同意贷款</w:t>
                    </w:r>
                  </w:p>
                </w:txbxContent>
              </v:textbox>
            </v:roundrect>
            <v:roundrect id="圆角矩形 51" o:spid="_x0000_s1081" style="position:absolute;left:20244;top:13765;width:2782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办理房屋转移登记手续</w:t>
                    </w:r>
                  </w:p>
                </w:txbxContent>
              </v:textbox>
            </v:roundrect>
            <v:roundrect id="圆角矩形 52" o:spid="_x0000_s1082" style="position:absolute;left:20341;top:14692;width:2587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网上交易结束</w:t>
                    </w:r>
                  </w:p>
                </w:txbxContent>
              </v:textbox>
            </v:roundrect>
            <v:shape id="直接箭头连接符 69" o:spid="_x0000_s1083" type="#_x0000_t32" style="position:absolute;left:21635;top:10956;width:0;height:485">
              <v:stroke endarrow="block" endarrowwidth="wide" endarrowlength="long"/>
            </v:shape>
            <v:shape id="直接箭头连接符 70" o:spid="_x0000_s1084" type="#_x0000_t32" style="position:absolute;left:24069;top:12709;width:0;height:333">
              <v:stroke endarrow="block" endarrowwidth="wide" endarrowlength="long"/>
            </v:shape>
            <v:shape id="直接箭头连接符 71" o:spid="_x0000_s1085" type="#_x0000_t32" style="position:absolute;left:21635;top:14299;width:0;height:393">
              <v:stroke endarrow="block" endarrowwidth="wide" endarrowlength="long"/>
            </v:shape>
            <v:shape id="肘形连接符 72" o:spid="_x0000_s1086" type="#_x0000_t33" style="position:absolute;left:19130;top:11708;width:1211;height:719;rotation:180;flip:y">
              <v:stroke endarrow="block" endarrowwidth="wide" endarrowlength="long" joinstyle="round"/>
            </v:shape>
            <v:shape id="肘形连接符 73" o:spid="_x0000_s1087" type="#_x0000_t33" style="position:absolute;left:22928;top:11708;width:1141;height:467">
              <v:stroke endarrow="block" endarrowwidth="wide" endarrowlength="long" joinstyle="round"/>
            </v:shape>
            <v:shape id="肘形连接符 76" o:spid="_x0000_s1088" type="#_x0000_t33" style="position:absolute;left:23320;top:13283;width:456;height:1043;rotation:90">
              <v:stroke endarrow="block" endarrowwidth="wide" endarrowlength="long" joinstyle="round"/>
            </v:shape>
            <v:shape id="肘形连接符 91" o:spid="_x0000_s1089" type="#_x0000_t33" style="position:absolute;left:19187;top:12975;width:1001;height:1114;rotation:-90;flip:y">
              <v:stroke endarrow="block" endarrowwidth="wide" endarrowlength="long" joinstyle="round"/>
            </v:shape>
          </v:group>
        </w:pict>
      </w:r>
    </w:p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>
      <w:pPr>
        <w:rPr>
          <w:rFonts w:ascii="黑体" w:eastAsia="黑体" w:hAnsi="黑体"/>
          <w:b/>
          <w:bCs/>
          <w:sz w:val="28"/>
          <w:szCs w:val="28"/>
        </w:rPr>
      </w:pPr>
    </w:p>
    <w:p w:rsidR="00D27A15" w:rsidRDefault="00B25F47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存量房买卖合同变更流程图</w:t>
      </w:r>
    </w:p>
    <w:p w:rsidR="00D27A15" w:rsidRDefault="00B25F47">
      <w:r>
        <w:pict>
          <v:group id="组合 68" o:spid="_x0000_s1090" style="position:absolute;left:0;text-align:left;margin-left:-8.8pt;margin-top:10.2pt;width:441.95pt;height:610.1pt;z-index:3" coordorigin="4861,36481" coordsize="8839,12202">
            <v:roundrect id="圆角矩形 118" o:spid="_x0000_s1091" style="position:absolute;left:7965;top:36481;width:2290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变更开始</w:t>
                    </w:r>
                  </w:p>
                </w:txbxContent>
              </v:textbox>
            </v:roundrect>
            <v:roundrect id="圆角矩形 119" o:spid="_x0000_s1092" style="position:absolute;left:4878;top:37353;width:2875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一次性付款或分期付款</w:t>
                    </w:r>
                  </w:p>
                </w:txbxContent>
              </v:textbox>
            </v:roundrect>
            <v:roundrect id="圆角矩形 120" o:spid="_x0000_s1093" style="position:absolute;left:10433;top:37353;width:2290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按揭付款</w:t>
                    </w:r>
                  </w:p>
                </w:txbxContent>
              </v:textbox>
            </v:roundrect>
            <v:roundrect id="圆角矩形 121" o:spid="_x0000_s1094" style="position:absolute;left:9465;top:38300;width:4226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银行于</w:t>
                    </w:r>
                    <w:proofErr w:type="gramStart"/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网签系统</w:t>
                    </w:r>
                    <w:proofErr w:type="gramEnd"/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中撤回同意贷款信息</w:t>
                    </w:r>
                  </w:p>
                </w:txbxContent>
              </v:textbox>
            </v:roundrect>
            <v:roundrect id="圆角矩形 122" o:spid="_x0000_s1095" style="position:absolute;left:5463;top:39688;width:2290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自行交易</w:t>
                    </w:r>
                  </w:p>
                </w:txbxContent>
              </v:textbox>
            </v:roundrect>
            <v:roundrect id="圆角矩形 123" o:spid="_x0000_s1096" style="position:absolute;left:5318;top:40982;width:2580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登录自助终端系统</w:t>
                    </w:r>
                  </w:p>
                  <w:p w:rsidR="00D27A15" w:rsidRDefault="00D27A15"/>
                </w:txbxContent>
              </v:textbox>
            </v:roundrect>
            <v:roundrect id="圆角矩形 124" o:spid="_x0000_s1097" style="position:absolute;left:5618;top:42276;width:1980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验证产权信息</w:t>
                    </w:r>
                  </w:p>
                </w:txbxContent>
              </v:textbox>
            </v:roundrect>
            <v:roundrect id="圆角矩形 126" o:spid="_x0000_s1098" style="position:absolute;left:5335;top:43570;width:2547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变更存量房买卖合同</w:t>
                    </w:r>
                  </w:p>
                </w:txbxContent>
              </v:textbox>
            </v:roundrect>
            <v:roundrect id="圆角矩形 128" o:spid="_x0000_s1099" style="position:absolute;left:5056;top:44864;width:3105;height:858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到签约服务点窗口打印并签订存量房买卖合同</w:t>
                    </w:r>
                  </w:p>
                  <w:p w:rsidR="00D27A15" w:rsidRDefault="00D27A15"/>
                </w:txbxContent>
              </v:textbox>
            </v:roundrect>
            <v:roundrect id="圆角矩形 129" o:spid="_x0000_s1100" style="position:absolute;left:4861;top:46482;width:3495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交易双方签订存量房买卖合同</w:t>
                    </w:r>
                  </w:p>
                </w:txbxContent>
              </v:textbox>
            </v:roundrect>
            <v:roundrect id="圆角矩形 130" o:spid="_x0000_s1101" style="position:absolute;left:7965;top:48149;width:2290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变更结束</w:t>
                    </w:r>
                  </w:p>
                </w:txbxContent>
              </v:textbox>
            </v:roundrect>
            <v:roundrect id="圆角矩形 135" o:spid="_x0000_s1102" style="position:absolute;left:10433;top:39688;width:2290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中介机构促成</w:t>
                    </w:r>
                  </w:p>
                </w:txbxContent>
              </v:textbox>
            </v:roundrect>
            <v:roundrect id="圆角矩形 134" o:spid="_x0000_s1103" style="position:absolute;left:10188;top:40925;width:2781;height:850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变更存量房买卖合同</w:t>
                    </w:r>
                  </w:p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并打印变更申请表</w:t>
                    </w:r>
                  </w:p>
                </w:txbxContent>
              </v:textbox>
            </v:roundrect>
            <v:roundrect id="圆角矩形 133" o:spid="_x0000_s1104" style="position:absolute;left:10000;top:42478;width:3156;height:850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中介机构上</w:t>
                    </w:r>
                    <w:proofErr w:type="gramStart"/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传交易</w:t>
                    </w:r>
                    <w:proofErr w:type="gramEnd"/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双方</w:t>
                    </w:r>
                  </w:p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手持签名变更申请表照片</w:t>
                    </w:r>
                  </w:p>
                </w:txbxContent>
              </v:textbox>
            </v:roundrect>
            <v:roundrect id="圆角矩形 136" o:spid="_x0000_s1105" style="position:absolute;left:9456;top:46505;width:4244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中介机构上</w:t>
                    </w:r>
                    <w:proofErr w:type="gramStart"/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传交易</w:t>
                    </w:r>
                    <w:proofErr w:type="gramEnd"/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双方手持签名合同照片</w:t>
                    </w:r>
                  </w:p>
                </w:txbxContent>
              </v:textbox>
            </v:roundrect>
            <v:shape id="直接箭头连接符 137" o:spid="_x0000_s1106" type="#_x0000_t32" style="position:absolute;left:11578;top:37887;width:0;height:413">
              <v:stroke endarrow="block" endarrowwidth="wide" endarrowlength="long"/>
            </v:shape>
            <v:shape id="直接箭头连接符 138" o:spid="_x0000_s1107" type="#_x0000_t32" style="position:absolute;left:11578;top:40222;width:1;height:703">
              <v:stroke endarrow="block" endarrowwidth="wide" endarrowlength="long"/>
            </v:shape>
            <v:shape id="直接箭头连接符 144" o:spid="_x0000_s1108" type="#_x0000_t32" style="position:absolute;left:6608;top:40222;width:0;height:760">
              <v:stroke endarrow="block" endarrowwidth="wide" endarrowlength="long"/>
            </v:shape>
            <v:shape id="直接箭头连接符 145" o:spid="_x0000_s1109" type="#_x0000_t32" style="position:absolute;left:6608;top:41516;width:0;height:760">
              <v:stroke endarrow="block" endarrowwidth="wide" endarrowlength="long"/>
            </v:shape>
            <v:shape id="直接箭头连接符 146" o:spid="_x0000_s1110" type="#_x0000_t32" style="position:absolute;left:6608;top:42810;width:1;height:760">
              <v:stroke endarrow="block" endarrowwidth="wide" endarrowlength="long"/>
            </v:shape>
            <v:shape id="直接箭头连接符 148" o:spid="_x0000_s1111" type="#_x0000_t32" style="position:absolute;left:6609;top:44104;width:0;height:760">
              <v:stroke endarrow="block" endarrowwidth="wide" endarrowlength="long"/>
            </v:shape>
            <v:shape id="直接箭头连接符 150" o:spid="_x0000_s1112" type="#_x0000_t32" style="position:absolute;left:6609;top:45722;width:0;height:760">
              <v:stroke endarrow="block" endarrowwidth="wide" endarrowlength="long"/>
            </v:shape>
            <v:shape id="肘形连接符 151" o:spid="_x0000_s1113" type="#_x0000_t33" style="position:absolute;left:8129;top:36639;width:605;height:1357;rotation:90">
              <v:stroke endarrow="block" endarrowwidth="wide" endarrowlength="long" joinstyle="round"/>
            </v:shape>
            <v:shape id="肘形连接符 152" o:spid="_x0000_s1114" type="#_x0000_t33" style="position:absolute;left:9469;top:36656;width:605;height:1323;rotation:-90;flip:y">
              <v:stroke endarrow="block" endarrowwidth="wide" endarrowlength="long" joinstyle="round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肘形连接符 154" o:spid="_x0000_s1115" type="#_x0000_t34" style="position:absolute;left:7293;top:46332;width:1133;height:2501;rotation:-90;flip:y" adj="11000">
              <v:stroke endarrow="block" endarrowwidth="wide" endarrowlength="long" joinstyle="round"/>
            </v:shape>
            <v:shape id="肘形连接符 156" o:spid="_x0000_s1116" type="#_x0000_t34" style="position:absolute;left:8474;top:35730;width:947;height:5262;rotation:-90;flip:y" adj="29822">
              <v:stroke endarrowwidth="wide" endarrowlength="long" joinstyle="round"/>
            </v:shape>
            <v:shape id="肘形连接符 157" o:spid="_x0000_s1117" type="#_x0000_t34" style="position:absolute;left:7753;top:39213;width:1210;height:742;rotation:180;flip:y" adj="-125">
              <v:stroke endarrow="block" endarrowwidth="wide" endarrowlength="long" joinstyle="round"/>
            </v:shape>
            <v:shape id="肘形连接符 158" o:spid="_x0000_s1118" type="#_x0000_t34" style="position:absolute;left:8963;top:39210;width:1470;height:745" adj="88">
              <v:stroke endarrow="block" endarrowwidth="wide" endarrowlength="long" joinstyle="round"/>
            </v:shape>
            <v:roundrect id="圆角矩形 131" o:spid="_x0000_s1119" style="position:absolute;left:10433;top:44031;width:2290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中介机构审核通过</w:t>
                    </w:r>
                  </w:p>
                </w:txbxContent>
              </v:textbox>
            </v:roundrect>
            <v:roundrect id="圆角矩形 14" o:spid="_x0000_s1120" style="position:absolute;left:9948;top:45268;width:3261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打印并签订存量房买卖合同</w:t>
                    </w:r>
                  </w:p>
                </w:txbxContent>
              </v:textbox>
            </v:roundrect>
            <v:shape id="直接箭头连接符 15" o:spid="_x0000_s1121" type="#_x0000_t32" style="position:absolute;left:11578;top:41775;width:1;height:703;flip:x">
              <v:stroke endarrow="block" endarrowwidth="wide" endarrowlength="long"/>
            </v:shape>
            <v:shape id="直接箭头连接符 35" o:spid="_x0000_s1122" type="#_x0000_t32" style="position:absolute;left:11578;top:43328;width:0;height:703">
              <v:stroke endarrow="block" endarrowwidth="wide" endarrowlength="long"/>
            </v:shape>
            <v:shape id="直接箭头连接符 46" o:spid="_x0000_s1123" type="#_x0000_t32" style="position:absolute;left:11578;top:44565;width:1;height:703">
              <v:stroke endarrow="block" endarrowwidth="wide" endarrowlength="long"/>
            </v:shape>
            <v:shape id="肘形连接符 54" o:spid="_x0000_s1124" type="#_x0000_t34" style="position:absolute;left:9789;top:46360;width:1110;height:2468;rotation:90">
              <v:stroke endarrow="block" endarrowwidth="wide" endarrowlength="long" joinstyle="round"/>
            </v:shape>
            <v:shape id="直接箭头连接符 53" o:spid="_x0000_s1125" type="#_x0000_t32" style="position:absolute;left:11578;top:45802;width:1;height:703;flip:x">
              <v:stroke endarrow="block" endarrowwidth="wide" endarrowlength="long"/>
            </v:shape>
          </v:group>
        </w:pict>
      </w:r>
    </w:p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>
      <w:pPr>
        <w:rPr>
          <w:rFonts w:ascii="黑体" w:eastAsia="黑体" w:hAnsi="黑体"/>
          <w:b/>
          <w:bCs/>
          <w:sz w:val="28"/>
          <w:szCs w:val="28"/>
        </w:rPr>
      </w:pPr>
    </w:p>
    <w:p w:rsidR="00D27A15" w:rsidRDefault="00D27A15">
      <w:pPr>
        <w:rPr>
          <w:rFonts w:ascii="黑体" w:eastAsia="黑体" w:hAnsi="黑体"/>
          <w:b/>
          <w:bCs/>
          <w:sz w:val="28"/>
          <w:szCs w:val="28"/>
        </w:rPr>
      </w:pPr>
    </w:p>
    <w:p w:rsidR="00D27A15" w:rsidRDefault="00B25F47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存量房买卖合同撤下流程图</w:t>
      </w:r>
    </w:p>
    <w:p w:rsidR="00D27A15" w:rsidRDefault="00B25F47">
      <w:r>
        <w:pict>
          <v:group id="组合 17" o:spid="_x0000_s1126" style="position:absolute;left:0;text-align:left;margin-left:-9.25pt;margin-top:10.2pt;width:438.6pt;height:496.8pt;z-index:1" coordorigin="17869,19360" coordsize="8772,9936">
            <v:roundrect id="圆角矩形 118" o:spid="_x0000_s1127" style="position:absolute;left:20949;top:19360;width:2290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撤下开始</w:t>
                    </w:r>
                  </w:p>
                </w:txbxContent>
              </v:textbox>
            </v:roundrect>
            <v:roundrect id="圆角矩形 122" o:spid="_x0000_s1128" style="position:absolute;left:18447;top:22432;width:2290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自行交易</w:t>
                    </w:r>
                  </w:p>
                </w:txbxContent>
              </v:textbox>
            </v:roundrect>
            <v:roundrect id="圆角矩形 123" o:spid="_x0000_s1129" style="position:absolute;left:18068;top:23581;width:3048;height:879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签约服务点工作人员核对</w:t>
                    </w:r>
                  </w:p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交易双方撤下合同资料</w:t>
                    </w:r>
                  </w:p>
                </w:txbxContent>
              </v:textbox>
            </v:roundrect>
            <v:roundrect id="圆角矩形 124" o:spid="_x0000_s1130" style="position:absolute;left:18155;top:25240;width:2875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打印并签订撤下申请表表</w:t>
                    </w:r>
                  </w:p>
                </w:txbxContent>
              </v:textbox>
            </v:roundrect>
            <v:roundrect id="圆角矩形 130" o:spid="_x0000_s1131" style="position:absolute;left:20949;top:28762;width:2290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网上交易结束</w:t>
                    </w:r>
                  </w:p>
                </w:txbxContent>
              </v:textbox>
            </v:roundrect>
            <v:roundrect id="圆角矩形 135" o:spid="_x0000_s1132" style="position:absolute;left:23444;top:22432;width:2290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中介机构促成</w:t>
                    </w:r>
                  </w:p>
                </w:txbxContent>
              </v:textbox>
            </v:roundrect>
            <v:roundrect id="圆角矩形 134" o:spid="_x0000_s1133" style="position:absolute;left:23199;top:23593;width:2781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录入并打印撤下申请表</w:t>
                    </w:r>
                  </w:p>
                </w:txbxContent>
              </v:textbox>
            </v:roundrect>
            <v:roundrect id="圆角矩形 133" o:spid="_x0000_s1134" style="position:absolute;left:23011;top:24762;width:3156;height:867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中介机构上</w:t>
                    </w:r>
                    <w:proofErr w:type="gramStart"/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传交易</w:t>
                    </w:r>
                    <w:proofErr w:type="gramEnd"/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双方</w:t>
                    </w:r>
                  </w:p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手持签名撤下申请表照片</w:t>
                    </w:r>
                  </w:p>
                </w:txbxContent>
              </v:textbox>
            </v:roundrect>
            <v:roundrect id="圆角矩形 131" o:spid="_x0000_s1135" style="position:absolute;left:23444;top:26332;width:2290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中介机构审核通过</w:t>
                    </w:r>
                  </w:p>
                </w:txbxContent>
              </v:textbox>
            </v:roundrect>
            <v:roundrect id="圆角矩形 130" o:spid="_x0000_s1136" style="position:absolute;left:20949;top:27736;width:2290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确认撤下合同</w:t>
                    </w:r>
                  </w:p>
                </w:txbxContent>
              </v:textbox>
            </v:roundrect>
            <v:shape id="直接箭头连接符 174" o:spid="_x0000_s1137" type="#_x0000_t32" style="position:absolute;left:19592;top:22966;width:0;height:615">
              <v:stroke endarrow="block" endarrowwidth="wide" endarrowlength="long"/>
            </v:shape>
            <v:shape id="直接箭头连接符 175" o:spid="_x0000_s1138" type="#_x0000_t32" style="position:absolute;left:19592;top:24460;width:1;height:780">
              <v:stroke endarrow="block" endarrowwidth="wide" endarrowlength="long"/>
            </v:shape>
            <v:shape id="直接箭头连接符 180" o:spid="_x0000_s1139" type="#_x0000_t32" style="position:absolute;left:24589;top:22966;width:1;height:627">
              <v:stroke endarrow="block" endarrowwidth="wide" endarrowlength="long"/>
            </v:shape>
            <v:shape id="直接箭头连接符 181" o:spid="_x0000_s1140" type="#_x0000_t32" style="position:absolute;left:24589;top:24127;width:1;height:635;flip:x">
              <v:stroke endarrow="block" endarrowwidth="wide" endarrowlength="long"/>
            </v:shape>
            <v:shape id="直接箭头连接符 182" o:spid="_x0000_s1141" type="#_x0000_t32" style="position:absolute;left:24589;top:25629;width:0;height:703">
              <v:stroke endarrow="block" endarrowwidth="wide" endarrowlength="long"/>
            </v:shape>
            <v:shape id="直接箭头连接符 184" o:spid="_x0000_s1142" type="#_x0000_t32" style="position:absolute;left:22094;top:28270;width:0;height:492">
              <v:stroke endarrow="block" endarrowwidth="wide" endarrowlength="long"/>
            </v:shape>
            <v:shape id="肘形连接符 187" o:spid="_x0000_s1143" type="#_x0000_t34" style="position:absolute;left:19863;top:25505;width:1962;height:2501;rotation:-90;flip:y" adj="17367">
              <v:stroke endarrow="block" endarrowwidth="wide" endarrowlength="long" joinstyle="round"/>
            </v:shape>
            <v:shape id="肘形连接符 189" o:spid="_x0000_s1144" type="#_x0000_t34" style="position:absolute;left:22907;top:26054;width:870;height:2495;rotation:90" adj="12079">
              <v:stroke endarrow="block" endarrowwidth="wide" endarrowlength="long" joinstyle="round"/>
            </v:shape>
            <v:roundrect id="圆角矩形 26" o:spid="_x0000_s1145" style="position:absolute;left:17869;top:20393;width:2834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一次性付款或分期付款</w:t>
                    </w:r>
                  </w:p>
                  <w:p w:rsidR="00D27A15" w:rsidRDefault="00D27A15"/>
                </w:txbxContent>
              </v:textbox>
            </v:roundrect>
            <v:roundrect id="圆角矩形 44" o:spid="_x0000_s1146" style="position:absolute;left:23383;top:20393;width:2290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按揭付款</w:t>
                    </w:r>
                  </w:p>
                </w:txbxContent>
              </v:textbox>
            </v:roundrect>
            <v:roundrect id="圆角矩形 45" o:spid="_x0000_s1147" style="position:absolute;left:22415;top:21340;width:4226;height:534;v-text-anchor:middle" arcsize="10923f" filled="f" strokeweight="1pt">
              <v:textbox>
                <w:txbxContent>
                  <w:p w:rsidR="00D27A15" w:rsidRDefault="00B25F47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银行于</w:t>
                    </w:r>
                    <w:proofErr w:type="gramStart"/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网签系统</w:t>
                    </w:r>
                    <w:proofErr w:type="gramEnd"/>
                    <w:r>
                      <w:rPr>
                        <w:rFonts w:cs="宋体" w:hint="eastAsia"/>
                        <w:color w:val="000000"/>
                        <w:sz w:val="24"/>
                        <w:szCs w:val="24"/>
                      </w:rPr>
                      <w:t>中撤回同意贷款信息</w:t>
                    </w:r>
                  </w:p>
                </w:txbxContent>
              </v:textbox>
            </v:roundrect>
            <v:shape id="直接箭头连接符 90" o:spid="_x0000_s1148" type="#_x0000_t32" style="position:absolute;left:24528;top:20927;width:0;height:413">
              <v:stroke endarrow="block" endarrowwidth="wide" endarrowlength="long"/>
            </v:shape>
            <v:shape id="肘形连接符 102" o:spid="_x0000_s1149" type="#_x0000_t33" style="position:absolute;left:21016;top:19582;width:766;height:1391;rotation:90">
              <v:stroke endarrow="block" endarrowwidth="wide" endarrowlength="long" joinstyle="round"/>
            </v:shape>
            <v:shape id="肘形连接符 103" o:spid="_x0000_s1150" type="#_x0000_t33" style="position:absolute;left:22355;top:19632;width:766;height:1289;rotation:-90;flip:y">
              <v:stroke endarrow="block" endarrowwidth="wide" endarrowlength="long" joinstyle="round"/>
            </v:shape>
            <v:shape id="肘形连接符 104" o:spid="_x0000_s1151" type="#_x0000_t34" style="position:absolute;left:21434;top:18780;width:947;height:5242;rotation:-90;flip:y" adj="27450">
              <v:stroke endarrowwidth="wide" endarrowlength="long" joinstyle="round"/>
            </v:shape>
            <v:shape id="肘形连接符 105" o:spid="_x0000_s1152" type="#_x0000_t34" style="position:absolute;left:20736;top:22137;width:1301;height:562;rotation:180;flip:y" adj="66">
              <v:stroke endarrow="block" endarrowwidth="wide" endarrowlength="long" joinstyle="round"/>
            </v:shape>
            <v:shape id="肘形连接符 106" o:spid="_x0000_s1153" type="#_x0000_t34" style="position:absolute;left:22035;top:22137;width:1409;height:562" adj="0">
              <v:stroke endarrow="block" endarrowwidth="wide" endarrowlength="long" joinstyle="round"/>
            </v:shape>
          </v:group>
        </w:pict>
      </w:r>
    </w:p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/>
    <w:p w:rsidR="00D27A15" w:rsidRDefault="00D27A15">
      <w:pPr>
        <w:jc w:val="left"/>
      </w:pPr>
    </w:p>
    <w:sectPr w:rsidR="00D27A1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F47" w:rsidRDefault="00B25F47">
      <w:r>
        <w:separator/>
      </w:r>
    </w:p>
  </w:endnote>
  <w:endnote w:type="continuationSeparator" w:id="0">
    <w:p w:rsidR="00B25F47" w:rsidRDefault="00B2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A15" w:rsidRDefault="00D27A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F47" w:rsidRDefault="00B25F47">
      <w:r>
        <w:separator/>
      </w:r>
    </w:p>
  </w:footnote>
  <w:footnote w:type="continuationSeparator" w:id="0">
    <w:p w:rsidR="00B25F47" w:rsidRDefault="00B25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A15" w:rsidRDefault="00D27A1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581"/>
    <w:rsid w:val="00004BDF"/>
    <w:rsid w:val="00023070"/>
    <w:rsid w:val="0002633D"/>
    <w:rsid w:val="00033D49"/>
    <w:rsid w:val="00074DD1"/>
    <w:rsid w:val="000D1B8B"/>
    <w:rsid w:val="00102C74"/>
    <w:rsid w:val="00122225"/>
    <w:rsid w:val="0016201F"/>
    <w:rsid w:val="00165D27"/>
    <w:rsid w:val="00176829"/>
    <w:rsid w:val="00193360"/>
    <w:rsid w:val="001A044A"/>
    <w:rsid w:val="001B49E2"/>
    <w:rsid w:val="001C26DC"/>
    <w:rsid w:val="00215193"/>
    <w:rsid w:val="00215FA7"/>
    <w:rsid w:val="00262F48"/>
    <w:rsid w:val="002817F5"/>
    <w:rsid w:val="002B134A"/>
    <w:rsid w:val="002D3028"/>
    <w:rsid w:val="00337775"/>
    <w:rsid w:val="0034092F"/>
    <w:rsid w:val="0041297F"/>
    <w:rsid w:val="00421416"/>
    <w:rsid w:val="00424CB8"/>
    <w:rsid w:val="00453A93"/>
    <w:rsid w:val="004F2519"/>
    <w:rsid w:val="00525285"/>
    <w:rsid w:val="00541F15"/>
    <w:rsid w:val="00563C95"/>
    <w:rsid w:val="005A728B"/>
    <w:rsid w:val="005B1995"/>
    <w:rsid w:val="005B4C8B"/>
    <w:rsid w:val="005D3C18"/>
    <w:rsid w:val="005F6DC0"/>
    <w:rsid w:val="00614AD7"/>
    <w:rsid w:val="00615581"/>
    <w:rsid w:val="0063109E"/>
    <w:rsid w:val="006359D1"/>
    <w:rsid w:val="006377BB"/>
    <w:rsid w:val="006453DF"/>
    <w:rsid w:val="00675181"/>
    <w:rsid w:val="006A3F90"/>
    <w:rsid w:val="006A6712"/>
    <w:rsid w:val="0074191C"/>
    <w:rsid w:val="007459E4"/>
    <w:rsid w:val="00753288"/>
    <w:rsid w:val="0077074A"/>
    <w:rsid w:val="00793FD8"/>
    <w:rsid w:val="007B200D"/>
    <w:rsid w:val="007B46A8"/>
    <w:rsid w:val="008078CD"/>
    <w:rsid w:val="0089514E"/>
    <w:rsid w:val="008C6671"/>
    <w:rsid w:val="008D2462"/>
    <w:rsid w:val="008D24EE"/>
    <w:rsid w:val="008E76E2"/>
    <w:rsid w:val="008F57AA"/>
    <w:rsid w:val="0090153A"/>
    <w:rsid w:val="0090229B"/>
    <w:rsid w:val="00902A75"/>
    <w:rsid w:val="00941882"/>
    <w:rsid w:val="00942B6E"/>
    <w:rsid w:val="0095647F"/>
    <w:rsid w:val="009904FF"/>
    <w:rsid w:val="009A4EA0"/>
    <w:rsid w:val="009B26B3"/>
    <w:rsid w:val="009B5960"/>
    <w:rsid w:val="009D2395"/>
    <w:rsid w:val="009F4D07"/>
    <w:rsid w:val="00A15BDF"/>
    <w:rsid w:val="00A970F3"/>
    <w:rsid w:val="00AB6409"/>
    <w:rsid w:val="00AC1FA8"/>
    <w:rsid w:val="00AD744A"/>
    <w:rsid w:val="00B1562F"/>
    <w:rsid w:val="00B25F47"/>
    <w:rsid w:val="00B421EE"/>
    <w:rsid w:val="00B6436B"/>
    <w:rsid w:val="00B85E47"/>
    <w:rsid w:val="00B875A5"/>
    <w:rsid w:val="00B90883"/>
    <w:rsid w:val="00BC1651"/>
    <w:rsid w:val="00BD422E"/>
    <w:rsid w:val="00BF5943"/>
    <w:rsid w:val="00C16A1B"/>
    <w:rsid w:val="00C22777"/>
    <w:rsid w:val="00C269A2"/>
    <w:rsid w:val="00C506B0"/>
    <w:rsid w:val="00C670ED"/>
    <w:rsid w:val="00C94293"/>
    <w:rsid w:val="00CA249B"/>
    <w:rsid w:val="00CA35CD"/>
    <w:rsid w:val="00CB36D5"/>
    <w:rsid w:val="00CC2F1B"/>
    <w:rsid w:val="00CC3D55"/>
    <w:rsid w:val="00CF7AC9"/>
    <w:rsid w:val="00D07E32"/>
    <w:rsid w:val="00D27A15"/>
    <w:rsid w:val="00D404E8"/>
    <w:rsid w:val="00D4194A"/>
    <w:rsid w:val="00D8575C"/>
    <w:rsid w:val="00D93152"/>
    <w:rsid w:val="00DC7FD3"/>
    <w:rsid w:val="00DD5FCE"/>
    <w:rsid w:val="00DF720D"/>
    <w:rsid w:val="00E06BA9"/>
    <w:rsid w:val="00E60C54"/>
    <w:rsid w:val="00E90A38"/>
    <w:rsid w:val="00E92C30"/>
    <w:rsid w:val="00E96AD2"/>
    <w:rsid w:val="00ED055C"/>
    <w:rsid w:val="00EE398E"/>
    <w:rsid w:val="00F428A1"/>
    <w:rsid w:val="00F42FE1"/>
    <w:rsid w:val="00F90064"/>
    <w:rsid w:val="00FA10FC"/>
    <w:rsid w:val="021C1B6A"/>
    <w:rsid w:val="02277307"/>
    <w:rsid w:val="032C7E0C"/>
    <w:rsid w:val="06903461"/>
    <w:rsid w:val="06FA4479"/>
    <w:rsid w:val="0AB014F0"/>
    <w:rsid w:val="0E794E9E"/>
    <w:rsid w:val="15502168"/>
    <w:rsid w:val="15FD40B0"/>
    <w:rsid w:val="17AF75CA"/>
    <w:rsid w:val="189C401A"/>
    <w:rsid w:val="19DC7518"/>
    <w:rsid w:val="1C4349FD"/>
    <w:rsid w:val="1D07397F"/>
    <w:rsid w:val="1EDA2A6F"/>
    <w:rsid w:val="1FB82C1D"/>
    <w:rsid w:val="20A1180C"/>
    <w:rsid w:val="23D36C0E"/>
    <w:rsid w:val="24A61A50"/>
    <w:rsid w:val="2B262877"/>
    <w:rsid w:val="2CE32ADC"/>
    <w:rsid w:val="2D912969"/>
    <w:rsid w:val="2DA71D14"/>
    <w:rsid w:val="2DC41F88"/>
    <w:rsid w:val="2DD2208D"/>
    <w:rsid w:val="31CD43AF"/>
    <w:rsid w:val="34036DE5"/>
    <w:rsid w:val="377350E6"/>
    <w:rsid w:val="3A0A5509"/>
    <w:rsid w:val="3C4879E4"/>
    <w:rsid w:val="3EC56C4B"/>
    <w:rsid w:val="432066B5"/>
    <w:rsid w:val="45B3699A"/>
    <w:rsid w:val="49F301B9"/>
    <w:rsid w:val="4CFE398C"/>
    <w:rsid w:val="54321CAC"/>
    <w:rsid w:val="546E2B62"/>
    <w:rsid w:val="571866B6"/>
    <w:rsid w:val="576735B2"/>
    <w:rsid w:val="5B1745F7"/>
    <w:rsid w:val="5C0D3469"/>
    <w:rsid w:val="5E743D1B"/>
    <w:rsid w:val="65AA57AE"/>
    <w:rsid w:val="66E9058F"/>
    <w:rsid w:val="67F4734D"/>
    <w:rsid w:val="6C6A2C69"/>
    <w:rsid w:val="6D0F62CD"/>
    <w:rsid w:val="6EF32EFD"/>
    <w:rsid w:val="6F3E0151"/>
    <w:rsid w:val="7763468E"/>
    <w:rsid w:val="779B0A0B"/>
    <w:rsid w:val="78672323"/>
    <w:rsid w:val="7A1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4" fillcolor="white">
      <v:fill color="white"/>
    </o:shapedefaults>
    <o:shapelayout v:ext="edit">
      <o:idmap v:ext="edit" data="1"/>
      <o:rules v:ext="edit">
        <o:r id="V:Rule1" type="connector" idref="#肘形连接符 103"/>
        <o:r id="V:Rule2" type="connector" idref="#直接箭头连接符 137"/>
        <o:r id="V:Rule3" type="connector" idref="#直接箭头连接符 53"/>
        <o:r id="V:Rule4" type="connector" idref="#直接箭头连接符 174"/>
        <o:r id="V:Rule5" type="connector" idref="#肘形连接符 102"/>
        <o:r id="V:Rule6" type="connector" idref="#肘形连接符 24"/>
        <o:r id="V:Rule7" type="connector" idref="#肘形连接符 91"/>
        <o:r id="V:Rule8" type="connector" idref="#直接箭头连接符 180"/>
        <o:r id="V:Rule9" type="connector" idref="#肘形连接符 104"/>
        <o:r id="V:Rule10" type="connector" idref="#肘形连接符 73"/>
        <o:r id="V:Rule11" type="connector" idref="#肘形连接符 29"/>
        <o:r id="V:Rule12" type="connector" idref="#肘形连接符 105"/>
        <o:r id="V:Rule13" type="connector" idref="#肘形连接符 76"/>
        <o:r id="V:Rule14" type="connector" idref="#肘形连接符 25"/>
        <o:r id="V:Rule15" type="connector" idref="#直接箭头连接符 175"/>
        <o:r id="V:Rule16" type="connector" idref="#肘形连接符 72"/>
        <o:r id="V:Rule17" type="connector" idref="#肘形连接符 187"/>
        <o:r id="V:Rule18" type="connector" idref="#直接箭头连接符 138"/>
        <o:r id="V:Rule19" type="connector" idref="#直接箭头连接符 18"/>
        <o:r id="V:Rule20" type="connector" idref="#直接箭头连接符 84"/>
        <o:r id="V:Rule21" type="connector" idref="#直接箭头连接符 144"/>
        <o:r id="V:Rule22" type="connector" idref="#直接箭头连接符 39"/>
        <o:r id="V:Rule23" type="connector" idref="#直接箭头连接符 85"/>
        <o:r id="V:Rule24" type="connector" idref="#直接箭头连接符 71"/>
        <o:r id="V:Rule25" type="connector" idref="#直接箭头连接符 184"/>
        <o:r id="V:Rule26" type="connector" idref="#肘形连接符 54"/>
        <o:r id="V:Rule27" type="connector" idref="#肘形连接符 30"/>
        <o:r id="V:Rule28" type="connector" idref="#直接箭头连接符 146"/>
        <o:r id="V:Rule29" type="connector" idref="#直接箭头连接符 181"/>
        <o:r id="V:Rule30" type="connector" idref="#直接箭头连接符 182"/>
        <o:r id="V:Rule31" type="connector" idref="#肘形连接符 31"/>
        <o:r id="V:Rule32" type="connector" idref="#直接箭头连接符 46"/>
        <o:r id="V:Rule33" type="connector" idref="#直接箭头连接符 145"/>
        <o:r id="V:Rule34" type="connector" idref="#肘形连接符 106"/>
        <o:r id="V:Rule35" type="connector" idref="#肘形连接符 154"/>
        <o:r id="V:Rule36" type="connector" idref="#肘形连接符 33"/>
        <o:r id="V:Rule37" type="connector" idref="#直接箭头连接符 87"/>
        <o:r id="V:Rule38" type="connector" idref="#直接箭头连接符 86"/>
        <o:r id="V:Rule39" type="connector" idref="#肘形连接符 156"/>
        <o:r id="V:Rule40" type="connector" idref="#肘形连接符 42"/>
        <o:r id="V:Rule41" type="connector" idref="#直接箭头连接符 88"/>
        <o:r id="V:Rule42" type="connector" idref="#肘形连接符 152"/>
        <o:r id="V:Rule43" type="connector" idref="#直接箭头连接符 93"/>
        <o:r id="V:Rule44" type="connector" idref="#肘形连接符 151"/>
        <o:r id="V:Rule45" type="connector" idref="#肘形连接符 43"/>
        <o:r id="V:Rule46" type="connector" idref="#直接箭头连接符 89"/>
        <o:r id="V:Rule47" type="connector" idref="#肘形连接符 189"/>
        <o:r id="V:Rule48" type="connector" idref="#直接箭头连接符 69"/>
        <o:r id="V:Rule49" type="connector" idref="#肘形连接符 97"/>
        <o:r id="V:Rule50" type="connector" idref="#肘形连接符 158"/>
        <o:r id="V:Rule51" type="connector" idref="#直接箭头连接符 23"/>
        <o:r id="V:Rule52" type="connector" idref="#肘形连接符 96"/>
        <o:r id="V:Rule53" type="connector" idref="#肘形连接符 28"/>
        <o:r id="V:Rule54" type="connector" idref="#肘形连接符 157"/>
        <o:r id="V:Rule55" type="connector" idref="#直接箭头连接符 90"/>
        <o:r id="V:Rule56" type="connector" idref="#直接箭头连接符 70"/>
        <o:r id="V:Rule57" type="connector" idref="#肘形连接符 77"/>
        <o:r id="V:Rule58" type="connector" idref="#直接箭头连接符 148"/>
        <o:r id="V:Rule59" type="connector" idref="#直接箭头连接符 15"/>
        <o:r id="V:Rule60" type="connector" idref="#直接箭头连接符 115"/>
        <o:r id="V:Rule61" type="connector" idref="#直接箭头连接符 114"/>
        <o:r id="V:Rule62" type="connector" idref="#肘形连接符 95"/>
        <o:r id="V:Rule63" type="connector" idref="#直接箭头连接符 150"/>
        <o:r id="V:Rule64" type="connector" idref="#直接箭头连接符 3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pPr>
      <w:tabs>
        <w:tab w:val="left" w:pos="1259"/>
      </w:tabs>
      <w:snapToGrid w:val="0"/>
      <w:spacing w:line="560" w:lineRule="atLeast"/>
      <w:ind w:firstLine="629"/>
    </w:pPr>
    <w:rPr>
      <w:rFonts w:ascii="仿宋_GB2312" w:eastAsia="仿宋_GB2312" w:hAnsi="仿宋" w:cs="仿宋_GB2312"/>
      <w:sz w:val="32"/>
      <w:szCs w:val="32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4"/>
    <w:uiPriority w:val="99"/>
    <w:semiHidden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26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59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090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</Words>
  <Characters>206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于璐</cp:lastModifiedBy>
  <cp:revision>42</cp:revision>
  <cp:lastPrinted>2018-10-22T06:57:00Z</cp:lastPrinted>
  <dcterms:created xsi:type="dcterms:W3CDTF">2018-09-04T15:25:00Z</dcterms:created>
  <dcterms:modified xsi:type="dcterms:W3CDTF">2018-10-31T02:21:00Z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